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BE" w:rsidRDefault="002C2782" w:rsidP="002C2782">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2C2782" w:rsidRDefault="002C2782" w:rsidP="002C2782">
      <w:pPr>
        <w:spacing w:after="0" w:line="240" w:lineRule="auto"/>
        <w:jc w:val="center"/>
        <w:rPr>
          <w:rFonts w:ascii="Times New Roman" w:hAnsi="Times New Roman" w:cs="Times New Roman"/>
          <w:b/>
          <w:sz w:val="25"/>
          <w:szCs w:val="25"/>
        </w:rPr>
      </w:pPr>
    </w:p>
    <w:p w:rsidR="002C2782" w:rsidRPr="002C2782" w:rsidRDefault="002C2782" w:rsidP="002C2782">
      <w:pPr>
        <w:spacing w:after="0" w:line="240" w:lineRule="auto"/>
        <w:jc w:val="center"/>
        <w:rPr>
          <w:rFonts w:ascii="Times New Roman" w:hAnsi="Times New Roman" w:cs="Times New Roman"/>
          <w:sz w:val="25"/>
          <w:szCs w:val="25"/>
        </w:rPr>
      </w:pPr>
      <w:r w:rsidRPr="002C2782">
        <w:rPr>
          <w:rFonts w:ascii="Times New Roman" w:hAnsi="Times New Roman" w:cs="Times New Roman"/>
          <w:sz w:val="25"/>
          <w:szCs w:val="25"/>
        </w:rPr>
        <w:t>Pannalal Jankidas</w:t>
      </w:r>
    </w:p>
    <w:p w:rsidR="002C2782" w:rsidRPr="002C2782" w:rsidRDefault="002C2782" w:rsidP="002C2782">
      <w:pPr>
        <w:spacing w:after="0" w:line="240" w:lineRule="auto"/>
        <w:jc w:val="center"/>
        <w:rPr>
          <w:rFonts w:ascii="Times New Roman" w:hAnsi="Times New Roman" w:cs="Times New Roman"/>
          <w:sz w:val="25"/>
          <w:szCs w:val="25"/>
        </w:rPr>
      </w:pPr>
    </w:p>
    <w:p w:rsidR="002C2782" w:rsidRPr="002C2782" w:rsidRDefault="002C2782" w:rsidP="002C2782">
      <w:pPr>
        <w:spacing w:after="0" w:line="240" w:lineRule="auto"/>
        <w:jc w:val="center"/>
        <w:rPr>
          <w:rFonts w:ascii="Times New Roman" w:hAnsi="Times New Roman" w:cs="Times New Roman"/>
          <w:sz w:val="25"/>
          <w:szCs w:val="25"/>
        </w:rPr>
      </w:pPr>
      <w:r w:rsidRPr="002C2782">
        <w:rPr>
          <w:rFonts w:ascii="Times New Roman" w:hAnsi="Times New Roman" w:cs="Times New Roman"/>
          <w:sz w:val="25"/>
          <w:szCs w:val="25"/>
        </w:rPr>
        <w:t>Vs</w:t>
      </w:r>
      <w:r>
        <w:rPr>
          <w:rFonts w:ascii="Times New Roman" w:hAnsi="Times New Roman" w:cs="Times New Roman"/>
          <w:sz w:val="25"/>
          <w:szCs w:val="25"/>
        </w:rPr>
        <w:t>.</w:t>
      </w:r>
    </w:p>
    <w:p w:rsidR="002C2782" w:rsidRPr="002C2782" w:rsidRDefault="002C2782" w:rsidP="002C2782">
      <w:pPr>
        <w:spacing w:after="0" w:line="240" w:lineRule="auto"/>
        <w:jc w:val="center"/>
        <w:rPr>
          <w:rFonts w:ascii="Times New Roman" w:hAnsi="Times New Roman" w:cs="Times New Roman"/>
          <w:sz w:val="25"/>
          <w:szCs w:val="25"/>
        </w:rPr>
      </w:pPr>
    </w:p>
    <w:p w:rsidR="002C2782" w:rsidRPr="002C2782" w:rsidRDefault="002C2782" w:rsidP="002C2782">
      <w:pPr>
        <w:spacing w:after="0" w:line="240" w:lineRule="auto"/>
        <w:jc w:val="center"/>
        <w:rPr>
          <w:rFonts w:ascii="Times New Roman" w:hAnsi="Times New Roman" w:cs="Times New Roman"/>
          <w:sz w:val="25"/>
          <w:szCs w:val="25"/>
        </w:rPr>
      </w:pPr>
      <w:r w:rsidRPr="002C2782">
        <w:rPr>
          <w:rFonts w:ascii="Times New Roman" w:hAnsi="Times New Roman" w:cs="Times New Roman"/>
          <w:sz w:val="25"/>
          <w:szCs w:val="25"/>
        </w:rPr>
        <w:t xml:space="preserve">Mohanlal </w:t>
      </w:r>
      <w:r>
        <w:rPr>
          <w:rFonts w:ascii="Times New Roman" w:hAnsi="Times New Roman" w:cs="Times New Roman"/>
          <w:sz w:val="25"/>
          <w:szCs w:val="25"/>
        </w:rPr>
        <w:t>&amp; Anr.</w:t>
      </w:r>
    </w:p>
    <w:p w:rsidR="002C2782" w:rsidRPr="002C2782" w:rsidRDefault="002C2782" w:rsidP="002C2782">
      <w:pPr>
        <w:spacing w:after="0" w:line="240" w:lineRule="auto"/>
        <w:jc w:val="center"/>
        <w:rPr>
          <w:rFonts w:ascii="Times New Roman" w:hAnsi="Times New Roman" w:cs="Times New Roman"/>
          <w:sz w:val="25"/>
          <w:szCs w:val="25"/>
        </w:rPr>
      </w:pPr>
    </w:p>
    <w:p w:rsidR="002C2782" w:rsidRPr="002C2782" w:rsidRDefault="002C2782" w:rsidP="002C27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2C2782">
        <w:rPr>
          <w:rFonts w:ascii="Times New Roman" w:hAnsi="Times New Roman" w:cs="Times New Roman"/>
          <w:sz w:val="25"/>
          <w:szCs w:val="25"/>
        </w:rPr>
        <w:t>71 of 1949</w:t>
      </w:r>
    </w:p>
    <w:p w:rsidR="002C2782" w:rsidRPr="002C2782" w:rsidRDefault="002C2782" w:rsidP="002C2782">
      <w:pPr>
        <w:spacing w:after="0" w:line="240" w:lineRule="auto"/>
        <w:jc w:val="center"/>
        <w:rPr>
          <w:rFonts w:ascii="Times New Roman" w:hAnsi="Times New Roman" w:cs="Times New Roman"/>
          <w:sz w:val="25"/>
          <w:szCs w:val="25"/>
        </w:rPr>
      </w:pPr>
    </w:p>
    <w:p w:rsidR="002C2782" w:rsidRPr="002C2782" w:rsidRDefault="002C2782" w:rsidP="002C27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(H.J.</w:t>
      </w:r>
      <w:r w:rsidRPr="002C2782">
        <w:rPr>
          <w:rFonts w:ascii="Times New Roman" w:hAnsi="Times New Roman" w:cs="Times New Roman"/>
          <w:sz w:val="25"/>
          <w:szCs w:val="25"/>
        </w:rPr>
        <w:t>Kania,</w:t>
      </w:r>
      <w:r>
        <w:rPr>
          <w:rFonts w:ascii="Times New Roman" w:hAnsi="Times New Roman" w:cs="Times New Roman"/>
          <w:sz w:val="25"/>
          <w:szCs w:val="25"/>
        </w:rPr>
        <w:t xml:space="preserve">CJI., M.Patanjali Sastri and S.R.Dass, </w:t>
      </w:r>
      <w:r w:rsidRPr="002C2782">
        <w:rPr>
          <w:rFonts w:ascii="Times New Roman" w:hAnsi="Times New Roman" w:cs="Times New Roman"/>
          <w:sz w:val="25"/>
          <w:szCs w:val="25"/>
        </w:rPr>
        <w:t>JJ</w:t>
      </w:r>
      <w:r>
        <w:rPr>
          <w:rFonts w:ascii="Times New Roman" w:hAnsi="Times New Roman" w:cs="Times New Roman"/>
          <w:sz w:val="25"/>
          <w:szCs w:val="25"/>
        </w:rPr>
        <w:t>.,</w:t>
      </w:r>
      <w:r w:rsidRPr="002C2782">
        <w:rPr>
          <w:rFonts w:ascii="Times New Roman" w:hAnsi="Times New Roman" w:cs="Times New Roman"/>
          <w:sz w:val="25"/>
          <w:szCs w:val="25"/>
        </w:rPr>
        <w:t>)</w:t>
      </w:r>
    </w:p>
    <w:p w:rsidR="002C2782" w:rsidRPr="002C2782" w:rsidRDefault="002C2782" w:rsidP="002C2782">
      <w:pPr>
        <w:spacing w:after="0" w:line="240" w:lineRule="auto"/>
        <w:jc w:val="center"/>
        <w:rPr>
          <w:rFonts w:ascii="Times New Roman" w:hAnsi="Times New Roman" w:cs="Times New Roman"/>
          <w:sz w:val="25"/>
          <w:szCs w:val="25"/>
        </w:rPr>
      </w:pPr>
    </w:p>
    <w:p w:rsidR="002C2782" w:rsidRPr="002C2782" w:rsidRDefault="002C2782" w:rsidP="002C2782">
      <w:pPr>
        <w:spacing w:after="0" w:line="240" w:lineRule="auto"/>
        <w:jc w:val="center"/>
        <w:rPr>
          <w:rFonts w:ascii="Times New Roman" w:hAnsi="Times New Roman" w:cs="Times New Roman"/>
          <w:sz w:val="25"/>
          <w:szCs w:val="25"/>
        </w:rPr>
      </w:pPr>
      <w:r w:rsidRPr="002C2782">
        <w:rPr>
          <w:rFonts w:ascii="Times New Roman" w:hAnsi="Times New Roman" w:cs="Times New Roman"/>
          <w:sz w:val="25"/>
          <w:szCs w:val="25"/>
        </w:rPr>
        <w:t>21.12.1950</w:t>
      </w:r>
    </w:p>
    <w:p w:rsidR="002C2782" w:rsidRPr="002C2782" w:rsidRDefault="002C2782" w:rsidP="002C2782">
      <w:pPr>
        <w:spacing w:after="0" w:line="240" w:lineRule="auto"/>
        <w:jc w:val="center"/>
        <w:rPr>
          <w:rFonts w:ascii="Times New Roman" w:hAnsi="Times New Roman" w:cs="Times New Roman"/>
          <w:sz w:val="25"/>
          <w:szCs w:val="25"/>
        </w:rPr>
      </w:pPr>
    </w:p>
    <w:p w:rsidR="002C2782" w:rsidRPr="002C2782" w:rsidRDefault="002C2782" w:rsidP="002C2782">
      <w:pPr>
        <w:spacing w:after="0" w:line="240" w:lineRule="auto"/>
        <w:jc w:val="center"/>
        <w:rPr>
          <w:rFonts w:ascii="Times New Roman" w:hAnsi="Times New Roman" w:cs="Times New Roman"/>
          <w:b/>
          <w:sz w:val="25"/>
          <w:szCs w:val="25"/>
        </w:rPr>
      </w:pPr>
      <w:r w:rsidRPr="002C2782">
        <w:rPr>
          <w:rFonts w:ascii="Times New Roman" w:hAnsi="Times New Roman" w:cs="Times New Roman"/>
          <w:b/>
          <w:sz w:val="25"/>
          <w:szCs w:val="25"/>
        </w:rPr>
        <w:t>JUDGMENT</w:t>
      </w:r>
    </w:p>
    <w:p w:rsidR="002C2782" w:rsidRPr="002C2782" w:rsidRDefault="002C2782" w:rsidP="002C2782">
      <w:pPr>
        <w:spacing w:after="0" w:line="240" w:lineRule="auto"/>
        <w:jc w:val="both"/>
        <w:rPr>
          <w:rFonts w:ascii="Times New Roman" w:hAnsi="Times New Roman" w:cs="Times New Roman"/>
          <w:b/>
          <w:sz w:val="25"/>
          <w:szCs w:val="25"/>
        </w:rPr>
      </w:pPr>
    </w:p>
    <w:p w:rsidR="002C2782" w:rsidRPr="002C2782" w:rsidRDefault="002C2782" w:rsidP="002C2782">
      <w:pPr>
        <w:spacing w:after="0" w:line="240" w:lineRule="auto"/>
        <w:jc w:val="both"/>
        <w:rPr>
          <w:rFonts w:ascii="Times New Roman" w:hAnsi="Times New Roman" w:cs="Times New Roman"/>
          <w:b/>
          <w:sz w:val="25"/>
          <w:szCs w:val="25"/>
        </w:rPr>
      </w:pPr>
      <w:r w:rsidRPr="002C2782">
        <w:rPr>
          <w:rFonts w:ascii="Times New Roman" w:hAnsi="Times New Roman" w:cs="Times New Roman"/>
          <w:b/>
          <w:sz w:val="25"/>
          <w:szCs w:val="25"/>
        </w:rPr>
        <w:t xml:space="preserve">H.J.Kania,C.J., </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C2782"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C2782">
        <w:rPr>
          <w:rFonts w:ascii="Times New Roman" w:hAnsi="Times New Roman" w:cs="Times New Roman"/>
          <w:sz w:val="25"/>
          <w:szCs w:val="25"/>
        </w:rPr>
        <w:t>This is an appeal from a judgment of the High Court at Bombay. Although the record is heavy and many points were argued in the trial court and in the court of appeal at Bombay, the important point argued before us is only one.</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C2782" w:rsidRPr="002C2782">
        <w:rPr>
          <w:rFonts w:ascii="Times New Roman" w:hAnsi="Times New Roman" w:cs="Times New Roman"/>
          <w:sz w:val="25"/>
          <w:szCs w:val="25"/>
        </w:rPr>
        <w:t>The appellants (plaintiffs) are a firm of commission agents in Bombay. The respondents (defendants) were their constituents. Accounts between the parties in respect of their dealings were made up and settled up to the 30th of October, 1943. Piecegoods and yarn continued to be purchased and consigned by the plaintiffs to the defendants' joint family firm thereafter. One bale of piecegoods was purchased and despatched in November, 1943. In January, 1944, restrictions were imposed against the consignment of piecegoods and/or yarn outside Bombay by rail without obtaining the necessary previous permit from the Textile Commissioner at Bombay. On or about the 6th February, 1944, Mohanlal of the defendants' joint family firm came to Bombay and the plaintiffs purchased on their behalf 278 bales of piecegoods. Ninety-four out of those were despatched according to the defendants' instructions. The plaintiffs, according to the defendants' instructions, applied for and obtained permit to consign several more bales. On the permits being issued they were despatched on 14th February, 1944, to destinations given by the defendants. On the 10th April, 1944, the plaintiffs, after obtaining the necessary permits, despatched more bales as directed by the defendants. The dispute between the parties relates to the remaining 92 bales which were stored in godown No. 424, Baroda Street, Argyle Road, Bombay, pending the receipt of permit for consigning the same.</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2C2782" w:rsidRPr="002C2782">
        <w:rPr>
          <w:rFonts w:ascii="Times New Roman" w:hAnsi="Times New Roman" w:cs="Times New Roman"/>
          <w:sz w:val="25"/>
          <w:szCs w:val="25"/>
        </w:rPr>
        <w:t xml:space="preserve">On the 14th April, 1944, there occurred a big explosion in the Bombay harbour which destroyed several immovable properties and godowns with movable property covering a large area near the port. Fires were caused by the explosion and they also caused considerable destruction of moveable and immoveable properties. These 92 bales purchased by the plaintiffs on account of the defendants were also destroyed either by the fire or the </w:t>
      </w:r>
      <w:r w:rsidR="002C2782" w:rsidRPr="002C2782">
        <w:rPr>
          <w:rFonts w:ascii="Times New Roman" w:hAnsi="Times New Roman" w:cs="Times New Roman"/>
          <w:sz w:val="25"/>
          <w:szCs w:val="25"/>
        </w:rPr>
        <w:lastRenderedPageBreak/>
        <w:t>explosion. the plaintiffs filed a suit to recover the price of these 92 bales from the defendants on the ground of the agent's right to indemnity. The defendants contended that the plaintiffs were their pucca adatiyas, that the property in the goods did not pass to them and that they were not liable for the price till delivery of the goods was given to them. In the alternative, in para. 4 of their written statement, they pleaded that when Mohanlal of the defendants' firm was in Bombay and the plaintiffs stated that the goods could not be railed until permits were obtained, it was agreed between the plaintiffs and the defendants that the defendants were to pay annas four per bale per month to the plaintiffs for insurance charges and the goods were thus to remain insured till despatched according to their instructions. In paragraph 21 of their written statement, they contended that if their plea that the plaintiffs were pucca adatiyas was not accepted and the plaintiffs were held to be their commission agents, the plaintiffs were guilty of negligence and misconduct in the business of agency, as in spite of specific instructions and agreement they had failed to insure the goods. They contended that owing to this negligence and misconduct the plaintiffs were not entitled to the indemnity claimed. In the alternative they contended that the plaintiffs were liable to make good the loss caused to the defendants by their failure to insure the said bales. They contended that they were entitled to set off this loss against the claim for the price. They also counter-claimed the same amount if their set-off was not allowed. On these pleadings the parties went to a hearing. Issue 10 covered the defendants' plea about the plaintiffs' negligence and misconduct in not insuring the 92 bales and the counter-claim arising therefrom.</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2C2782" w:rsidRPr="002C2782">
        <w:rPr>
          <w:rFonts w:ascii="Times New Roman" w:hAnsi="Times New Roman" w:cs="Times New Roman"/>
          <w:sz w:val="25"/>
          <w:szCs w:val="25"/>
        </w:rPr>
        <w:t>Numerous witnesses were called before the trial court and the learned judge after considering their demeanour and hearing their evidence came to the conclusion that the plaintiffs' witnesses were unreliable except when they were corroborated by documentary evidence. He also disbelieved the defendants' evidence. He held that the agreement to insure the goods was not proved and passed a decree in favour of the plaintiffs. On appeal, differing from the view of the trial court, the appeal court held that instructions were given by Mohanlal to insure the goods and that the agreement was proved. In thus differing from the trial court's decision, they accepted the well-recognised principle to give full weight to the trial judge's observations about the witness. They however found that on the documents the view of the learned trial judge was not correct. In doing so, they principally relied on statements of account sent by the plaintiffs to the defendants in respect of bales purchased in February, 1944, and despatched by them out of the lot of 278 bales previously and where the plaintiffs had charged the defendants insurance premia at the rates mentioned in the defendants' written statement. They rejected the plaintiffs' explanation, which was accepted by the trial judge, that these entries were foolishly made out of cupidity by the plaintiffs.</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2C2782" w:rsidRPr="002C2782">
        <w:rPr>
          <w:rFonts w:ascii="Times New Roman" w:hAnsi="Times New Roman" w:cs="Times New Roman"/>
          <w:sz w:val="25"/>
          <w:szCs w:val="25"/>
        </w:rPr>
        <w:t>After a brief discussion in which this point was haltingly urged before us, the learned counsel for the plaintiffs did not very properly dispute this conclusion of the appeal court. In our opinion, the finding of the appeal court, having regard to the documents, was correct.</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C2782" w:rsidRPr="002C2782">
        <w:rPr>
          <w:rFonts w:ascii="Times New Roman" w:hAnsi="Times New Roman" w:cs="Times New Roman"/>
          <w:sz w:val="25"/>
          <w:szCs w:val="25"/>
        </w:rPr>
        <w:t>That left for decision the important question of damages to which the respondents were entitled. Before the appellate court in Bombay, it was conceded by the respondents' counsel that the insurance which was to be effected by the appellants under the agreement was on the usual terms of fire insurance policies prevalent in Bombay. Clause 7 of that form of policy, inter alia, provided as follows :-</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"Unless otherwise expressly stated in the policy, this insurance does not cover........</w:t>
      </w:r>
    </w:p>
    <w:p w:rsidR="002C2782" w:rsidRPr="002C2782" w:rsidRDefault="002C2782" w:rsidP="002707A6">
      <w:pPr>
        <w:spacing w:after="0" w:line="240" w:lineRule="auto"/>
        <w:ind w:left="720"/>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(h) any loss or damage occasioned by or through or in consequence of explosion but loss or damage by explosion of gas used for illuminating or domestic purposes in a building in which gas is not generated and which does not form part of any gaswork will be deemed to be lost by fire within the meaning of this policy."</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C2782" w:rsidRPr="002C2782">
        <w:rPr>
          <w:rFonts w:ascii="Times New Roman" w:hAnsi="Times New Roman" w:cs="Times New Roman"/>
          <w:sz w:val="25"/>
          <w:szCs w:val="25"/>
        </w:rPr>
        <w:t>The appellants urged that granting that they were in default and had committed a breach of duty in not insuring the goods according to the instructions or the agreement, the respondents could not recover anything from them due to damage arising from the explosion, because the policy of fire insurance, if taken out, would not have given to the respondents the money claimed by them. For this purpose they relied on a statement of Mayne on Damages, (11th Ed.) at page 592, as follows :-</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"Therefore if an agent is ordered to procure a policy of insurance for his principal and neglects to do it, and yet the policy, if procured, would not have entitled the principal, in the events which have happened, to recover the loss or damage, the agent may avail himself of that as a complete defence."</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2C2782" w:rsidRPr="002C2782">
        <w:rPr>
          <w:rFonts w:ascii="Times New Roman" w:hAnsi="Times New Roman" w:cs="Times New Roman"/>
          <w:sz w:val="25"/>
          <w:szCs w:val="25"/>
        </w:rPr>
        <w:t>In the present case, after the explosion considerable discussion about the liability of the insurance companies under their policies of fire insurance and the liability of Government for alleged negligence in unloading high explosives from a ship on the docks appears to have taken place. On the 1st of July, 1944, the Governor-General promulgated the Bombay Explosion (Compensation) Ordinance, 1944. The preamble to</w:t>
      </w:r>
      <w:r>
        <w:rPr>
          <w:rFonts w:ascii="Times New Roman" w:hAnsi="Times New Roman" w:cs="Times New Roman"/>
          <w:sz w:val="25"/>
          <w:szCs w:val="25"/>
        </w:rPr>
        <w:t xml:space="preserve"> that Ordinance runs as follows</w:t>
      </w:r>
      <w:r w:rsidR="002C2782" w:rsidRPr="002C2782">
        <w:rPr>
          <w:rFonts w:ascii="Times New Roman" w:hAnsi="Times New Roman" w:cs="Times New Roman"/>
          <w:sz w:val="25"/>
          <w:szCs w:val="25"/>
        </w:rPr>
        <w:t>:-</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"Whereas an emergency has arisen which makes if necessary to provide for and regulate the payment of compensation for..... damage to property due to, or arising out of, the explosions and fires which occurred in the Bombay Docks on the 14th April, 1944, to restrict litigation in connection with the said explosions and fires and to make certain other provisions in connection therewith."</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C2782" w:rsidRPr="002C2782">
        <w:rPr>
          <w:rFonts w:ascii="Times New Roman" w:hAnsi="Times New Roman" w:cs="Times New Roman"/>
          <w:sz w:val="25"/>
          <w:szCs w:val="25"/>
        </w:rPr>
        <w:t>The other relevant provisions may be also noticed at this stage. Uninsured property was defined to mean property which was not covered whether wholly or partially by any policy of fire, marine or miscellaneous insurance at the time of the explosion. After providing for the procedure according to which compensation may be claimed and dealt with by the Claims Committee to be set up under the Ordinance and an appeal and review from their decision, section 14 provided as follows :-</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14. "Subject to the provisions of this Ordinance, there shall be paid by the Central Government compensation for explosion damage to property being</w:t>
      </w:r>
    </w:p>
    <w:p w:rsidR="002C2782" w:rsidRPr="002C2782" w:rsidRDefault="002C2782" w:rsidP="002707A6">
      <w:pPr>
        <w:spacing w:after="0" w:line="240" w:lineRule="auto"/>
        <w:ind w:left="720"/>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(a) damage caused by fire to property insured whether wholly or partially at the time of the explosion against fire under a policy (other than a policy of marine insurance) covering fire risk, or damage caused by blast without fire intervening to property insured whether wholly or partially at the time of the explosion under a policy (other than a policy of marine insurance) covering fire and explosion risks, of an amount equal to the proved loss, or</w:t>
      </w:r>
    </w:p>
    <w:p w:rsidR="002C2782" w:rsidRPr="002C2782" w:rsidRDefault="002C2782" w:rsidP="002707A6">
      <w:pPr>
        <w:spacing w:after="0" w:line="240" w:lineRule="auto"/>
        <w:ind w:left="720"/>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(b) damage caused by blast without fire intervening to property insured whether wholly or partially at the time of the explosion against fire under a policy (other than a policy of marine insurance) covering fire risk but not explosion risk, of an amount equal to 87 1/2 per centum of the proved loss, to the holder of the policy of insurance covering the damaged property, or if he is deceased, to his legal representatives.</w:t>
      </w:r>
      <w:r w:rsidR="002707A6">
        <w:rPr>
          <w:rFonts w:ascii="Times New Roman" w:hAnsi="Times New Roman" w:cs="Times New Roman"/>
          <w:sz w:val="25"/>
          <w:szCs w:val="25"/>
        </w:rPr>
        <w:t>”</w:t>
      </w:r>
    </w:p>
    <w:p w:rsidR="002C2782" w:rsidRPr="002C2782" w:rsidRDefault="002C2782" w:rsidP="002707A6">
      <w:pPr>
        <w:spacing w:after="0" w:line="240" w:lineRule="auto"/>
        <w:ind w:left="720"/>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C2782" w:rsidRPr="002C2782">
        <w:rPr>
          <w:rFonts w:ascii="Times New Roman" w:hAnsi="Times New Roman" w:cs="Times New Roman"/>
          <w:sz w:val="25"/>
          <w:szCs w:val="25"/>
        </w:rPr>
        <w:t>Section 15 provided for contribution by the insurers towards the payment of amounts to be paid under the Ordinance. Section 18 of the Ordinance runs as follows :-</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707A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C2782" w:rsidRPr="002C2782">
        <w:rPr>
          <w:rFonts w:ascii="Times New Roman" w:hAnsi="Times New Roman" w:cs="Times New Roman"/>
          <w:sz w:val="25"/>
          <w:szCs w:val="25"/>
        </w:rPr>
        <w:t>18. (1) Nothing in this Ordinance shall prevent the recovery of compensation for death or personal injury under the Workmen's Compensation Act, 1923 (VIII of 1923), or under any policy of life insurance or against personal accident or under any other contract or scheme providing for the payment of compensation for death or personal injury, or for damage to property under any policy of marine or miscellaneous insurance.</w:t>
      </w:r>
    </w:p>
    <w:p w:rsidR="002C2782" w:rsidRPr="002C2782" w:rsidRDefault="002C2782" w:rsidP="002707A6">
      <w:pPr>
        <w:spacing w:after="0" w:line="240" w:lineRule="auto"/>
        <w:ind w:left="720"/>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(2) Save as provided in sub-section (1), no person shall have, or be deemed ever to have had, otherwise than under this Ordinance any right whether in contract or in tort or otherwise to any compensation or damages for any death, personal injury or damage to or loss of any property, rights or interests, due to or in any way arising out of the explosion; and no suit or other legal proceedings for any such compensation or damages shall, save as aforesaid, be maintainable in any Court against the Crown or the Trustees of the Port of Bombay or the Municipal Corporation of the City of Bombay or against any servants or agents of the Crown or of the said Trustees or Municipal Corporation or againt any other person whomsoever; and no act or omission which caused or contributed to the explosion shall be deemed to have been done or omitted to be done otherwise than lawfully.</w:t>
      </w:r>
    </w:p>
    <w:p w:rsidR="002C2782" w:rsidRPr="002C2782" w:rsidRDefault="002C2782" w:rsidP="002707A6">
      <w:pPr>
        <w:spacing w:after="0" w:line="240" w:lineRule="auto"/>
        <w:ind w:left="720"/>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(3) No suit, prosecution or other legal proceeding whatsoever shall lie against any person for anything in good faith done or ordered to be done in combating or mitigating the effects of the explosion, or for anything in good faith done or intended to be done in pursuance of this Ordinance or any rules or orders made thereunder."</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2C2782" w:rsidRPr="002C2782">
        <w:rPr>
          <w:rFonts w:ascii="Times New Roman" w:hAnsi="Times New Roman" w:cs="Times New Roman"/>
          <w:sz w:val="25"/>
          <w:szCs w:val="25"/>
        </w:rPr>
        <w:t>In is common ground that in respect of uninsured merchandise fifty per cent. compensation was to be paid under the Ordinance. The appellants have recovered that amount and have now agreed to give credit of the same to the respondents. The dispute is in respect of the remaining fifty per cent. It is not disputed that if the goods had been insured, under section 14 of the Ordinance, full compensation would have been recovered by the appellants and become payable to the respondents.</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C2782" w:rsidRPr="002C2782">
        <w:rPr>
          <w:rFonts w:ascii="Times New Roman" w:hAnsi="Times New Roman" w:cs="Times New Roman"/>
          <w:sz w:val="25"/>
          <w:szCs w:val="25"/>
        </w:rPr>
        <w:t>The appellants' contention is two-fold. Firstly, that if they had insured the goods the ordinary fire insurance policy would not have covered the risk and therefore although they had committed a breach of the agreement or been negligent in their duty as agents, they were not liable to pay anything more to the respondents. In the alternative it was argued on their behalf that the intervention of Government in passing this Ordinance could not increase or add to the liability of the appellants for the breach of contract or breach of duty and therefore they were not liable to pay the compensation which would have been receivable by the respondents if the goods had been insured. The second contention is that the counter-claim of the respondents is barred under section 18(2) of the Ordinance. In the Indian Contract Act, sections 211 and 212 provide for the consequences of an agent acting otherwise than according to his duty towards the principal. Under section 211 when an agent conducts the business of the principal otherwise than according to the directions given by the principal, if any loss be sustained he must make it good to his principal and if any profit accrues he must account for it. In Smith v. Lascelles (1), it was held that if an agent was instructed to insure goods and neglected to do so he was liable to the principal for their value in the event of their being lost, Section 212 of the Indian Contract Act provides as follows :-</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C2782" w:rsidP="002707A6">
      <w:pPr>
        <w:spacing w:after="0" w:line="240" w:lineRule="auto"/>
        <w:ind w:left="720"/>
        <w:jc w:val="both"/>
        <w:rPr>
          <w:rFonts w:ascii="Times New Roman" w:hAnsi="Times New Roman" w:cs="Times New Roman"/>
          <w:sz w:val="25"/>
          <w:szCs w:val="25"/>
        </w:rPr>
      </w:pPr>
      <w:r w:rsidRPr="002C2782">
        <w:rPr>
          <w:rFonts w:ascii="Times New Roman" w:hAnsi="Times New Roman" w:cs="Times New Roman"/>
          <w:sz w:val="25"/>
          <w:szCs w:val="25"/>
        </w:rPr>
        <w:t>"An agent is always bound to act with reasonable diligence and use such skill as he possesses; to make compensation to his principal in respect of the direct consequences of his own neglect, want of skill or misconduct, but not in respect of loss or damage which are indirectly or remotely caused by such neglect, want of skill or misconduct."</w:t>
      </w:r>
    </w:p>
    <w:p w:rsidR="002C2782" w:rsidRPr="002C2782" w:rsidRDefault="002C2782" w:rsidP="002707A6">
      <w:pPr>
        <w:spacing w:after="0" w:line="240" w:lineRule="auto"/>
        <w:ind w:left="720"/>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C2782" w:rsidRPr="002C2782">
        <w:rPr>
          <w:rFonts w:ascii="Times New Roman" w:hAnsi="Times New Roman" w:cs="Times New Roman"/>
          <w:sz w:val="25"/>
          <w:szCs w:val="25"/>
        </w:rPr>
        <w:t>These sections make it clear that in case of the agent's negligence he is liable to make good the damage directly arising from his neglect but not indirectly or remotely caused by such neglect or misconduct. The question therefore is whether in the present case the claim of the respondents based on the neglect or misconduct can be stated to be a direct consequence of such neglect or misconduct or is only indirectly or remotely caused by such neglect.</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C2782" w:rsidRPr="002C2782">
        <w:rPr>
          <w:rFonts w:ascii="Times New Roman" w:hAnsi="Times New Roman" w:cs="Times New Roman"/>
          <w:sz w:val="25"/>
          <w:szCs w:val="25"/>
        </w:rPr>
        <w:t>Two positions can be visualized as arising from the appellants' neglect in this case. The appellants could be treated either as insurers themselves or can be considered as having agreed to cause the goods insured by a recognised insurance company on the usual fire insurance policy terms. In Tickel v. Short [2 Ves. Sen 239], the Lord Chancellor shortly stated the proposition of law in these terms :- "The rule of equity is, that if an order is sent by a principal to factor to make an insurance; and he charges his principal, as if it was made; if he never in fact has made that insurance, he is considered as the insurer himself." If therefore, as in the present case, the appellants were given instructions to insure the goods and they charged the respondents as if they had insured the goods, the law would throw upon them the liability of an insurer as if they stood in the position of insurers, i.e., the Court will then be entitled in equity to proceed on the footing as if an insurance had been effected by the appellants and the goods stood covered under a fire insurance policy. Whatever consequences follow from that position must be accepted and enforced in a court of equity against the appellants. Proceeding on that line of reasoning under section 14 of the Ordinance the only thing which is required to be considered is whether the goods were covered by a fire insurance policy. The terms of the policy are immaterial. If, therefore, the appellants are considered as having insured the goods and are precluded from saying that the goods were not covered by a fire insurance policy, the loss arising from the fact that the goods were not so covered is a direct consequence of their neglect and they must make it good. That will make them liable to pay what was claimed by the respondents.</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C2782" w:rsidRPr="002C2782">
        <w:rPr>
          <w:rFonts w:ascii="Times New Roman" w:hAnsi="Times New Roman" w:cs="Times New Roman"/>
          <w:sz w:val="25"/>
          <w:szCs w:val="25"/>
        </w:rPr>
        <w:t>If, however, it is considered that they were not themselves insurers but that they had agreed only to keep the goods insured under a policy of insurance of a recognised insurance company on the usual fire insurance policy terms, the question is whether the damages claimed by the respondents directly flow from their neglect of duty in not being able to produce such a fire insurance policy. Our attention has been drawn to an instructive judgment which makes the distinction between direct and remote damages clear. In In Re An Arbitration between Polemis &amp; another and Furness Withy &amp; Co. Ltd. [[1921] 3 K.B. 560] there is a discussion on this point in the judgment of Banks L.J. He drew attention to the oervations of Lord Sumner in Weld-Blundell v. Stephens [[1920] A.C. 983-984], who observed as follows :- "What are natural, probable and necessary consequences ? Everything that happens, happens in the order of nature and is therefore natural. Nothing that happens by the free choice of a thinking man is necessary except in the sense of pre-destination. To speak of probable consequences is to throw everything upon the jury. It is tautologous to speak of effective cause or to say that damages too remote from the cause are irrecoverable, for an effective cause is simply that which causes, and in law, what is ineffective or too remote is not a cause at all. I still venture to think that direct cause is the best expression............. What a defendant ought to have anticipated as a reasonable man is material when the question is whether or not he was guilty of negligence, that is, of want of due care according to the circumstances. This however goes to culpability, not to compensation." Banks L.J., after noticing the above observations, stated as follows :- "Under these circumstances I consider that it is immaterial that the causing of the spark by the falling of the plank could not have been reasonably anticipated. The appellants' junior counsel sought to draw a distinction between the anticipation of the extent of damage resulting from a negligent act, and the anticipation of the type of damage resulting from such an act......... I do not think that the distinction can be admitted. Given the breach of duty which constitutes the negligence, and given the damage as a direct result of that negligence, the anticipations of the person whose negligent act has produced the damage appear to me to be irrelevant,"</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C2782" w:rsidRPr="002C2782">
        <w:rPr>
          <w:rFonts w:ascii="Times New Roman" w:hAnsi="Times New Roman" w:cs="Times New Roman"/>
          <w:sz w:val="25"/>
          <w:szCs w:val="25"/>
        </w:rPr>
        <w:t>The question of what is remoteness of damages in a case of negligence has been reviewed in detail in a recent decision of the House of Lords in Monarch Steamship Co. Ltd. v. Karlshamns Oljefabriker [[1949] A.C. 196]. In that case the question arose in respect of damages due to the late delivery of goods shipped for a port in Sweden, but which ship, owing to its unseaworthiness, was delayed in its voyage and owing to the outbreak of war under orders of the British Admiralty, was directed not to proceed to the Swedish port but ordered to discharge the cargo at Glasgow. The assignees of the bills of lading from the shippers had to forward the goods in neutral ships chartered for the purpose to the Swedish port. A war risks clause in the charterparty exonerated the owners of the vessel in the event of compliance with any orders given by the government of the nation under whose flag the ship sailed, as to destination delivery or otherwise. The holders of the bills of lading claimed the re-transport charges from Glasgow to the Swedish port. It was contended that these damages were too remote. The House of Lords rejected the contention. In the speech of Lord Wright most of the relevant authorities have been reviewed and the ratio decidendi has been set out. In Hadley v. Baxendale [9 Ex. 341] Alderson B., giving the judgment of the Court, thought that the proper rule in such a case consisted of two alternatives. He said : "Where two parties have made a contract which one of them has broken the damages which the other party ought to receive in respect of such breach of contract should be such as may fairly and reasonably be considered either arising naturally, i.e., according to the usual course of things, from such breach of contract itself, or such as may reasonably be supposed to have been in the contemplation of both parties at the time they made the contract, as the probable result of the breach of it." In the opinion of Lord Wright this in truth gives effect to the broad general rule of the law of damages that a party injured by the other party's breach of contract "is entitled to such money compensation as will put him in the position in which he would have been but for the breach." This rule was stated by Lord Blackburn in Livingstone v. Rawyards Coal Co. [(1880) 5 App. Cas. 25, 39] as follows :- "Where any injury is to be compensated by damages, in settling the sum of money to be given for reparation of damages you should as nearly as possible get at that sum of money which will put the party who has been injured, or who has suffered, in the same position as he would have been in if he had not sustained the wrong for which he is now getting his compensation or reparation." The rule stated by Alderson B. has consistently been accepted as correct; the only difficulty has been in applying it. The distinction drawn is between damages arising naturally (which means in the normal course of things) and cases where there were special and extraordinary circumstances beyond the reasonable provision of the parties. The distinction between these types is usually described in English Law as that between general and special damages; the latter are such that if they are not communicated it would not be fair or reasonable to hod the defendant responsible for losses which he could not be taken to contemplate as likely to result from his breach of contract. Viscount Haldane L.C. in The British Westinghouse Electric &amp; Manufacturing Co. Ltd. v. The Underground Electric Railways Co. of London [[1912] A.C. 678, 689], on the question of damages said :- In some of the cases there are expressions as to the principles governing the measure of general damages which at first sight seem difficult to harmonize. The apparent discrepancies are, however, mainly due to the varying nature of the particular questions submitted for decision. The quantum of damage is a question of fact, and the only guidance the law can give is to lay down general principles which afford at times but scanty assistance in dealing with particular cases. The Judges who give guidance to juries in these cases have necessarily to look at their special character, and to mould, for the purposes of different kinds of claim, the expression of the general principles which apply to them and this is apt to give rise to an appearance of ambiguity..... It was necessary to balance loss and gain and no simple solution was possible." The House of Lords in Liesbosch (Owners) v. Edison (Owners) [[1933] A.C. 449] has stated at page 463 that it is impossible to lay down any universal formula. The dominant rule of law is the principle of restitutio in integrum and subsidiary rules can only be justified if they give effect to that rule. (The italics are mine). In Smith, Hogg &amp; Co. Ltd. v. Black Sea &amp; Baltic General Insurance Co. Ltd. [[1940] A.C. 997], the loss of a vessel occurred through the negligence of the master operating on conditions of unseaworthiness existing since the commencement of the voyage. The loss was held to be caused by the breach of the warranty of seaworthiness and recoverable accordingly. There was an exception of negligence. At page 1005 in the judgment of that case it is stated "no distinction could be drawn between cases where the negligent conduct of the master is a cause and cases where any other cause, such as perils of the sea, is a co-operating cause. A negligent act is as much a co-operating cause if it is a cause at all, as an act which is not negligent." What was then being emphasized was that a voluntary act (negligent or not) of a human agent is not generally an independent or new cause for this purpose which breaks the chain of causation, as it is called, so as to exclude from consideration the causal effect of the unseaworthiness. In that case it was held that the unseaworthiness created in the vessel instability which, combined with negligence of the master, caused the loss. No new law was laid down in that case. Similarly in The Standard Oil Co. of New York v. Clan Line Steamers Ltd. [[1924] A.C. 100], the vessel capsized because the master not being instructed by his owners as to the peculiarities of a turret ship, so handled her that she capsized. That loss was immediately due to perils of the sea which overwhelmed her when she capsized, liability for which was excepted, but the dominant cause was her unseaworthiness in that her master, though otherwise efficient, was inefficient in not being aware of the special danger. In general, all the authorities are in agreement in this respect and embody the same rule. The shipowner, of course, under the familiar general rule, is debarred by his breach of duty from relying on the specific exception. Though he would not be liable for the consequences caused by the specific excepted peril or the accident alone if he were not in default, though the unseaworthiness existing at the commencement of the voyage might not be operative or known until the time when the accident occurs, yet then the breach of the warranty operates directly as a cause and, indeed, a dominant cause. Causation in law does not depend on remoteness or immediacy in time." These observations meet the appellants contention about the Government Ordinance intervening to fix the damages. They show that such intervention does not break the chain of causation, nor does it make the loss, i.e., damages, remote. The statement of law in Mayne on Damages quoted above, only reproduces the principle of law stated by Lord Blackburn in Livingstone v. Rawyards Coal Company [(1890) 5 App. Cas. 25].</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 B</w:t>
      </w:r>
      <w:r w:rsidR="002C2782" w:rsidRPr="002C2782">
        <w:rPr>
          <w:rFonts w:ascii="Times New Roman" w:hAnsi="Times New Roman" w:cs="Times New Roman"/>
          <w:sz w:val="25"/>
          <w:szCs w:val="25"/>
        </w:rPr>
        <w:t>Bearing in mind this state of the law it appears clear that in the present case it was the duty of the appellants to insure the goods, as they had agreed to do. Once misconduct is admitted or proved, the fact that the Ordinance did not exist and could not have been in the contemplation of the parties is irrelevant for deciding the question of liability. The liability was incurred by reason of the breach of their duty and the appellants made themselves liable to pay damages. The measure of damages was the loss suffered by the respondents on account of the goods not being insured. The next point to be decided is what difference the promulgation of the Ordinance makes in the liability of the appellants. The relevant provisions are noted above. The scheme of the Ordinance clearly is, as stated in the preamble, to provide for and regulate the payment of compensation and to prevent litigation, amongst other things. It is thus a comprehensive legislation which replaces the rights of parties either under the policy of insurance against insurance companies, or on the ground of negligence against Government by the owners of the goods, as also claims by insurance companies against Government. The validity of this legislation is not challenged. Section 18 gives it a retrospective effect. Therefore the Ordinance only substitutes a new basis for assessing compensation for the ordinary basis for assessing unliquidated damages. The compensation under the Ordinance is payable on proof of the existence of a fire insurance policy irrespective of the terms of the policy. The non-recovery of half the amount of the respondents' claim from the Government under the Ordinance because of the absence of a fire insurance policy, thus directly arises from the neglect of the appellants to insure the goods, as they had been instructed to do or agreed to do and which in fact they represented that they had done. In our opinion, these are not indirect or remote damages.</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C2782" w:rsidRPr="002C2782">
        <w:rPr>
          <w:rFonts w:ascii="Times New Roman" w:hAnsi="Times New Roman" w:cs="Times New Roman"/>
          <w:sz w:val="25"/>
          <w:szCs w:val="25"/>
        </w:rPr>
        <w:t>The contention that under the policy of insurance the assured could not have recovered anything for loss caused by the fire due to explosion cannot be accepted. Firstly, this contention of the assured's inability to receive any compensation because of clause 7 of the form of common policy was not raised in the trial court. No issue was raised in respect thereof and no arguments in support or against it were heard. It was suggested for the first time, as appears from the judgment of Chagla J., in the court of appeal. The assumption that because of clause 7 of the policy no insurance company would have paid the loss cannot be assumed to be necessarily and unquestionably sound and in view of the terms of the Ordinance not capable of being determined. There appears no reason under the circumstances to proceed as if an adverse decision on the interpretation of the policy had been given against the respondents and to hold the appellants free from liability for not recovering half the value of the goods which could have been recovered if the goods had been insured (irrespective of the terms on which the policy stood) as agreed to be done by them. I do not think when the relations between the parties are of a principal and an agent and the agent is found to have committed a breach of his duty, it is correct to take a narrow view of the situation. The agent chose to gamble in not insuring the goods and desired to charge the agreed premia, on the footing that the goods were covered by insurance. If so, he must take the consequences of his default. The argument that their liability as an agent who had agreed to insure should be ascertained as on the date of the explosion is no answer to the claim of the respondents. The position would be this. Assuming that the appellants had insured the goods on the terms of the usual fire insurance policy, the respondents could ask them either to assign the policy to the respondents or to file a suit against the insurance company contending that the fire, and not the explosion, was the cause of the loss and was covered by the policy of insurance. Before the Court could decide the rights of the parties, the Ordinance promulgated by the Governor-General prevented the decision of the dispute, but the Government undertook to pay the loss on the footing that the policy covered the risk. The misconduct gave rise to the liability to make good the damage and to put the respondents in the same position in which they would have been if their goods had been insured.</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C2782" w:rsidRPr="002C2782">
        <w:rPr>
          <w:rFonts w:ascii="Times New Roman" w:hAnsi="Times New Roman" w:cs="Times New Roman"/>
          <w:sz w:val="25"/>
          <w:szCs w:val="25"/>
        </w:rPr>
        <w:t>On behalf of the appellants it was urged that because of the Government intervention in issuing the Ordinance they were sought to be made liable under a new liability. Their liability has been and exists on the basis that a fire insurance policy existed, as they were instructed to insure the goods and which they represented they had done. The liability arises not because of the Ordinance but because of the breach of their duty in failing to insure, which has taken place apart from the Ordinance and which is not affected by the Ordinance. The utmost that they could urge is that the extent of their liability arising from their misconduct was not anticipated by them when they agreed to perform their duty. That however is no defence in law if the damages directly flow from the breach of duty. The Ordinance only quantifies the damages instead of leaving the unliquidated damages to be assessed in the usual way. The Ordinance lays down the yard-stick for fixing the damages under different circumstances, which cover all alternative situations, and the liability for failure to insure must now be measured by the new basis. It does not create any new liability. The appellants' contention on this point therefore must be rejected.</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C2782" w:rsidRPr="002C2782">
        <w:rPr>
          <w:rFonts w:ascii="Times New Roman" w:hAnsi="Times New Roman" w:cs="Times New Roman"/>
          <w:sz w:val="25"/>
          <w:szCs w:val="25"/>
        </w:rPr>
        <w:t>The only other point urged before us was based on the construction of section 18 of the Ordinance. It was argued on behalf of the appellants that apart from what could be recovered under clause (1) of section 18, the Ordinance extinguished all right, whether in contract or tort or otherwise, to any compensation or damage for loss of any property due to, or in any way arising out of, the explosion and provided that no suit or other legal proceedings for any such compensation or damages shall, save as aforesaid, be maintainable in any court against the Crown or against any other person whatsoever. It was urged that in establishing their claim, the respondents must plead the right to recover the amount due to explosion and that was barred under section 18(2). In our opinion, this contention is unsound. The appellants have filed this suit to recover the price of the goods on the ground of indemnity. The respondents' answer is that the appellants are not entitled to the indemnity because they are guilty of a breach of duty in the business of the agency. They contend that they would be liable to pay for the goods only if the appellants give them the goods or deliver the same according to their instructions. They counterclaim that if the appellants are unable to give them the goods, they must pay them the value thereof. The appellants plead by way of defence to the counterclaim that the goods were destroyed without any neglect on their part by fire caused by the explosion and therefore they were not liable. The respondents' rejoinder is that they had asked the appellants to insure the goods and if the appellants had not failed in their duty they would have reimbursed the respondents. The appellants then plead that even if they had insured the goods the respondents could not have recovered anything from the insurance companies. It is in reply to this contention that the respondents say that the appellants' liability to recover money from the insurance company on the terms of the usual fire insurance policy is irrelevant because they could have recovered the money if they had insured in fact, irrespective of the terms of the policy, under the Ordinance. The respondents are not thus claiming to recover money from the appellants otherwise than under section 18(1) of the Ordinance. Their cause of action is the misconduct of the agent the business of agency and is quite different. It is not for compensation arising from explosion.</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707A6"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2C2782" w:rsidRPr="002C2782">
        <w:rPr>
          <w:rFonts w:ascii="Times New Roman" w:hAnsi="Times New Roman" w:cs="Times New Roman"/>
          <w:sz w:val="25"/>
          <w:szCs w:val="25"/>
        </w:rPr>
        <w:t>It was argued that damages formed part of the cause of action of the respondents in framing the counterclaim and therefore section 18(2) stood in the way of the respondents. The contention is unsound because the cause of action is completed by the averment that there was a duty or agreement to insure, that there was a failure to perform that duty, that loss had occasioned to the respondents because of the failure to perform the duty and the appellants were therefore liable for the breach of the duty. The quantum of damages is not a part of the cause of action. It is a matter to be ascertained by the court according to well laid down principles of law.</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2C2782" w:rsidP="002C2782">
      <w:pPr>
        <w:spacing w:after="0" w:line="240" w:lineRule="auto"/>
        <w:jc w:val="both"/>
        <w:rPr>
          <w:rFonts w:ascii="Times New Roman" w:hAnsi="Times New Roman" w:cs="Times New Roman"/>
          <w:sz w:val="25"/>
          <w:szCs w:val="25"/>
        </w:rPr>
      </w:pPr>
      <w:r w:rsidRPr="002C2782">
        <w:rPr>
          <w:rFonts w:ascii="Times New Roman" w:hAnsi="Times New Roman" w:cs="Times New Roman"/>
          <w:sz w:val="25"/>
          <w:szCs w:val="25"/>
        </w:rPr>
        <w:t>The result is that the appeal fails and is dismissed with costs.</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707A6" w:rsidRDefault="002707A6" w:rsidP="002C2782">
      <w:pPr>
        <w:spacing w:after="0" w:line="240" w:lineRule="auto"/>
        <w:jc w:val="both"/>
        <w:rPr>
          <w:rFonts w:ascii="Times New Roman" w:hAnsi="Times New Roman" w:cs="Times New Roman"/>
          <w:b/>
          <w:sz w:val="25"/>
          <w:szCs w:val="25"/>
        </w:rPr>
      </w:pPr>
      <w:bookmarkStart w:id="0" w:name="Patanjali_Sastri"/>
      <w:r w:rsidRPr="002707A6">
        <w:rPr>
          <w:rFonts w:ascii="Times New Roman" w:hAnsi="Times New Roman" w:cs="Times New Roman"/>
          <w:b/>
          <w:sz w:val="25"/>
          <w:szCs w:val="25"/>
        </w:rPr>
        <w:t>Patanjali Sastri</w:t>
      </w:r>
      <w:bookmarkEnd w:id="0"/>
      <w:r w:rsidRPr="002707A6">
        <w:rPr>
          <w:rFonts w:ascii="Times New Roman" w:hAnsi="Times New Roman" w:cs="Times New Roman"/>
          <w:b/>
          <w:sz w:val="25"/>
          <w:szCs w:val="25"/>
        </w:rPr>
        <w:t>,J.,</w:t>
      </w:r>
    </w:p>
    <w:p w:rsidR="002C2782" w:rsidRPr="002707A6" w:rsidRDefault="002C2782" w:rsidP="002C2782">
      <w:pPr>
        <w:spacing w:after="0" w:line="240" w:lineRule="auto"/>
        <w:jc w:val="both"/>
        <w:rPr>
          <w:rFonts w:ascii="Times New Roman" w:hAnsi="Times New Roman" w:cs="Times New Roman"/>
          <w:b/>
          <w:sz w:val="25"/>
          <w:szCs w:val="25"/>
        </w:rPr>
      </w:pPr>
    </w:p>
    <w:p w:rsidR="002C2782" w:rsidRPr="002C2782" w:rsidRDefault="00433AD3"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2C2782" w:rsidRPr="002C2782">
        <w:rPr>
          <w:rFonts w:ascii="Times New Roman" w:hAnsi="Times New Roman" w:cs="Times New Roman"/>
          <w:sz w:val="25"/>
          <w:szCs w:val="25"/>
        </w:rPr>
        <w:t>I regret I am unable to agree with the judgment just delivered by my Lord which I have had an opportunity of reading. As the facts of the case have been fully stated in that judgment it is unnecessary to re-state them here.</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2C2782" w:rsidRDefault="00433AD3"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2C2782" w:rsidRPr="002C2782">
        <w:rPr>
          <w:rFonts w:ascii="Times New Roman" w:hAnsi="Times New Roman" w:cs="Times New Roman"/>
          <w:sz w:val="25"/>
          <w:szCs w:val="25"/>
        </w:rPr>
        <w:t>The main question arising for determination is what damages are the appellants liable to pay to the respondents for their failure to insure the respondents' goods which were destroyed by fire caused by the big explosions which occurred in the Bombay Docks on 14th April, 1944 ? The goods had been purchased by the appellants in Bombay as the commission agents of the respondents and were left in their godowns pending their dispatch to the respondents' place of business. It was found by the appellate bench of the Court below that the appellants had agreed to keep the goods insured against fire while in their custody and had debited the respondents in their books with the insurance charges. A suggestion was made in the course of the arguments before us that the appellants agreed to be the insurers themselves, but the findings of the appellate bench leave no room for doubt that all that the appellants agreed to do was to procure a policy of fire insurance in the ordinary or common form and subject to the conditions usually stipulated in that form of policy. This is also made clear by the concession of the respondents' counsel in the court below that "he was only relying on the agreement to the extent that the insurance was to be effected against fire on an ordinary fire insurance policy". It is common ground that one of the general conditions in that form of policy is that "it does not cover" among others any loss or damage occasioned by or through or in consequence of explosion". Relying on that condition, it was contended for the appellants that even if they had effected an insurance on the goods according to the agreement, the loss of the goods by fire caused by the explosion would have been an excluded loss for which no damages could have been claimed from the insurer and that, therefore, the respondents would not be entitled to recover from the appellants anything more than nominal damages for failure to insure. This contention must, in my opinion, prevail. As pointed out by Mr. Mayne in his Treatise on Damages (p. 591, 11th Edition) "When the agent can show that under no circumstances could any benefit to the principal have followed from obedience to his orders, and therefore that disobedience to them has produced no real injury, the action will fail. Therefore, if an agent is ordered to procure a policy of insurance for his principal, and neglects to do it, and yet the policy, if procured, would not have entitled the principal, in the events which have happened, to recover the loss or damage, the agent may avail himself of that as a complete defence."</w:t>
      </w:r>
    </w:p>
    <w:p w:rsidR="002C2782" w:rsidRPr="002C2782" w:rsidRDefault="002C2782" w:rsidP="002C2782">
      <w:pPr>
        <w:spacing w:after="0" w:line="240" w:lineRule="auto"/>
        <w:jc w:val="both"/>
        <w:rPr>
          <w:rFonts w:ascii="Times New Roman" w:hAnsi="Times New Roman" w:cs="Times New Roman"/>
          <w:sz w:val="25"/>
          <w:szCs w:val="25"/>
        </w:rPr>
      </w:pPr>
    </w:p>
    <w:p w:rsidR="002C2782" w:rsidRPr="00F11F9F" w:rsidRDefault="00433AD3" w:rsidP="002C2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2C2782" w:rsidRPr="002C2782">
        <w:rPr>
          <w:rFonts w:ascii="Times New Roman" w:hAnsi="Times New Roman" w:cs="Times New Roman"/>
          <w:sz w:val="25"/>
          <w:szCs w:val="25"/>
        </w:rPr>
        <w:t>A complication, however, is introduced by an Ordinance promulgated by the Governor-General known as the Bombay Explosion (Compensation) Ordinance (No. 32 of 1944) which came into force on 1st July, 1944. The preamble states "Whereas an emergency has arisen which makes it necessary to provide for and regulate the payment of compensation for......... damage to property due to, or arising out of, the explosions and fires which occurred in the Bombay Docks on 14th April, 1944, to restrict litigation in connection with the said explosions...... ". By section 2 "the explosion" is defined as meaning "the explosions which occurred in the Bombay Docks on 14th April, 1944, and the fires which ensued therefrom." An "explosion damage" is defined as "damage which occurred, whether accidentally or not, as the direct result of the explosion.... " "Uninsured property" means "property which was not covered whether wholly or partially by any policy of fire, marine or misc</w:t>
      </w:r>
    </w:p>
    <w:sectPr w:rsidR="002C2782" w:rsidRPr="00F11F9F"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DB8" w:rsidRDefault="00B74DB8" w:rsidP="0031554D">
      <w:pPr>
        <w:spacing w:after="0" w:line="240" w:lineRule="auto"/>
      </w:pPr>
      <w:r>
        <w:separator/>
      </w:r>
    </w:p>
  </w:endnote>
  <w:endnote w:type="continuationSeparator" w:id="1">
    <w:p w:rsidR="00B74DB8" w:rsidRDefault="00B74DB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B74DB8">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DB8" w:rsidRDefault="00B74DB8" w:rsidP="0031554D">
      <w:pPr>
        <w:spacing w:after="0" w:line="240" w:lineRule="auto"/>
      </w:pPr>
      <w:r>
        <w:separator/>
      </w:r>
    </w:p>
  </w:footnote>
  <w:footnote w:type="continuationSeparator" w:id="1">
    <w:p w:rsidR="00B74DB8" w:rsidRDefault="00B74DB8"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6390"/>
    <w:rsid w:val="00223303"/>
    <w:rsid w:val="002707A6"/>
    <w:rsid w:val="00272883"/>
    <w:rsid w:val="002A18AF"/>
    <w:rsid w:val="002C2782"/>
    <w:rsid w:val="0031554D"/>
    <w:rsid w:val="00316117"/>
    <w:rsid w:val="00327E18"/>
    <w:rsid w:val="0034266C"/>
    <w:rsid w:val="00343BB9"/>
    <w:rsid w:val="00374153"/>
    <w:rsid w:val="003759C8"/>
    <w:rsid w:val="00396183"/>
    <w:rsid w:val="00397798"/>
    <w:rsid w:val="00433AD3"/>
    <w:rsid w:val="00447F78"/>
    <w:rsid w:val="00497A30"/>
    <w:rsid w:val="004C3B49"/>
    <w:rsid w:val="004D2DE3"/>
    <w:rsid w:val="004E5249"/>
    <w:rsid w:val="005476D7"/>
    <w:rsid w:val="005505EB"/>
    <w:rsid w:val="006538F4"/>
    <w:rsid w:val="00666C5C"/>
    <w:rsid w:val="00670C36"/>
    <w:rsid w:val="006760B1"/>
    <w:rsid w:val="00713678"/>
    <w:rsid w:val="00720ACD"/>
    <w:rsid w:val="007602E2"/>
    <w:rsid w:val="007919A8"/>
    <w:rsid w:val="00791E2A"/>
    <w:rsid w:val="007B23EC"/>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B94"/>
    <w:rsid w:val="009A48BA"/>
    <w:rsid w:val="009B09B4"/>
    <w:rsid w:val="009C6458"/>
    <w:rsid w:val="009D11D7"/>
    <w:rsid w:val="00A05F9A"/>
    <w:rsid w:val="00A24B48"/>
    <w:rsid w:val="00A45546"/>
    <w:rsid w:val="00A54BBB"/>
    <w:rsid w:val="00A550CE"/>
    <w:rsid w:val="00A64F45"/>
    <w:rsid w:val="00AC5486"/>
    <w:rsid w:val="00B02089"/>
    <w:rsid w:val="00B050E3"/>
    <w:rsid w:val="00B3135D"/>
    <w:rsid w:val="00B66BD3"/>
    <w:rsid w:val="00B71E09"/>
    <w:rsid w:val="00B74DB8"/>
    <w:rsid w:val="00B930E0"/>
    <w:rsid w:val="00B96E98"/>
    <w:rsid w:val="00BA6BED"/>
    <w:rsid w:val="00BC3623"/>
    <w:rsid w:val="00BF08BE"/>
    <w:rsid w:val="00C5600E"/>
    <w:rsid w:val="00C70663"/>
    <w:rsid w:val="00CB36BE"/>
    <w:rsid w:val="00CD1459"/>
    <w:rsid w:val="00D10779"/>
    <w:rsid w:val="00D35667"/>
    <w:rsid w:val="00D40915"/>
    <w:rsid w:val="00D51A26"/>
    <w:rsid w:val="00D8313D"/>
    <w:rsid w:val="00DA0F23"/>
    <w:rsid w:val="00DA497F"/>
    <w:rsid w:val="00DC1607"/>
    <w:rsid w:val="00DD4B04"/>
    <w:rsid w:val="00E37528"/>
    <w:rsid w:val="00E71680"/>
    <w:rsid w:val="00E72FE9"/>
    <w:rsid w:val="00E925A5"/>
    <w:rsid w:val="00ED35F9"/>
    <w:rsid w:val="00F11F9F"/>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CEF10-EF7C-486C-810B-CFC5BC56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5816</Words>
  <Characters>33153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2017-01-02T12:16:00Z</cp:lastPrinted>
  <dcterms:created xsi:type="dcterms:W3CDTF">2017-01-02T12:30:00Z</dcterms:created>
  <dcterms:modified xsi:type="dcterms:W3CDTF">2017-01-02T12:30:00Z</dcterms:modified>
</cp:coreProperties>
</file>