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b/>
          <w:bCs/>
          <w:sz w:val="25"/>
          <w:szCs w:val="25"/>
        </w:rPr>
        <w:t>SUPREME COURT OF INDIA</w:t>
      </w:r>
      <w:r w:rsidRPr="00CE1AE5">
        <w:rPr>
          <w:rFonts w:ascii="Times New Roman" w:eastAsia="Times New Roman" w:hAnsi="Times New Roman" w:cs="Times New Roman"/>
          <w:sz w:val="25"/>
          <w:szCs w:val="25"/>
        </w:rPr>
        <w:t xml:space="preserve"> </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xml:space="preserve">Cement </w:t>
      </w:r>
      <w:proofErr w:type="spellStart"/>
      <w:r w:rsidRPr="00CE1AE5">
        <w:rPr>
          <w:rFonts w:ascii="Times New Roman" w:eastAsia="Times New Roman" w:hAnsi="Times New Roman" w:cs="Times New Roman"/>
          <w:sz w:val="25"/>
          <w:szCs w:val="25"/>
        </w:rPr>
        <w:t>Corpn</w:t>
      </w:r>
      <w:proofErr w:type="spellEnd"/>
      <w:r w:rsidRPr="00CE1AE5">
        <w:rPr>
          <w:rFonts w:ascii="Times New Roman" w:eastAsia="Times New Roman" w:hAnsi="Times New Roman" w:cs="Times New Roman"/>
          <w:sz w:val="25"/>
          <w:szCs w:val="25"/>
        </w:rPr>
        <w:t xml:space="preserve">. </w:t>
      </w:r>
      <w:proofErr w:type="gramStart"/>
      <w:r w:rsidRPr="00CE1AE5">
        <w:rPr>
          <w:rFonts w:ascii="Times New Roman" w:eastAsia="Times New Roman" w:hAnsi="Times New Roman" w:cs="Times New Roman"/>
          <w:sz w:val="25"/>
          <w:szCs w:val="25"/>
        </w:rPr>
        <w:t>of</w:t>
      </w:r>
      <w:proofErr w:type="gramEnd"/>
      <w:r w:rsidRPr="00CE1AE5">
        <w:rPr>
          <w:rFonts w:ascii="Times New Roman" w:eastAsia="Times New Roman" w:hAnsi="Times New Roman" w:cs="Times New Roman"/>
          <w:sz w:val="25"/>
          <w:szCs w:val="25"/>
        </w:rPr>
        <w:t xml:space="preserve"> India Ltd.</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Vs.</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proofErr w:type="spellStart"/>
      <w:r w:rsidRPr="00CE1AE5">
        <w:rPr>
          <w:rFonts w:ascii="Times New Roman" w:eastAsia="Times New Roman" w:hAnsi="Times New Roman" w:cs="Times New Roman"/>
          <w:sz w:val="25"/>
          <w:szCs w:val="25"/>
        </w:rPr>
        <w:t>Raghbir</w:t>
      </w:r>
      <w:proofErr w:type="spellEnd"/>
      <w:r w:rsidRPr="00CE1AE5">
        <w:rPr>
          <w:rFonts w:ascii="Times New Roman" w:eastAsia="Times New Roman" w:hAnsi="Times New Roman" w:cs="Times New Roman"/>
          <w:sz w:val="25"/>
          <w:szCs w:val="25"/>
        </w:rPr>
        <w:t xml:space="preserve"> Singh</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C.A.No.5058 of 1997</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proofErr w:type="gramStart"/>
      <w:r w:rsidRPr="00CE1AE5">
        <w:rPr>
          <w:rFonts w:ascii="Times New Roman" w:eastAsia="Times New Roman" w:hAnsi="Times New Roman" w:cs="Times New Roman"/>
          <w:sz w:val="25"/>
          <w:szCs w:val="25"/>
        </w:rPr>
        <w:t xml:space="preserve">(S. </w:t>
      </w:r>
      <w:proofErr w:type="spellStart"/>
      <w:r w:rsidRPr="00CE1AE5">
        <w:rPr>
          <w:rFonts w:ascii="Times New Roman" w:eastAsia="Times New Roman" w:hAnsi="Times New Roman" w:cs="Times New Roman"/>
          <w:sz w:val="25"/>
          <w:szCs w:val="25"/>
        </w:rPr>
        <w:t>Rajendra</w:t>
      </w:r>
      <w:proofErr w:type="spellEnd"/>
      <w:r w:rsidRPr="00CE1AE5">
        <w:rPr>
          <w:rFonts w:ascii="Times New Roman" w:eastAsia="Times New Roman" w:hAnsi="Times New Roman" w:cs="Times New Roman"/>
          <w:sz w:val="25"/>
          <w:szCs w:val="25"/>
        </w:rPr>
        <w:t xml:space="preserve"> </w:t>
      </w:r>
      <w:proofErr w:type="spellStart"/>
      <w:r w:rsidRPr="00CE1AE5">
        <w:rPr>
          <w:rFonts w:ascii="Times New Roman" w:eastAsia="Times New Roman" w:hAnsi="Times New Roman" w:cs="Times New Roman"/>
          <w:sz w:val="25"/>
          <w:szCs w:val="25"/>
        </w:rPr>
        <w:t>Babu</w:t>
      </w:r>
      <w:proofErr w:type="spellEnd"/>
      <w:r w:rsidRPr="00CE1AE5">
        <w:rPr>
          <w:rFonts w:ascii="Times New Roman" w:eastAsia="Times New Roman" w:hAnsi="Times New Roman" w:cs="Times New Roman"/>
          <w:sz w:val="25"/>
          <w:szCs w:val="25"/>
        </w:rPr>
        <w:t xml:space="preserve"> and </w:t>
      </w:r>
      <w:proofErr w:type="spellStart"/>
      <w:r w:rsidRPr="00CE1AE5">
        <w:rPr>
          <w:rFonts w:ascii="Times New Roman" w:eastAsia="Times New Roman" w:hAnsi="Times New Roman" w:cs="Times New Roman"/>
          <w:sz w:val="25"/>
          <w:szCs w:val="25"/>
        </w:rPr>
        <w:t>Shivaraj</w:t>
      </w:r>
      <w:proofErr w:type="spellEnd"/>
      <w:r w:rsidRPr="00CE1AE5">
        <w:rPr>
          <w:rFonts w:ascii="Times New Roman" w:eastAsia="Times New Roman" w:hAnsi="Times New Roman" w:cs="Times New Roman"/>
          <w:sz w:val="25"/>
          <w:szCs w:val="25"/>
        </w:rPr>
        <w:t xml:space="preserve"> V. </w:t>
      </w:r>
      <w:proofErr w:type="spellStart"/>
      <w:r w:rsidRPr="00CE1AE5">
        <w:rPr>
          <w:rFonts w:ascii="Times New Roman" w:eastAsia="Times New Roman" w:hAnsi="Times New Roman" w:cs="Times New Roman"/>
          <w:sz w:val="25"/>
          <w:szCs w:val="25"/>
        </w:rPr>
        <w:t>Patil</w:t>
      </w:r>
      <w:proofErr w:type="spellEnd"/>
      <w:r w:rsidRPr="00CE1AE5">
        <w:rPr>
          <w:rFonts w:ascii="Times New Roman" w:eastAsia="Times New Roman" w:hAnsi="Times New Roman" w:cs="Times New Roman"/>
          <w:sz w:val="25"/>
          <w:szCs w:val="25"/>
        </w:rPr>
        <w:t xml:space="preserve"> JJ.)</w:t>
      </w:r>
      <w:proofErr w:type="gramEnd"/>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01.03.2001</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center"/>
        <w:rPr>
          <w:rFonts w:ascii="Times New Roman" w:eastAsia="Times New Roman" w:hAnsi="Times New Roman" w:cs="Times New Roman"/>
          <w:sz w:val="25"/>
          <w:szCs w:val="25"/>
        </w:rPr>
      </w:pPr>
      <w:r w:rsidRPr="00CE1AE5">
        <w:rPr>
          <w:rFonts w:ascii="Times New Roman" w:eastAsia="Times New Roman" w:hAnsi="Times New Roman" w:cs="Times New Roman"/>
          <w:b/>
          <w:bCs/>
          <w:sz w:val="25"/>
          <w:szCs w:val="25"/>
        </w:rPr>
        <w:t>ORDER</w:t>
      </w:r>
    </w:p>
    <w:p w:rsidR="000D2EA5" w:rsidRPr="00CE1AE5" w:rsidRDefault="000D2EA5" w:rsidP="00CE1AE5">
      <w:pPr>
        <w:spacing w:after="0" w:line="240" w:lineRule="auto"/>
        <w:jc w:val="both"/>
        <w:rPr>
          <w:rFonts w:ascii="Times New Roman" w:eastAsia="Times New Roman" w:hAnsi="Times New Roman" w:cs="Times New Roman"/>
          <w:sz w:val="25"/>
          <w:szCs w:val="25"/>
        </w:rPr>
      </w:pPr>
      <w:r w:rsidRPr="00CE1AE5">
        <w:rPr>
          <w:rFonts w:ascii="Times New Roman" w:eastAsia="Times New Roman" w:hAnsi="Times New Roman" w:cs="Times New Roman"/>
          <w:b/>
          <w:bCs/>
          <w:sz w:val="25"/>
          <w:szCs w:val="25"/>
        </w:rPr>
        <w:t> </w:t>
      </w:r>
    </w:p>
    <w:p w:rsidR="000D2EA5" w:rsidRPr="00CE1AE5" w:rsidRDefault="000D2EA5" w:rsidP="00CE1AE5">
      <w:pPr>
        <w:spacing w:after="0" w:line="240" w:lineRule="auto"/>
        <w:jc w:val="both"/>
        <w:rPr>
          <w:rFonts w:ascii="Times New Roman" w:eastAsia="Times New Roman" w:hAnsi="Times New Roman" w:cs="Times New Roman"/>
          <w:sz w:val="25"/>
          <w:szCs w:val="25"/>
        </w:rPr>
      </w:pPr>
      <w:r w:rsidRPr="00CE1AE5">
        <w:rPr>
          <w:rFonts w:ascii="Times New Roman" w:eastAsia="Times New Roman" w:hAnsi="Times New Roman" w:cs="Times New Roman"/>
          <w:bCs/>
          <w:sz w:val="25"/>
          <w:szCs w:val="25"/>
        </w:rPr>
        <w:t>1</w:t>
      </w:r>
      <w:r w:rsidRPr="00CE1AE5">
        <w:rPr>
          <w:rFonts w:ascii="Times New Roman" w:eastAsia="Times New Roman" w:hAnsi="Times New Roman" w:cs="Times New Roman"/>
          <w:b/>
          <w:bCs/>
          <w:sz w:val="25"/>
          <w:szCs w:val="25"/>
        </w:rPr>
        <w:t xml:space="preserve">. </w:t>
      </w:r>
      <w:r w:rsidRPr="00CE1AE5">
        <w:rPr>
          <w:rFonts w:ascii="Times New Roman" w:eastAsia="Times New Roman" w:hAnsi="Times New Roman" w:cs="Times New Roman"/>
          <w:sz w:val="25"/>
          <w:szCs w:val="25"/>
        </w:rPr>
        <w:t xml:space="preserve">The respondent No. 1 (hereinafter referred to as the respondent) was an employee in the establishment of the appellant. He became its employee on its being taken over on 23-6-1981. The appellant notified to its employees who had become its employees, on the erstwhile company being taken over, to produce proof of their age in two notices issued on 5-12-1981 and 11-2-1982. However, the appellant did not make any claim as to what is his correct date of birth and which is in the record of the appellant is 1-7-1932 and, therefore, he was retired from service on 30-6-1990 on attaining the age of 50 years. The respondent thereafter raised an industrial dispute two years later before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and he placed proof before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to show that his date of birth is 2-2-1936 and, therefore, he should have been retired only on 1-2-1994.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recorded a finding that the date of birth of the respondent is 2-2-1936. This finding of fact has been affirmed by the learned single Judge and by the Division Bench of the High Court as well. It is against this order that this appeal has been filed by special leave.</w:t>
      </w:r>
    </w:p>
    <w:p w:rsidR="000D2EA5" w:rsidRPr="00CE1AE5" w:rsidRDefault="000D2EA5" w:rsidP="00CE1AE5">
      <w:pPr>
        <w:spacing w:after="0" w:line="240" w:lineRule="auto"/>
        <w:jc w:val="both"/>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w:t>
      </w:r>
    </w:p>
    <w:p w:rsidR="000D2EA5" w:rsidRPr="00CE1AE5" w:rsidRDefault="000D2EA5" w:rsidP="00CE1AE5">
      <w:pPr>
        <w:spacing w:after="0" w:line="240" w:lineRule="auto"/>
        <w:jc w:val="both"/>
        <w:rPr>
          <w:rFonts w:ascii="Times New Roman" w:eastAsia="Times New Roman" w:hAnsi="Times New Roman" w:cs="Times New Roman"/>
          <w:sz w:val="25"/>
          <w:szCs w:val="25"/>
        </w:rPr>
      </w:pPr>
      <w:r w:rsidRPr="00CE1AE5">
        <w:rPr>
          <w:rFonts w:ascii="Times New Roman" w:eastAsia="Times New Roman" w:hAnsi="Times New Roman" w:cs="Times New Roman"/>
          <w:sz w:val="25"/>
          <w:szCs w:val="25"/>
        </w:rPr>
        <w:t xml:space="preserve">2. The fact that the date of birth of the respondent is 2-2-1936 cannot be seriously disputed in view of the certificate issued by the Registrar of births and deaths. Therefore this finding of fact recorded by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and affirmed by the High Court cannot be assailed. However, in this regard respondent had made a claim before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two years after his retirement and it is not proper for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to have granted the </w:t>
      </w:r>
      <w:proofErr w:type="spellStart"/>
      <w:r w:rsidRPr="00CE1AE5">
        <w:rPr>
          <w:rFonts w:ascii="Times New Roman" w:eastAsia="Times New Roman" w:hAnsi="Times New Roman" w:cs="Times New Roman"/>
          <w:sz w:val="25"/>
          <w:szCs w:val="25"/>
        </w:rPr>
        <w:t>backwages</w:t>
      </w:r>
      <w:proofErr w:type="spellEnd"/>
      <w:r w:rsidRPr="00CE1AE5">
        <w:rPr>
          <w:rFonts w:ascii="Times New Roman" w:eastAsia="Times New Roman" w:hAnsi="Times New Roman" w:cs="Times New Roman"/>
          <w:sz w:val="25"/>
          <w:szCs w:val="25"/>
        </w:rPr>
        <w:t xml:space="preserve"> for the period between 30-6-1990 to 1-2-1994 and that it could have only granted the </w:t>
      </w:r>
      <w:proofErr w:type="spellStart"/>
      <w:r w:rsidRPr="00CE1AE5">
        <w:rPr>
          <w:rFonts w:ascii="Times New Roman" w:eastAsia="Times New Roman" w:hAnsi="Times New Roman" w:cs="Times New Roman"/>
          <w:sz w:val="25"/>
          <w:szCs w:val="25"/>
        </w:rPr>
        <w:t>backwages</w:t>
      </w:r>
      <w:proofErr w:type="spellEnd"/>
      <w:r w:rsidRPr="00CE1AE5">
        <w:rPr>
          <w:rFonts w:ascii="Times New Roman" w:eastAsia="Times New Roman" w:hAnsi="Times New Roman" w:cs="Times New Roman"/>
          <w:sz w:val="25"/>
          <w:szCs w:val="25"/>
        </w:rPr>
        <w:t xml:space="preserve"> from the date of filing of the petition before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The </w:t>
      </w:r>
      <w:proofErr w:type="spellStart"/>
      <w:r w:rsidRPr="00CE1AE5">
        <w:rPr>
          <w:rFonts w:ascii="Times New Roman" w:eastAsia="Times New Roman" w:hAnsi="Times New Roman" w:cs="Times New Roman"/>
          <w:sz w:val="25"/>
          <w:szCs w:val="25"/>
        </w:rPr>
        <w:t>Labour</w:t>
      </w:r>
      <w:proofErr w:type="spellEnd"/>
      <w:r w:rsidRPr="00CE1AE5">
        <w:rPr>
          <w:rFonts w:ascii="Times New Roman" w:eastAsia="Times New Roman" w:hAnsi="Times New Roman" w:cs="Times New Roman"/>
          <w:sz w:val="25"/>
          <w:szCs w:val="25"/>
        </w:rPr>
        <w:t xml:space="preserve"> Court ought not to have granted interest either, particularly, when the respondent had not worked for that period and was making a belated claim. In the circumstances grant of interest also is not appropriate. The respondent would be entitled only to </w:t>
      </w:r>
      <w:proofErr w:type="spellStart"/>
      <w:r w:rsidRPr="00CE1AE5">
        <w:rPr>
          <w:rFonts w:ascii="Times New Roman" w:eastAsia="Times New Roman" w:hAnsi="Times New Roman" w:cs="Times New Roman"/>
          <w:sz w:val="25"/>
          <w:szCs w:val="25"/>
        </w:rPr>
        <w:t>backwages</w:t>
      </w:r>
      <w:proofErr w:type="spellEnd"/>
      <w:r w:rsidRPr="00CE1AE5">
        <w:rPr>
          <w:rFonts w:ascii="Times New Roman" w:eastAsia="Times New Roman" w:hAnsi="Times New Roman" w:cs="Times New Roman"/>
          <w:sz w:val="25"/>
          <w:szCs w:val="25"/>
        </w:rPr>
        <w:t xml:space="preserve"> for a period of two years from 1-2-1992 till 30-1-1994. He will not be entitled to any interest. The amount due to him shall be paid by the appellant within three months from today. If such a payment is not made he will be entitled to interest @ 18% per annum. The appeal is partly allowed as stated above.</w:t>
      </w:r>
    </w:p>
    <w:p w:rsidR="00DB43DF" w:rsidRPr="00CE1AE5" w:rsidRDefault="000D2EA5" w:rsidP="00CE1AE5">
      <w:pPr>
        <w:spacing w:after="0" w:line="240" w:lineRule="auto"/>
        <w:jc w:val="both"/>
        <w:rPr>
          <w:rFonts w:ascii="Times New Roman" w:hAnsi="Times New Roman" w:cs="Times New Roman"/>
          <w:sz w:val="25"/>
          <w:szCs w:val="25"/>
        </w:rPr>
      </w:pPr>
      <w:r w:rsidRPr="00CE1AE5">
        <w:rPr>
          <w:rFonts w:ascii="Times New Roman" w:eastAsia="Times New Roman" w:hAnsi="Times New Roman" w:cs="Times New Roman"/>
          <w:sz w:val="25"/>
          <w:szCs w:val="25"/>
        </w:rPr>
        <w:t>            Order accordingly.</w:t>
      </w:r>
      <w:bookmarkStart w:id="0" w:name="_GoBack"/>
      <w:bookmarkEnd w:id="0"/>
    </w:p>
    <w:sectPr w:rsidR="00DB43DF" w:rsidRPr="00CE1A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DF" w:rsidRDefault="008937DF" w:rsidP="00DA0365">
      <w:pPr>
        <w:spacing w:after="0" w:line="240" w:lineRule="auto"/>
      </w:pPr>
      <w:r>
        <w:separator/>
      </w:r>
    </w:p>
  </w:endnote>
  <w:endnote w:type="continuationSeparator" w:id="0">
    <w:p w:rsidR="008937DF" w:rsidRDefault="008937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1A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DF" w:rsidRDefault="008937DF" w:rsidP="00DA0365">
      <w:pPr>
        <w:spacing w:after="0" w:line="240" w:lineRule="auto"/>
      </w:pPr>
      <w:r>
        <w:separator/>
      </w:r>
    </w:p>
  </w:footnote>
  <w:footnote w:type="continuationSeparator" w:id="0">
    <w:p w:rsidR="008937DF" w:rsidRDefault="008937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EA5"/>
    <w:rsid w:val="003D09BA"/>
    <w:rsid w:val="005C7F20"/>
    <w:rsid w:val="008937DF"/>
    <w:rsid w:val="008D320C"/>
    <w:rsid w:val="00CE1AE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839242">
      <w:bodyDiv w:val="1"/>
      <w:marLeft w:val="0"/>
      <w:marRight w:val="0"/>
      <w:marTop w:val="0"/>
      <w:marBottom w:val="0"/>
      <w:divBdr>
        <w:top w:val="none" w:sz="0" w:space="0" w:color="auto"/>
        <w:left w:val="none" w:sz="0" w:space="0" w:color="auto"/>
        <w:bottom w:val="none" w:sz="0" w:space="0" w:color="auto"/>
        <w:right w:val="none" w:sz="0" w:space="0" w:color="auto"/>
      </w:divBdr>
      <w:divsChild>
        <w:div w:id="124684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2016-03-30T11:24:00Z</dcterms:modified>
</cp:coreProperties>
</file>