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2B" w:rsidRDefault="00104D2B" w:rsidP="00AA38B6">
      <w:pPr>
        <w:pStyle w:val="NormalWeb"/>
        <w:spacing w:before="0" w:beforeAutospacing="0" w:after="0" w:afterAutospacing="0"/>
        <w:jc w:val="center"/>
        <w:rPr>
          <w:b/>
          <w:bCs/>
          <w:sz w:val="25"/>
          <w:szCs w:val="25"/>
        </w:rPr>
      </w:pPr>
      <w:r w:rsidRPr="000855E1">
        <w:rPr>
          <w:b/>
          <w:bCs/>
          <w:sz w:val="25"/>
          <w:szCs w:val="25"/>
        </w:rPr>
        <w:t>SUPREME COURT OF INDIA</w:t>
      </w:r>
    </w:p>
    <w:p w:rsidR="000855E1" w:rsidRPr="000855E1" w:rsidRDefault="000855E1" w:rsidP="00AA38B6">
      <w:pPr>
        <w:pStyle w:val="NormalWeb"/>
        <w:spacing w:before="0" w:beforeAutospacing="0" w:after="0" w:afterAutospacing="0"/>
        <w:jc w:val="center"/>
        <w:rPr>
          <w:sz w:val="25"/>
          <w:szCs w:val="25"/>
        </w:rPr>
      </w:pPr>
    </w:p>
    <w:p w:rsidR="00104D2B" w:rsidRPr="000855E1" w:rsidRDefault="00104D2B" w:rsidP="00AA38B6">
      <w:pPr>
        <w:pStyle w:val="NormalWeb"/>
        <w:spacing w:before="0" w:beforeAutospacing="0" w:after="0" w:afterAutospacing="0"/>
        <w:jc w:val="center"/>
        <w:rPr>
          <w:sz w:val="25"/>
          <w:szCs w:val="25"/>
        </w:rPr>
      </w:pPr>
      <w:r w:rsidRPr="000855E1">
        <w:rPr>
          <w:sz w:val="25"/>
          <w:szCs w:val="25"/>
        </w:rPr>
        <w:t>First Land Acquisition Collector, Calcutta</w:t>
      </w:r>
    </w:p>
    <w:p w:rsidR="000855E1" w:rsidRDefault="000855E1" w:rsidP="00AA38B6">
      <w:pPr>
        <w:pStyle w:val="NormalWeb"/>
        <w:spacing w:before="0" w:beforeAutospacing="0" w:after="0" w:afterAutospacing="0"/>
        <w:jc w:val="center"/>
        <w:rPr>
          <w:sz w:val="25"/>
          <w:szCs w:val="25"/>
        </w:rPr>
      </w:pPr>
    </w:p>
    <w:p w:rsidR="00104D2B" w:rsidRDefault="00104D2B" w:rsidP="00AA38B6">
      <w:pPr>
        <w:pStyle w:val="NormalWeb"/>
        <w:spacing w:before="0" w:beforeAutospacing="0" w:after="0" w:afterAutospacing="0"/>
        <w:jc w:val="center"/>
        <w:rPr>
          <w:sz w:val="25"/>
          <w:szCs w:val="25"/>
        </w:rPr>
      </w:pPr>
      <w:r w:rsidRPr="000855E1">
        <w:rPr>
          <w:sz w:val="25"/>
          <w:szCs w:val="25"/>
        </w:rPr>
        <w:t>Vs</w:t>
      </w:r>
      <w:r w:rsidR="000855E1">
        <w:rPr>
          <w:sz w:val="25"/>
          <w:szCs w:val="25"/>
        </w:rPr>
        <w:t>.</w:t>
      </w:r>
    </w:p>
    <w:p w:rsidR="000855E1" w:rsidRPr="000855E1" w:rsidRDefault="000855E1" w:rsidP="00AA38B6">
      <w:pPr>
        <w:pStyle w:val="NormalWeb"/>
        <w:spacing w:before="0" w:beforeAutospacing="0" w:after="0" w:afterAutospacing="0"/>
        <w:jc w:val="center"/>
        <w:rPr>
          <w:sz w:val="25"/>
          <w:szCs w:val="25"/>
        </w:rPr>
      </w:pPr>
    </w:p>
    <w:p w:rsidR="00104D2B" w:rsidRPr="000855E1" w:rsidRDefault="00104D2B" w:rsidP="00AA38B6">
      <w:pPr>
        <w:pStyle w:val="NormalWeb"/>
        <w:spacing w:before="0" w:beforeAutospacing="0" w:after="0" w:afterAutospacing="0"/>
        <w:jc w:val="center"/>
        <w:rPr>
          <w:sz w:val="25"/>
          <w:szCs w:val="25"/>
        </w:rPr>
      </w:pPr>
      <w:proofErr w:type="spellStart"/>
      <w:r w:rsidRPr="000855E1">
        <w:rPr>
          <w:sz w:val="25"/>
          <w:szCs w:val="25"/>
        </w:rPr>
        <w:t>Daulat</w:t>
      </w:r>
      <w:proofErr w:type="spellEnd"/>
      <w:r w:rsidRPr="000855E1">
        <w:rPr>
          <w:sz w:val="25"/>
          <w:szCs w:val="25"/>
        </w:rPr>
        <w:t xml:space="preserve"> Singh </w:t>
      </w:r>
      <w:proofErr w:type="spellStart"/>
      <w:r w:rsidRPr="000855E1">
        <w:rPr>
          <w:sz w:val="25"/>
          <w:szCs w:val="25"/>
        </w:rPr>
        <w:t>Surana</w:t>
      </w:r>
      <w:proofErr w:type="spellEnd"/>
    </w:p>
    <w:p w:rsidR="000855E1" w:rsidRDefault="000855E1" w:rsidP="00AA38B6">
      <w:pPr>
        <w:pStyle w:val="NormalWeb"/>
        <w:spacing w:before="0" w:beforeAutospacing="0" w:after="0" w:afterAutospacing="0"/>
        <w:jc w:val="center"/>
        <w:rPr>
          <w:sz w:val="25"/>
          <w:szCs w:val="25"/>
        </w:rPr>
      </w:pPr>
    </w:p>
    <w:p w:rsidR="000855E1" w:rsidRDefault="000855E1" w:rsidP="00AA38B6">
      <w:pPr>
        <w:pStyle w:val="NormalWeb"/>
        <w:spacing w:before="0" w:beforeAutospacing="0" w:after="0" w:afterAutospacing="0"/>
        <w:jc w:val="center"/>
        <w:rPr>
          <w:sz w:val="25"/>
          <w:szCs w:val="25"/>
        </w:rPr>
      </w:pPr>
      <w:r w:rsidRPr="000855E1">
        <w:rPr>
          <w:sz w:val="25"/>
          <w:szCs w:val="25"/>
        </w:rPr>
        <w:t>C</w:t>
      </w:r>
      <w:r>
        <w:rPr>
          <w:sz w:val="25"/>
          <w:szCs w:val="25"/>
        </w:rPr>
        <w:t>.</w:t>
      </w:r>
      <w:r w:rsidRPr="000855E1">
        <w:rPr>
          <w:sz w:val="25"/>
          <w:szCs w:val="25"/>
        </w:rPr>
        <w:t>A</w:t>
      </w:r>
      <w:r>
        <w:rPr>
          <w:sz w:val="25"/>
          <w:szCs w:val="25"/>
        </w:rPr>
        <w:t>.</w:t>
      </w:r>
      <w:r w:rsidRPr="000855E1">
        <w:rPr>
          <w:sz w:val="25"/>
          <w:szCs w:val="25"/>
        </w:rPr>
        <w:t>No.2370-2371 of 2001</w:t>
      </w:r>
    </w:p>
    <w:p w:rsidR="000855E1" w:rsidRDefault="000855E1" w:rsidP="00AA38B6">
      <w:pPr>
        <w:pStyle w:val="NormalWeb"/>
        <w:spacing w:before="0" w:beforeAutospacing="0" w:after="0" w:afterAutospacing="0"/>
        <w:jc w:val="center"/>
        <w:rPr>
          <w:sz w:val="25"/>
          <w:szCs w:val="25"/>
        </w:rPr>
      </w:pPr>
    </w:p>
    <w:p w:rsidR="000855E1" w:rsidRDefault="000855E1" w:rsidP="00AA38B6">
      <w:pPr>
        <w:pStyle w:val="NormalWeb"/>
        <w:spacing w:before="0" w:beforeAutospacing="0" w:after="0" w:afterAutospacing="0"/>
        <w:jc w:val="center"/>
        <w:rPr>
          <w:sz w:val="25"/>
          <w:szCs w:val="25"/>
        </w:rPr>
      </w:pPr>
      <w:proofErr w:type="gramStart"/>
      <w:r w:rsidRPr="000855E1">
        <w:rPr>
          <w:sz w:val="25"/>
          <w:szCs w:val="25"/>
        </w:rPr>
        <w:t xml:space="preserve">(S. </w:t>
      </w:r>
      <w:proofErr w:type="spellStart"/>
      <w:r w:rsidRPr="000855E1">
        <w:rPr>
          <w:sz w:val="25"/>
          <w:szCs w:val="25"/>
        </w:rPr>
        <w:t>Rajendra</w:t>
      </w:r>
      <w:proofErr w:type="spellEnd"/>
      <w:r w:rsidRPr="000855E1">
        <w:rPr>
          <w:sz w:val="25"/>
          <w:szCs w:val="25"/>
        </w:rPr>
        <w:t xml:space="preserve"> </w:t>
      </w:r>
      <w:proofErr w:type="spellStart"/>
      <w:r w:rsidRPr="000855E1">
        <w:rPr>
          <w:sz w:val="25"/>
          <w:szCs w:val="25"/>
        </w:rPr>
        <w:t>Babu</w:t>
      </w:r>
      <w:proofErr w:type="spellEnd"/>
      <w:r w:rsidRPr="000855E1">
        <w:rPr>
          <w:sz w:val="25"/>
          <w:szCs w:val="25"/>
        </w:rPr>
        <w:t xml:space="preserve"> and K.G. </w:t>
      </w:r>
      <w:proofErr w:type="spellStart"/>
      <w:r w:rsidRPr="000855E1">
        <w:rPr>
          <w:sz w:val="25"/>
          <w:szCs w:val="25"/>
        </w:rPr>
        <w:t>Balakrishnan</w:t>
      </w:r>
      <w:proofErr w:type="spellEnd"/>
      <w:r w:rsidRPr="000855E1">
        <w:rPr>
          <w:sz w:val="25"/>
          <w:szCs w:val="25"/>
        </w:rPr>
        <w:t xml:space="preserve"> JJ.)</w:t>
      </w:r>
      <w:proofErr w:type="gramEnd"/>
    </w:p>
    <w:p w:rsidR="000855E1" w:rsidRDefault="000855E1" w:rsidP="00AA38B6">
      <w:pPr>
        <w:pStyle w:val="NormalWeb"/>
        <w:spacing w:before="0" w:beforeAutospacing="0" w:after="0" w:afterAutospacing="0"/>
        <w:jc w:val="center"/>
        <w:rPr>
          <w:sz w:val="25"/>
          <w:szCs w:val="25"/>
        </w:rPr>
      </w:pPr>
    </w:p>
    <w:p w:rsidR="00104D2B" w:rsidRPr="000855E1" w:rsidRDefault="00104D2B" w:rsidP="00AA38B6">
      <w:pPr>
        <w:pStyle w:val="NormalWeb"/>
        <w:spacing w:before="0" w:beforeAutospacing="0" w:after="0" w:afterAutospacing="0"/>
        <w:jc w:val="center"/>
        <w:rPr>
          <w:sz w:val="25"/>
          <w:szCs w:val="25"/>
        </w:rPr>
      </w:pPr>
      <w:r w:rsidRPr="000855E1">
        <w:rPr>
          <w:sz w:val="25"/>
          <w:szCs w:val="25"/>
        </w:rPr>
        <w:t>26.03.2001</w:t>
      </w:r>
    </w:p>
    <w:p w:rsidR="000855E1" w:rsidRDefault="000855E1" w:rsidP="00AA38B6">
      <w:pPr>
        <w:pStyle w:val="NormalWeb"/>
        <w:spacing w:before="0" w:beforeAutospacing="0" w:after="0" w:afterAutospacing="0"/>
        <w:jc w:val="center"/>
        <w:rPr>
          <w:sz w:val="25"/>
          <w:szCs w:val="25"/>
        </w:rPr>
      </w:pPr>
      <w:bookmarkStart w:id="0" w:name="_GoBack"/>
      <w:bookmarkEnd w:id="0"/>
    </w:p>
    <w:p w:rsidR="00104D2B" w:rsidRPr="000855E1" w:rsidRDefault="00104D2B" w:rsidP="00AA38B6">
      <w:pPr>
        <w:pStyle w:val="NormalWeb"/>
        <w:spacing w:before="0" w:beforeAutospacing="0" w:after="0" w:afterAutospacing="0"/>
        <w:jc w:val="center"/>
        <w:rPr>
          <w:sz w:val="25"/>
          <w:szCs w:val="25"/>
        </w:rPr>
      </w:pPr>
      <w:r w:rsidRPr="000855E1">
        <w:rPr>
          <w:b/>
          <w:sz w:val="25"/>
          <w:szCs w:val="25"/>
        </w:rPr>
        <w:t>ORDER</w:t>
      </w:r>
    </w:p>
    <w:p w:rsidR="000855E1" w:rsidRDefault="000855E1" w:rsidP="000855E1">
      <w:pPr>
        <w:pStyle w:val="NormalWeb"/>
        <w:spacing w:before="0" w:beforeAutospacing="0" w:after="0" w:afterAutospacing="0"/>
        <w:jc w:val="both"/>
        <w:rPr>
          <w:b/>
          <w:bCs/>
          <w:sz w:val="25"/>
          <w:szCs w:val="25"/>
        </w:rPr>
      </w:pPr>
    </w:p>
    <w:p w:rsidR="000855E1" w:rsidRDefault="00104D2B" w:rsidP="000855E1">
      <w:pPr>
        <w:pStyle w:val="NormalWeb"/>
        <w:spacing w:before="0" w:beforeAutospacing="0" w:after="0" w:afterAutospacing="0"/>
        <w:jc w:val="both"/>
        <w:rPr>
          <w:sz w:val="25"/>
          <w:szCs w:val="25"/>
        </w:rPr>
      </w:pPr>
      <w:r w:rsidRPr="000855E1">
        <w:rPr>
          <w:b/>
          <w:bCs/>
          <w:sz w:val="25"/>
          <w:szCs w:val="25"/>
        </w:rPr>
        <w:t xml:space="preserve">S. </w:t>
      </w:r>
      <w:proofErr w:type="spellStart"/>
      <w:r w:rsidRPr="000855E1">
        <w:rPr>
          <w:b/>
          <w:bCs/>
          <w:sz w:val="25"/>
          <w:szCs w:val="25"/>
        </w:rPr>
        <w:t>Rajendra</w:t>
      </w:r>
      <w:proofErr w:type="spellEnd"/>
      <w:r w:rsidRPr="000855E1">
        <w:rPr>
          <w:b/>
          <w:bCs/>
          <w:sz w:val="25"/>
          <w:szCs w:val="25"/>
        </w:rPr>
        <w:t xml:space="preserve"> </w:t>
      </w:r>
      <w:proofErr w:type="spellStart"/>
      <w:r w:rsidRPr="000855E1">
        <w:rPr>
          <w:b/>
          <w:bCs/>
          <w:sz w:val="25"/>
          <w:szCs w:val="25"/>
        </w:rPr>
        <w:t>Babu</w:t>
      </w:r>
      <w:proofErr w:type="spellEnd"/>
      <w:r w:rsidRPr="000855E1">
        <w:rPr>
          <w:b/>
          <w:bCs/>
          <w:sz w:val="25"/>
          <w:szCs w:val="25"/>
        </w:rPr>
        <w:t>, J.</w:t>
      </w:r>
      <w:r w:rsidRPr="000855E1">
        <w:rPr>
          <w:sz w:val="25"/>
          <w:szCs w:val="25"/>
        </w:rPr>
        <w:t xml:space="preserve"> </w:t>
      </w:r>
    </w:p>
    <w:p w:rsidR="000855E1" w:rsidRDefault="000855E1" w:rsidP="000855E1">
      <w:pPr>
        <w:pStyle w:val="NormalWeb"/>
        <w:spacing w:before="0" w:beforeAutospacing="0" w:after="0" w:afterAutospacing="0"/>
        <w:jc w:val="both"/>
        <w:rPr>
          <w:sz w:val="25"/>
          <w:szCs w:val="25"/>
        </w:rPr>
      </w:pPr>
    </w:p>
    <w:p w:rsidR="00104D2B" w:rsidRPr="000855E1" w:rsidRDefault="000855E1" w:rsidP="000855E1">
      <w:pPr>
        <w:pStyle w:val="NormalWeb"/>
        <w:spacing w:before="0" w:beforeAutospacing="0" w:after="0" w:afterAutospacing="0"/>
        <w:jc w:val="both"/>
        <w:rPr>
          <w:sz w:val="25"/>
          <w:szCs w:val="25"/>
        </w:rPr>
      </w:pPr>
      <w:r>
        <w:rPr>
          <w:sz w:val="25"/>
          <w:szCs w:val="25"/>
        </w:rPr>
        <w:t xml:space="preserve">1. </w:t>
      </w:r>
      <w:r w:rsidR="00104D2B" w:rsidRPr="000855E1">
        <w:rPr>
          <w:sz w:val="25"/>
          <w:szCs w:val="25"/>
        </w:rPr>
        <w:t xml:space="preserve">Leave granted. </w:t>
      </w:r>
    </w:p>
    <w:p w:rsidR="000855E1" w:rsidRDefault="000855E1" w:rsidP="000855E1">
      <w:pPr>
        <w:pStyle w:val="NormalWeb"/>
        <w:spacing w:before="0" w:beforeAutospacing="0" w:after="0" w:afterAutospacing="0"/>
        <w:jc w:val="both"/>
        <w:rPr>
          <w:sz w:val="25"/>
          <w:szCs w:val="25"/>
        </w:rPr>
      </w:pPr>
    </w:p>
    <w:p w:rsidR="000855E1" w:rsidRDefault="00104D2B" w:rsidP="000855E1">
      <w:pPr>
        <w:pStyle w:val="NormalWeb"/>
        <w:spacing w:before="0" w:beforeAutospacing="0" w:after="0" w:afterAutospacing="0"/>
        <w:jc w:val="both"/>
        <w:rPr>
          <w:sz w:val="25"/>
          <w:szCs w:val="25"/>
        </w:rPr>
      </w:pPr>
      <w:r w:rsidRPr="000855E1">
        <w:rPr>
          <w:sz w:val="25"/>
          <w:szCs w:val="25"/>
        </w:rPr>
        <w:t xml:space="preserve">2. These appeals are directed against the order made on September 26, 2000 in certain proceedings before the High Court of Calcutta to the effect that possession of certain premises shall be handed over within a particular date. The premises No. 4, Pretoria Street, Calcutta consisting of a two </w:t>
      </w:r>
      <w:proofErr w:type="spellStart"/>
      <w:r w:rsidRPr="000855E1">
        <w:rPr>
          <w:sz w:val="25"/>
          <w:szCs w:val="25"/>
        </w:rPr>
        <w:t>storey</w:t>
      </w:r>
      <w:proofErr w:type="spellEnd"/>
      <w:r w:rsidRPr="000855E1">
        <w:rPr>
          <w:sz w:val="25"/>
          <w:szCs w:val="25"/>
        </w:rPr>
        <w:t xml:space="preserve"> building and the entire vacant lands appurtenant to the said premises were requisitioned under the </w:t>
      </w:r>
      <w:r w:rsidRPr="000855E1">
        <w:rPr>
          <w:i/>
          <w:sz w:val="25"/>
          <w:szCs w:val="25"/>
        </w:rPr>
        <w:t>West Bengal Premises Requisition and Control (Temporary Provisions) Act, 1947</w:t>
      </w:r>
      <w:r w:rsidRPr="000855E1">
        <w:rPr>
          <w:sz w:val="25"/>
          <w:szCs w:val="25"/>
        </w:rPr>
        <w:t xml:space="preserve"> on January 30, 1959. By an order made in a writ petition on August 3, 1984 the learned Single Judge of the High Court directed release of the vacant land at the back of the said premises immediately and further granted liberty to acquire the building within a period of six months. An appeal filed against the said order was disposed of by stating that the acquisition could be only for some public purpose and, if so, the respondents would be at liberty to challenge the same. On April 25, 1986 a writ petition CR No. 5014(W) 86 was filed in which an interim order was passed not to serve the notice for acquisition of the land without leave of the court which was vacated on August 1, 1986. By an order made on July 25, 1986 the rear portion of the premises was ordered to be de-requisitioned. In terms of the order made by the court an order was made by the Government on May 31, 1986 for requisition of the land under West Bengal Act II of 1948 in respect of building and the permitted area and formal possession was taken on August 3, 1986. The requisition was challenged in writ petition No. 8407(W) of 1987 which was allowed and the order of requisition and the notification issued under Section 4 of the Land Acquisition Act (hereinafter referred to as `the Act') published on August 16, 1986 were quashed. The Government filed an appeal F.M.A.T. 2224 of 1987. The Division Bench allowed the said appeal and upheld the notification issued under Section 4(1</w:t>
      </w:r>
      <w:proofErr w:type="gramStart"/>
      <w:r w:rsidRPr="000855E1">
        <w:rPr>
          <w:sz w:val="25"/>
          <w:szCs w:val="25"/>
        </w:rPr>
        <w:t>)(</w:t>
      </w:r>
      <w:proofErr w:type="gramEnd"/>
      <w:r w:rsidRPr="000855E1">
        <w:rPr>
          <w:sz w:val="25"/>
          <w:szCs w:val="25"/>
        </w:rPr>
        <w:t xml:space="preserve">a) of the Act. Pursuant to the said order made by the High Court possession of the vacant land was delivered on May 2, 1991 and the special leave petition filed against the said order was dismissed. Thereafter, notices under Section 5 of the Act were issued which were quashed by an order made by the </w:t>
      </w:r>
      <w:r w:rsidRPr="000855E1">
        <w:rPr>
          <w:sz w:val="25"/>
          <w:szCs w:val="25"/>
        </w:rPr>
        <w:lastRenderedPageBreak/>
        <w:t>High Court in matter No. 3798 of 1992 on August 18, 1993. On an application filed by the State, the said order was modified by stating that the said order would not prevent the respondents from issuing fresh notice in accordance with law for acquisition of the property within a period of six months. Again a notification was issued on December 13, 1994 under Section 4 of the Land Acquisition Act, 1994 (</w:t>
      </w:r>
      <w:proofErr w:type="gramStart"/>
      <w:r w:rsidRPr="000855E1">
        <w:rPr>
          <w:sz w:val="25"/>
          <w:szCs w:val="25"/>
        </w:rPr>
        <w:t>1894 ?</w:t>
      </w:r>
      <w:proofErr w:type="gramEnd"/>
      <w:r w:rsidRPr="000855E1">
        <w:rPr>
          <w:sz w:val="25"/>
          <w:szCs w:val="25"/>
        </w:rPr>
        <w:t>) which was published in the Gazette on December 21, 1994. Hearing of the objections and local inspection had been held under Section 5A of the Act on February 21, 1995 and March 20, 1995. Declaration under Section 6 of the Act was published in the Extra-ordinary Gazette and in two local dailies. A writ petition was moved challenging the notification dated December 13, 1994 issued under Section 4 of the Act and an interim order was granted by the High Court and further proceedings were stayed. Thereafter the said writ petition was allowed by the High Court quashing the notifications by holding that the property could be acquired after delivery of possession. An appeal F.M.A.T. No. 6 of 1997 was filed against the said order and an interim order thereto having been refused, contempt proceedings were initiated against the appellants and in the proceedings the impugned order has been passed.</w:t>
      </w:r>
    </w:p>
    <w:p w:rsidR="00104D2B" w:rsidRPr="000855E1" w:rsidRDefault="00104D2B" w:rsidP="000855E1">
      <w:pPr>
        <w:pStyle w:val="NormalWeb"/>
        <w:spacing w:before="0" w:beforeAutospacing="0" w:after="0" w:afterAutospacing="0"/>
        <w:jc w:val="both"/>
        <w:rPr>
          <w:sz w:val="25"/>
          <w:szCs w:val="25"/>
        </w:rPr>
      </w:pPr>
      <w:r w:rsidRPr="000855E1">
        <w:rPr>
          <w:sz w:val="25"/>
          <w:szCs w:val="25"/>
        </w:rPr>
        <w:t xml:space="preserve"> </w:t>
      </w:r>
    </w:p>
    <w:p w:rsidR="00104D2B" w:rsidRDefault="00104D2B" w:rsidP="000855E1">
      <w:pPr>
        <w:pStyle w:val="NormalWeb"/>
        <w:spacing w:before="0" w:beforeAutospacing="0" w:after="0" w:afterAutospacing="0"/>
        <w:jc w:val="both"/>
        <w:rPr>
          <w:sz w:val="25"/>
          <w:szCs w:val="25"/>
        </w:rPr>
      </w:pPr>
      <w:r w:rsidRPr="000855E1">
        <w:rPr>
          <w:sz w:val="25"/>
          <w:szCs w:val="25"/>
        </w:rPr>
        <w:t xml:space="preserve">3. It is the stand of the respondents that in identical circumstances this Court in </w:t>
      </w:r>
      <w:r w:rsidRPr="000855E1">
        <w:rPr>
          <w:bCs/>
          <w:i/>
          <w:iCs/>
          <w:sz w:val="25"/>
          <w:szCs w:val="25"/>
        </w:rPr>
        <w:t xml:space="preserve">Civil Appeal No. 1433 of 1999 titled </w:t>
      </w:r>
      <w:proofErr w:type="spellStart"/>
      <w:r w:rsidRPr="000855E1">
        <w:rPr>
          <w:bCs/>
          <w:i/>
          <w:iCs/>
          <w:sz w:val="25"/>
          <w:szCs w:val="25"/>
        </w:rPr>
        <w:t>Shri</w:t>
      </w:r>
      <w:proofErr w:type="spellEnd"/>
      <w:r w:rsidRPr="000855E1">
        <w:rPr>
          <w:bCs/>
          <w:i/>
          <w:iCs/>
          <w:sz w:val="25"/>
          <w:szCs w:val="25"/>
        </w:rPr>
        <w:t xml:space="preserve"> Kumar </w:t>
      </w:r>
      <w:proofErr w:type="spellStart"/>
      <w:r w:rsidRPr="000855E1">
        <w:rPr>
          <w:bCs/>
          <w:i/>
          <w:iCs/>
          <w:sz w:val="25"/>
          <w:szCs w:val="25"/>
        </w:rPr>
        <w:t>Malaji</w:t>
      </w:r>
      <w:proofErr w:type="spellEnd"/>
      <w:r w:rsidRPr="000855E1">
        <w:rPr>
          <w:bCs/>
          <w:i/>
          <w:iCs/>
          <w:sz w:val="25"/>
          <w:szCs w:val="25"/>
        </w:rPr>
        <w:t xml:space="preserve"> and others v. Commissioner of Police, </w:t>
      </w:r>
      <w:proofErr w:type="spellStart"/>
      <w:r w:rsidRPr="000855E1">
        <w:rPr>
          <w:bCs/>
          <w:i/>
          <w:iCs/>
          <w:sz w:val="25"/>
          <w:szCs w:val="25"/>
        </w:rPr>
        <w:t>Lalbazar</w:t>
      </w:r>
      <w:proofErr w:type="spellEnd"/>
      <w:r w:rsidRPr="000855E1">
        <w:rPr>
          <w:bCs/>
          <w:i/>
          <w:iCs/>
          <w:sz w:val="25"/>
          <w:szCs w:val="25"/>
        </w:rPr>
        <w:t xml:space="preserve"> Street, Calcutta and others, decided on March 12, 1999</w:t>
      </w:r>
      <w:r w:rsidRPr="000855E1">
        <w:rPr>
          <w:b/>
          <w:bCs/>
          <w:i/>
          <w:iCs/>
          <w:sz w:val="25"/>
          <w:szCs w:val="25"/>
        </w:rPr>
        <w:t>,</w:t>
      </w:r>
      <w:r w:rsidRPr="000855E1">
        <w:rPr>
          <w:sz w:val="25"/>
          <w:szCs w:val="25"/>
        </w:rPr>
        <w:t xml:space="preserve"> had passed an order similar to the one made under appeal. This court held so, because the premises having been released in the year 1992 no steps were taken by the Government for acquisition of the premises till May 1998 when the judgment was about to be delivered and in the interregnum neither possession was given nor compensation was paid to the owner of the premises. In those circumstances, it was held that the respondents thereto therein and the proceedings of the premises in question to the appellants therein and the proceedings under the Act had not been completed in those cases and only a notification under Section 4 of the Act was issued and acquisition proceedings had not reached a stage where possession could either be claimed or retained by the requisition authority. In those circumstances, the authorities were held bound to hand over the possession of the premises to the owners and the period fixed by the High Court also had elapsed. Therefore, this Court directed that the respondents in those cases had to hand over immediate possession. </w:t>
      </w:r>
    </w:p>
    <w:p w:rsidR="000855E1" w:rsidRPr="000855E1" w:rsidRDefault="000855E1" w:rsidP="000855E1">
      <w:pPr>
        <w:pStyle w:val="NormalWeb"/>
        <w:spacing w:before="0" w:beforeAutospacing="0" w:after="0" w:afterAutospacing="0"/>
        <w:jc w:val="both"/>
        <w:rPr>
          <w:sz w:val="25"/>
          <w:szCs w:val="25"/>
        </w:rPr>
      </w:pPr>
    </w:p>
    <w:p w:rsidR="00104D2B" w:rsidRDefault="00104D2B" w:rsidP="000855E1">
      <w:pPr>
        <w:pStyle w:val="NormalWeb"/>
        <w:spacing w:before="0" w:beforeAutospacing="0" w:after="0" w:afterAutospacing="0"/>
        <w:jc w:val="both"/>
        <w:rPr>
          <w:sz w:val="25"/>
          <w:szCs w:val="25"/>
        </w:rPr>
      </w:pPr>
      <w:r w:rsidRPr="000855E1">
        <w:rPr>
          <w:sz w:val="25"/>
          <w:szCs w:val="25"/>
        </w:rPr>
        <w:t xml:space="preserve">4. But in the present case, from the narration of facts made by us, it is clear that various steps are being taken by the appellants to acquire the land in question which is interrupted by one or the other proceedings before the Courts. It is no doubt true that by mere issue of a notification under Section 4 or Section 6 of the Act possession cannot be retained and unless steps under Section 17 of the Act are taken or if the premises have been held pursuant to requisition under the relevant enactments, the same could be shown. The High Court had allowed the writ petition on the ground that acquisition can be done only after delivery of possession and not before. The same is the subject-matter in appeal F.M.A.T. No. 6 of 1997. Therefore, it would not be appropriate for us to pronounce upon the correctness of that order or otherwise. When the very fact as to delivery of possession itself is under challenge in the appeal F.M.A.T. No. 6 of 1997, it may not have been appropriate for the High Court to have either refused to grant the stay on January 3, 1997 or January 18, 1997 or much later to have passed the order in terms of the impugned order. On the totality of the circumstances, we are </w:t>
      </w:r>
      <w:r w:rsidRPr="000855E1">
        <w:rPr>
          <w:sz w:val="25"/>
          <w:szCs w:val="25"/>
        </w:rPr>
        <w:lastRenderedPageBreak/>
        <w:t xml:space="preserve">of the view that appropriate adjustments could have been made during the pendency of the appeal by giving appropriate directions either for payment of compensation within a particular period or to pay damages for possession of the property during the relevant period. In that view of the matter, we do not think, the decision referred to by the learned Counsel for the respondents has any application in the present case. </w:t>
      </w:r>
    </w:p>
    <w:p w:rsidR="000855E1" w:rsidRPr="000855E1" w:rsidRDefault="000855E1" w:rsidP="000855E1">
      <w:pPr>
        <w:pStyle w:val="NormalWeb"/>
        <w:spacing w:before="0" w:beforeAutospacing="0" w:after="0" w:afterAutospacing="0"/>
        <w:jc w:val="both"/>
        <w:rPr>
          <w:sz w:val="25"/>
          <w:szCs w:val="25"/>
        </w:rPr>
      </w:pPr>
    </w:p>
    <w:p w:rsidR="00104D2B" w:rsidRPr="000855E1" w:rsidRDefault="00104D2B" w:rsidP="000855E1">
      <w:pPr>
        <w:pStyle w:val="NormalWeb"/>
        <w:spacing w:before="0" w:beforeAutospacing="0" w:after="0" w:afterAutospacing="0"/>
        <w:jc w:val="both"/>
        <w:rPr>
          <w:sz w:val="25"/>
          <w:szCs w:val="25"/>
        </w:rPr>
      </w:pPr>
      <w:r w:rsidRPr="000855E1">
        <w:rPr>
          <w:sz w:val="25"/>
          <w:szCs w:val="25"/>
        </w:rPr>
        <w:t xml:space="preserve">5. We, therefore, direct that </w:t>
      </w:r>
      <w:r w:rsidRPr="000855E1">
        <w:rPr>
          <w:i/>
          <w:iCs/>
          <w:sz w:val="25"/>
          <w:szCs w:val="25"/>
        </w:rPr>
        <w:t>status quo</w:t>
      </w:r>
      <w:r w:rsidRPr="000855E1">
        <w:rPr>
          <w:sz w:val="25"/>
          <w:szCs w:val="25"/>
        </w:rPr>
        <w:t xml:space="preserve"> shall be maintained until disposal of the appeal F.M.A.T. No. 6 of 1997. It </w:t>
      </w:r>
      <w:proofErr w:type="gramStart"/>
      <w:r w:rsidRPr="000855E1">
        <w:rPr>
          <w:sz w:val="25"/>
          <w:szCs w:val="25"/>
        </w:rPr>
        <w:t>is,</w:t>
      </w:r>
      <w:proofErr w:type="gramEnd"/>
      <w:r w:rsidRPr="000855E1">
        <w:rPr>
          <w:sz w:val="25"/>
          <w:szCs w:val="25"/>
        </w:rPr>
        <w:t xml:space="preserve"> however, open to the High Court to make appropriate interim order not inconsistent with his order made by us to the effect of protecting interest of the owners of the land. It would be appropriate for the High Court to dispose of appeal within six months from today. Appeals stand disposed of accordingly. </w:t>
      </w:r>
    </w:p>
    <w:p w:rsidR="00104D2B" w:rsidRPr="000855E1" w:rsidRDefault="00104D2B" w:rsidP="000855E1">
      <w:pPr>
        <w:pStyle w:val="NormalWeb"/>
        <w:spacing w:before="0" w:beforeAutospacing="0" w:after="0" w:afterAutospacing="0"/>
        <w:jc w:val="both"/>
        <w:rPr>
          <w:sz w:val="25"/>
          <w:szCs w:val="25"/>
        </w:rPr>
      </w:pPr>
      <w:r w:rsidRPr="000855E1">
        <w:rPr>
          <w:sz w:val="25"/>
          <w:szCs w:val="25"/>
        </w:rPr>
        <w:t xml:space="preserve">Order accordingly. </w:t>
      </w:r>
    </w:p>
    <w:p w:rsidR="00DB43DF" w:rsidRPr="000855E1" w:rsidRDefault="00354BEE" w:rsidP="000855E1">
      <w:pPr>
        <w:spacing w:after="0" w:line="240" w:lineRule="auto"/>
        <w:jc w:val="both"/>
        <w:rPr>
          <w:rFonts w:ascii="Times New Roman" w:hAnsi="Times New Roman" w:cs="Times New Roman"/>
          <w:sz w:val="25"/>
          <w:szCs w:val="25"/>
        </w:rPr>
      </w:pPr>
    </w:p>
    <w:sectPr w:rsidR="00DB43DF" w:rsidRPr="000855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BEE" w:rsidRDefault="00354BEE" w:rsidP="00DA0365">
      <w:pPr>
        <w:spacing w:after="0" w:line="240" w:lineRule="auto"/>
      </w:pPr>
      <w:r>
        <w:separator/>
      </w:r>
    </w:p>
  </w:endnote>
  <w:endnote w:type="continuationSeparator" w:id="0">
    <w:p w:rsidR="00354BEE" w:rsidRDefault="00354B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38B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BEE" w:rsidRDefault="00354BEE" w:rsidP="00DA0365">
      <w:pPr>
        <w:spacing w:after="0" w:line="240" w:lineRule="auto"/>
      </w:pPr>
      <w:r>
        <w:separator/>
      </w:r>
    </w:p>
  </w:footnote>
  <w:footnote w:type="continuationSeparator" w:id="0">
    <w:p w:rsidR="00354BEE" w:rsidRDefault="00354B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55E1"/>
    <w:rsid w:val="00104D2B"/>
    <w:rsid w:val="00354BEE"/>
    <w:rsid w:val="005C7F20"/>
    <w:rsid w:val="00816392"/>
    <w:rsid w:val="008D320C"/>
    <w:rsid w:val="00AA38B6"/>
    <w:rsid w:val="00B8678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4D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4D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783723">
      <w:bodyDiv w:val="1"/>
      <w:marLeft w:val="0"/>
      <w:marRight w:val="0"/>
      <w:marTop w:val="0"/>
      <w:marBottom w:val="0"/>
      <w:divBdr>
        <w:top w:val="none" w:sz="0" w:space="0" w:color="auto"/>
        <w:left w:val="none" w:sz="0" w:space="0" w:color="auto"/>
        <w:bottom w:val="none" w:sz="0" w:space="0" w:color="auto"/>
        <w:right w:val="none" w:sz="0" w:space="0" w:color="auto"/>
      </w:divBdr>
      <w:divsChild>
        <w:div w:id="9817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2016-04-01T23:06:00Z</dcterms:modified>
</cp:coreProperties>
</file>