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745" w:rsidRPr="0082276F" w:rsidRDefault="007E2745" w:rsidP="0082276F">
      <w:pPr>
        <w:spacing w:after="0" w:line="240" w:lineRule="auto"/>
        <w:jc w:val="center"/>
        <w:rPr>
          <w:rFonts w:ascii="Times New Roman" w:eastAsia="Times New Roman" w:hAnsi="Times New Roman" w:cs="Times New Roman"/>
          <w:sz w:val="25"/>
          <w:szCs w:val="25"/>
        </w:rPr>
      </w:pPr>
      <w:bookmarkStart w:id="0" w:name="_GoBack"/>
      <w:bookmarkEnd w:id="0"/>
      <w:r w:rsidRPr="0082276F">
        <w:rPr>
          <w:rFonts w:ascii="Times New Roman" w:eastAsia="Times New Roman" w:hAnsi="Times New Roman" w:cs="Times New Roman"/>
          <w:b/>
          <w:bCs/>
          <w:sz w:val="25"/>
          <w:szCs w:val="25"/>
        </w:rPr>
        <w:t>SUPREME COURT OF INDIA</w:t>
      </w:r>
    </w:p>
    <w:p w:rsidR="007E2745" w:rsidRPr="0082276F" w:rsidRDefault="007E2745" w:rsidP="0082276F">
      <w:pPr>
        <w:spacing w:after="0" w:line="240" w:lineRule="auto"/>
        <w:jc w:val="center"/>
        <w:rPr>
          <w:rFonts w:ascii="Times New Roman" w:eastAsia="Times New Roman" w:hAnsi="Times New Roman" w:cs="Times New Roman"/>
          <w:sz w:val="25"/>
          <w:szCs w:val="25"/>
        </w:rPr>
      </w:pPr>
    </w:p>
    <w:p w:rsidR="007E2745" w:rsidRPr="0082276F" w:rsidRDefault="007E2745" w:rsidP="0082276F">
      <w:pPr>
        <w:spacing w:after="0" w:line="240" w:lineRule="auto"/>
        <w:jc w:val="center"/>
        <w:rPr>
          <w:rFonts w:ascii="Times New Roman" w:eastAsia="Times New Roman" w:hAnsi="Times New Roman" w:cs="Times New Roman"/>
          <w:sz w:val="25"/>
          <w:szCs w:val="25"/>
        </w:rPr>
      </w:pPr>
      <w:proofErr w:type="gramStart"/>
      <w:r w:rsidRPr="0082276F">
        <w:rPr>
          <w:rFonts w:ascii="Times New Roman" w:eastAsia="Times New Roman" w:hAnsi="Times New Roman" w:cs="Times New Roman"/>
          <w:sz w:val="25"/>
          <w:szCs w:val="25"/>
        </w:rPr>
        <w:t>State of H.P.</w:t>
      </w:r>
      <w:proofErr w:type="gramEnd"/>
    </w:p>
    <w:p w:rsidR="007E2745" w:rsidRPr="0082276F" w:rsidRDefault="007E2745" w:rsidP="0082276F">
      <w:pPr>
        <w:spacing w:after="0" w:line="240" w:lineRule="auto"/>
        <w:jc w:val="center"/>
        <w:rPr>
          <w:rFonts w:ascii="Times New Roman" w:eastAsia="Times New Roman" w:hAnsi="Times New Roman" w:cs="Times New Roman"/>
          <w:sz w:val="25"/>
          <w:szCs w:val="25"/>
        </w:rPr>
      </w:pPr>
    </w:p>
    <w:p w:rsidR="007E2745" w:rsidRPr="0082276F" w:rsidRDefault="007E2745" w:rsidP="0082276F">
      <w:pPr>
        <w:spacing w:after="0" w:line="240" w:lineRule="auto"/>
        <w:jc w:val="center"/>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Vs.</w:t>
      </w:r>
    </w:p>
    <w:p w:rsidR="007E2745" w:rsidRPr="0082276F" w:rsidRDefault="007E2745" w:rsidP="0082276F">
      <w:pPr>
        <w:spacing w:after="0" w:line="240" w:lineRule="auto"/>
        <w:jc w:val="center"/>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br/>
      </w:r>
      <w:proofErr w:type="spellStart"/>
      <w:r w:rsidRPr="0082276F">
        <w:rPr>
          <w:rFonts w:ascii="Times New Roman" w:eastAsia="Times New Roman" w:hAnsi="Times New Roman" w:cs="Times New Roman"/>
          <w:sz w:val="25"/>
          <w:szCs w:val="25"/>
        </w:rPr>
        <w:t>Tarsem</w:t>
      </w:r>
      <w:proofErr w:type="spellEnd"/>
      <w:r w:rsidRPr="0082276F">
        <w:rPr>
          <w:rFonts w:ascii="Times New Roman" w:eastAsia="Times New Roman" w:hAnsi="Times New Roman" w:cs="Times New Roman"/>
          <w:sz w:val="25"/>
          <w:szCs w:val="25"/>
        </w:rPr>
        <w:t xml:space="preserve"> Singh</w:t>
      </w:r>
    </w:p>
    <w:p w:rsidR="007E2745" w:rsidRPr="0082276F" w:rsidRDefault="007E2745" w:rsidP="0082276F">
      <w:pPr>
        <w:spacing w:after="0" w:line="240" w:lineRule="auto"/>
        <w:jc w:val="center"/>
        <w:rPr>
          <w:rFonts w:ascii="Times New Roman" w:eastAsia="Times New Roman" w:hAnsi="Times New Roman" w:cs="Times New Roman"/>
          <w:sz w:val="25"/>
          <w:szCs w:val="25"/>
        </w:rPr>
      </w:pPr>
    </w:p>
    <w:p w:rsidR="007E2745" w:rsidRPr="0082276F" w:rsidRDefault="007E2745" w:rsidP="0082276F">
      <w:pPr>
        <w:spacing w:after="0" w:line="240" w:lineRule="auto"/>
        <w:jc w:val="center"/>
        <w:rPr>
          <w:rFonts w:ascii="Times New Roman" w:eastAsia="Times New Roman" w:hAnsi="Times New Roman" w:cs="Times New Roman"/>
          <w:sz w:val="25"/>
          <w:szCs w:val="25"/>
        </w:rPr>
      </w:pPr>
      <w:proofErr w:type="gramStart"/>
      <w:r w:rsidRPr="0082276F">
        <w:rPr>
          <w:rFonts w:ascii="Times New Roman" w:eastAsia="Times New Roman" w:hAnsi="Times New Roman" w:cs="Times New Roman"/>
          <w:sz w:val="25"/>
          <w:szCs w:val="25"/>
        </w:rPr>
        <w:t xml:space="preserve">(V. N. </w:t>
      </w:r>
      <w:proofErr w:type="spellStart"/>
      <w:r w:rsidRPr="0082276F">
        <w:rPr>
          <w:rFonts w:ascii="Times New Roman" w:eastAsia="Times New Roman" w:hAnsi="Times New Roman" w:cs="Times New Roman"/>
          <w:sz w:val="25"/>
          <w:szCs w:val="25"/>
        </w:rPr>
        <w:t>Khare</w:t>
      </w:r>
      <w:proofErr w:type="spellEnd"/>
      <w:r w:rsidRPr="0082276F">
        <w:rPr>
          <w:rFonts w:ascii="Times New Roman" w:eastAsia="Times New Roman" w:hAnsi="Times New Roman" w:cs="Times New Roman"/>
          <w:sz w:val="25"/>
          <w:szCs w:val="25"/>
        </w:rPr>
        <w:t xml:space="preserve"> and B. N. </w:t>
      </w:r>
      <w:proofErr w:type="spellStart"/>
      <w:r w:rsidRPr="0082276F">
        <w:rPr>
          <w:rFonts w:ascii="Times New Roman" w:eastAsia="Times New Roman" w:hAnsi="Times New Roman" w:cs="Times New Roman"/>
          <w:sz w:val="25"/>
          <w:szCs w:val="25"/>
        </w:rPr>
        <w:t>Agrawal</w:t>
      </w:r>
      <w:proofErr w:type="spellEnd"/>
      <w:r w:rsidRPr="0082276F">
        <w:rPr>
          <w:rFonts w:ascii="Times New Roman" w:eastAsia="Times New Roman" w:hAnsi="Times New Roman" w:cs="Times New Roman"/>
          <w:sz w:val="25"/>
          <w:szCs w:val="25"/>
        </w:rPr>
        <w:t xml:space="preserve"> JJ.)</w:t>
      </w:r>
      <w:proofErr w:type="gramEnd"/>
    </w:p>
    <w:p w:rsidR="007E2745" w:rsidRPr="0082276F" w:rsidRDefault="007E2745" w:rsidP="0082276F">
      <w:pPr>
        <w:spacing w:after="0" w:line="240" w:lineRule="auto"/>
        <w:jc w:val="center"/>
        <w:rPr>
          <w:rFonts w:ascii="Times New Roman" w:eastAsia="Times New Roman" w:hAnsi="Times New Roman" w:cs="Times New Roman"/>
          <w:sz w:val="25"/>
          <w:szCs w:val="25"/>
        </w:rPr>
      </w:pPr>
    </w:p>
    <w:p w:rsidR="007E2745" w:rsidRPr="0082276F" w:rsidRDefault="007E2745" w:rsidP="0082276F">
      <w:pPr>
        <w:spacing w:after="0" w:line="240" w:lineRule="auto"/>
        <w:jc w:val="center"/>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04.09.2001</w:t>
      </w:r>
    </w:p>
    <w:p w:rsidR="007E2745" w:rsidRPr="0082276F" w:rsidRDefault="007E2745" w:rsidP="0082276F">
      <w:pPr>
        <w:spacing w:after="0" w:line="240" w:lineRule="auto"/>
        <w:jc w:val="center"/>
        <w:rPr>
          <w:rFonts w:ascii="Times New Roman" w:eastAsia="Times New Roman" w:hAnsi="Times New Roman" w:cs="Times New Roman"/>
          <w:sz w:val="25"/>
          <w:szCs w:val="25"/>
        </w:rPr>
      </w:pPr>
    </w:p>
    <w:p w:rsidR="007E2745" w:rsidRPr="0082276F" w:rsidRDefault="007E2745" w:rsidP="0082276F">
      <w:pPr>
        <w:spacing w:after="0" w:line="240" w:lineRule="auto"/>
        <w:jc w:val="center"/>
        <w:rPr>
          <w:rFonts w:ascii="Times New Roman" w:eastAsia="Times New Roman" w:hAnsi="Times New Roman" w:cs="Times New Roman"/>
          <w:sz w:val="25"/>
          <w:szCs w:val="25"/>
        </w:rPr>
      </w:pPr>
      <w:r w:rsidRPr="0082276F">
        <w:rPr>
          <w:rFonts w:ascii="Times New Roman" w:eastAsia="Times New Roman" w:hAnsi="Times New Roman" w:cs="Times New Roman"/>
          <w:b/>
          <w:bCs/>
          <w:sz w:val="25"/>
          <w:szCs w:val="25"/>
        </w:rPr>
        <w:t>JUDGMENT</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b/>
          <w:bCs/>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b/>
          <w:bCs/>
          <w:sz w:val="25"/>
          <w:szCs w:val="25"/>
        </w:rPr>
        <w:t xml:space="preserve">V.N. </w:t>
      </w:r>
      <w:proofErr w:type="spellStart"/>
      <w:r w:rsidR="0082276F" w:rsidRPr="0082276F">
        <w:rPr>
          <w:rFonts w:ascii="Times New Roman" w:eastAsia="Times New Roman" w:hAnsi="Times New Roman" w:cs="Times New Roman"/>
          <w:b/>
          <w:bCs/>
          <w:sz w:val="25"/>
          <w:szCs w:val="25"/>
        </w:rPr>
        <w:t>Khare</w:t>
      </w:r>
      <w:proofErr w:type="spellEnd"/>
      <w:r w:rsidRPr="0082276F">
        <w:rPr>
          <w:rFonts w:ascii="Times New Roman" w:eastAsia="Times New Roman" w:hAnsi="Times New Roman" w:cs="Times New Roman"/>
          <w:b/>
          <w:bCs/>
          <w:sz w:val="25"/>
          <w:szCs w:val="25"/>
        </w:rPr>
        <w:t>, J.</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1. A large tract of land in village </w:t>
      </w:r>
      <w:proofErr w:type="spellStart"/>
      <w:r w:rsidRPr="0082276F">
        <w:rPr>
          <w:rFonts w:ascii="Times New Roman" w:eastAsia="Times New Roman" w:hAnsi="Times New Roman" w:cs="Times New Roman"/>
          <w:sz w:val="25"/>
          <w:szCs w:val="25"/>
        </w:rPr>
        <w:t>Kungrat</w:t>
      </w:r>
      <w:proofErr w:type="spellEnd"/>
      <w:r w:rsidRPr="0082276F">
        <w:rPr>
          <w:rFonts w:ascii="Times New Roman" w:eastAsia="Times New Roman" w:hAnsi="Times New Roman" w:cs="Times New Roman"/>
          <w:sz w:val="25"/>
          <w:szCs w:val="25"/>
        </w:rPr>
        <w:t xml:space="preserve">, Tehsil and District </w:t>
      </w:r>
      <w:proofErr w:type="spellStart"/>
      <w:r w:rsidRPr="0082276F">
        <w:rPr>
          <w:rFonts w:ascii="Times New Roman" w:eastAsia="Times New Roman" w:hAnsi="Times New Roman" w:cs="Times New Roman"/>
          <w:sz w:val="25"/>
          <w:szCs w:val="25"/>
        </w:rPr>
        <w:t>Una</w:t>
      </w:r>
      <w:proofErr w:type="spellEnd"/>
      <w:r w:rsidRPr="0082276F">
        <w:rPr>
          <w:rFonts w:ascii="Times New Roman" w:eastAsia="Times New Roman" w:hAnsi="Times New Roman" w:cs="Times New Roman"/>
          <w:sz w:val="25"/>
          <w:szCs w:val="25"/>
        </w:rPr>
        <w:t xml:space="preserve"> was </w:t>
      </w:r>
      <w:proofErr w:type="spellStart"/>
      <w:r w:rsidRPr="0082276F">
        <w:rPr>
          <w:rFonts w:ascii="Times New Roman" w:eastAsia="Times New Roman" w:hAnsi="Times New Roman" w:cs="Times New Roman"/>
          <w:sz w:val="25"/>
          <w:szCs w:val="25"/>
        </w:rPr>
        <w:t>shamilat</w:t>
      </w:r>
      <w:proofErr w:type="spellEnd"/>
      <w:r w:rsidRPr="0082276F">
        <w:rPr>
          <w:rFonts w:ascii="Times New Roman" w:eastAsia="Times New Roman" w:hAnsi="Times New Roman" w:cs="Times New Roman"/>
          <w:sz w:val="25"/>
          <w:szCs w:val="25"/>
        </w:rPr>
        <w:t xml:space="preserve"> land. The proprietors of village </w:t>
      </w:r>
      <w:proofErr w:type="spellStart"/>
      <w:r w:rsidRPr="0082276F">
        <w:rPr>
          <w:rFonts w:ascii="Times New Roman" w:eastAsia="Times New Roman" w:hAnsi="Times New Roman" w:cs="Times New Roman"/>
          <w:sz w:val="25"/>
          <w:szCs w:val="25"/>
        </w:rPr>
        <w:t>Kungrat</w:t>
      </w:r>
      <w:proofErr w:type="spellEnd"/>
      <w:r w:rsidRPr="0082276F">
        <w:rPr>
          <w:rFonts w:ascii="Times New Roman" w:eastAsia="Times New Roman" w:hAnsi="Times New Roman" w:cs="Times New Roman"/>
          <w:sz w:val="25"/>
          <w:szCs w:val="25"/>
        </w:rPr>
        <w:t xml:space="preserve"> reserved certain area in </w:t>
      </w:r>
      <w:proofErr w:type="spellStart"/>
      <w:r w:rsidRPr="0082276F">
        <w:rPr>
          <w:rFonts w:ascii="Times New Roman" w:eastAsia="Times New Roman" w:hAnsi="Times New Roman" w:cs="Times New Roman"/>
          <w:sz w:val="25"/>
          <w:szCs w:val="25"/>
        </w:rPr>
        <w:t>Shamilat</w:t>
      </w:r>
      <w:proofErr w:type="spellEnd"/>
      <w:r w:rsidRPr="0082276F">
        <w:rPr>
          <w:rFonts w:ascii="Times New Roman" w:eastAsia="Times New Roman" w:hAnsi="Times New Roman" w:cs="Times New Roman"/>
          <w:sz w:val="25"/>
          <w:szCs w:val="25"/>
        </w:rPr>
        <w:t xml:space="preserve"> land for grazing purposes and other such common purposes. Subsequently, the village was partitioned and divided in to 14 sub-divisions called </w:t>
      </w:r>
      <w:proofErr w:type="spellStart"/>
      <w:r w:rsidRPr="0082276F">
        <w:rPr>
          <w:rFonts w:ascii="Times New Roman" w:eastAsia="Times New Roman" w:hAnsi="Times New Roman" w:cs="Times New Roman"/>
          <w:sz w:val="25"/>
          <w:szCs w:val="25"/>
        </w:rPr>
        <w:t>Majras</w:t>
      </w:r>
      <w:proofErr w:type="spellEnd"/>
      <w:r w:rsidRPr="0082276F">
        <w:rPr>
          <w:rFonts w:ascii="Times New Roman" w:eastAsia="Times New Roman" w:hAnsi="Times New Roman" w:cs="Times New Roman"/>
          <w:sz w:val="25"/>
          <w:szCs w:val="25"/>
        </w:rPr>
        <w:t xml:space="preserve">. The land measuring 451 </w:t>
      </w:r>
      <w:proofErr w:type="spellStart"/>
      <w:r w:rsidRPr="0082276F">
        <w:rPr>
          <w:rFonts w:ascii="Times New Roman" w:eastAsia="Times New Roman" w:hAnsi="Times New Roman" w:cs="Times New Roman"/>
          <w:sz w:val="25"/>
          <w:szCs w:val="25"/>
        </w:rPr>
        <w:t>Kanals</w:t>
      </w:r>
      <w:proofErr w:type="spellEnd"/>
      <w:r w:rsidRPr="0082276F">
        <w:rPr>
          <w:rFonts w:ascii="Times New Roman" w:eastAsia="Times New Roman" w:hAnsi="Times New Roman" w:cs="Times New Roman"/>
          <w:sz w:val="25"/>
          <w:szCs w:val="25"/>
        </w:rPr>
        <w:t xml:space="preserve"> 19 </w:t>
      </w:r>
      <w:proofErr w:type="spellStart"/>
      <w:proofErr w:type="gramStart"/>
      <w:r w:rsidRPr="0082276F">
        <w:rPr>
          <w:rFonts w:ascii="Times New Roman" w:eastAsia="Times New Roman" w:hAnsi="Times New Roman" w:cs="Times New Roman"/>
          <w:sz w:val="25"/>
          <w:szCs w:val="25"/>
        </w:rPr>
        <w:t>marlas</w:t>
      </w:r>
      <w:proofErr w:type="spellEnd"/>
      <w:proofErr w:type="gramEnd"/>
      <w:r w:rsidRPr="0082276F">
        <w:rPr>
          <w:rFonts w:ascii="Times New Roman" w:eastAsia="Times New Roman" w:hAnsi="Times New Roman" w:cs="Times New Roman"/>
          <w:sz w:val="25"/>
          <w:szCs w:val="25"/>
        </w:rPr>
        <w:t xml:space="preserve"> which was </w:t>
      </w:r>
      <w:proofErr w:type="spellStart"/>
      <w:r w:rsidRPr="0082276F">
        <w:rPr>
          <w:rFonts w:ascii="Times New Roman" w:eastAsia="Times New Roman" w:hAnsi="Times New Roman" w:cs="Times New Roman"/>
          <w:sz w:val="25"/>
          <w:szCs w:val="25"/>
        </w:rPr>
        <w:t>shamilat</w:t>
      </w:r>
      <w:proofErr w:type="spellEnd"/>
      <w:r w:rsidRPr="0082276F">
        <w:rPr>
          <w:rFonts w:ascii="Times New Roman" w:eastAsia="Times New Roman" w:hAnsi="Times New Roman" w:cs="Times New Roman"/>
          <w:sz w:val="25"/>
          <w:szCs w:val="25"/>
        </w:rPr>
        <w:t xml:space="preserve"> land and used for grazing purposes fell in </w:t>
      </w:r>
      <w:proofErr w:type="spellStart"/>
      <w:r w:rsidRPr="0082276F">
        <w:rPr>
          <w:rFonts w:ascii="Times New Roman" w:eastAsia="Times New Roman" w:hAnsi="Times New Roman" w:cs="Times New Roman"/>
          <w:sz w:val="25"/>
          <w:szCs w:val="25"/>
        </w:rPr>
        <w:t>Majra</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Dughe</w:t>
      </w:r>
      <w:proofErr w:type="spellEnd"/>
      <w:r w:rsidRPr="0082276F">
        <w:rPr>
          <w:rFonts w:ascii="Times New Roman" w:eastAsia="Times New Roman" w:hAnsi="Times New Roman" w:cs="Times New Roman"/>
          <w:sz w:val="25"/>
          <w:szCs w:val="25"/>
        </w:rPr>
        <w:t xml:space="preserve">. The said pasture land was used by the village community for grazing their cattle's. Subsequently, under the </w:t>
      </w:r>
      <w:r w:rsidRPr="0082276F">
        <w:rPr>
          <w:rFonts w:ascii="Times New Roman" w:eastAsia="Times New Roman" w:hAnsi="Times New Roman" w:cs="Times New Roman"/>
          <w:i/>
          <w:sz w:val="25"/>
          <w:szCs w:val="25"/>
        </w:rPr>
        <w:t>Punjab Village Common Lands (Regulations) Act</w:t>
      </w:r>
      <w:proofErr w:type="gramStart"/>
      <w:r w:rsidRPr="0082276F">
        <w:rPr>
          <w:rFonts w:ascii="Times New Roman" w:eastAsia="Times New Roman" w:hAnsi="Times New Roman" w:cs="Times New Roman"/>
          <w:i/>
          <w:sz w:val="25"/>
          <w:szCs w:val="25"/>
        </w:rPr>
        <w:t>,1961</w:t>
      </w:r>
      <w:proofErr w:type="gramEnd"/>
      <w:r w:rsidRPr="0082276F">
        <w:rPr>
          <w:rFonts w:ascii="Times New Roman" w:eastAsia="Times New Roman" w:hAnsi="Times New Roman" w:cs="Times New Roman"/>
          <w:sz w:val="25"/>
          <w:szCs w:val="25"/>
        </w:rPr>
        <w:t xml:space="preserve"> (hereinafter called the 'Punjab Act'), the said land came to be vested in the Gram </w:t>
      </w:r>
      <w:proofErr w:type="spellStart"/>
      <w:r w:rsidRPr="0082276F">
        <w:rPr>
          <w:rFonts w:ascii="Times New Roman" w:eastAsia="Times New Roman" w:hAnsi="Times New Roman" w:cs="Times New Roman"/>
          <w:sz w:val="25"/>
          <w:szCs w:val="25"/>
        </w:rPr>
        <w:t>Panchayat</w:t>
      </w:r>
      <w:proofErr w:type="spellEnd"/>
      <w:r w:rsidRPr="0082276F">
        <w:rPr>
          <w:rFonts w:ascii="Times New Roman" w:eastAsia="Times New Roman" w:hAnsi="Times New Roman" w:cs="Times New Roman"/>
          <w:sz w:val="25"/>
          <w:szCs w:val="25"/>
        </w:rPr>
        <w:t xml:space="preserve">. However, the village community f </w:t>
      </w:r>
      <w:proofErr w:type="spellStart"/>
      <w:r w:rsidRPr="0082276F">
        <w:rPr>
          <w:rFonts w:ascii="Times New Roman" w:eastAsia="Times New Roman" w:hAnsi="Times New Roman" w:cs="Times New Roman"/>
          <w:sz w:val="25"/>
          <w:szCs w:val="25"/>
        </w:rPr>
        <w:t>Majra</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Dughe</w:t>
      </w:r>
      <w:proofErr w:type="spellEnd"/>
      <w:r w:rsidRPr="0082276F">
        <w:rPr>
          <w:rFonts w:ascii="Times New Roman" w:eastAsia="Times New Roman" w:hAnsi="Times New Roman" w:cs="Times New Roman"/>
          <w:sz w:val="25"/>
          <w:szCs w:val="25"/>
        </w:rPr>
        <w:t xml:space="preserve"> continued to exercise their right of grazing and other such right over the said pasture land. Thereafter, the </w:t>
      </w:r>
      <w:r w:rsidRPr="0082276F">
        <w:rPr>
          <w:rFonts w:ascii="Times New Roman" w:eastAsia="Times New Roman" w:hAnsi="Times New Roman" w:cs="Times New Roman"/>
          <w:i/>
          <w:sz w:val="25"/>
          <w:szCs w:val="25"/>
        </w:rPr>
        <w:t>State of Himachal Pradesh Village Common Lands Vesting and Utilization Act, 1974</w:t>
      </w:r>
      <w:r w:rsidRPr="0082276F">
        <w:rPr>
          <w:rFonts w:ascii="Times New Roman" w:eastAsia="Times New Roman" w:hAnsi="Times New Roman" w:cs="Times New Roman"/>
          <w:sz w:val="25"/>
          <w:szCs w:val="25"/>
        </w:rPr>
        <w:t xml:space="preserve">' (hereinafter referred to as the 'Act). Under Section 3 of the Act, all rights title and interests in the land in any estate vested in </w:t>
      </w:r>
      <w:proofErr w:type="spellStart"/>
      <w:r w:rsidRPr="0082276F">
        <w:rPr>
          <w:rFonts w:ascii="Times New Roman" w:eastAsia="Times New Roman" w:hAnsi="Times New Roman" w:cs="Times New Roman"/>
          <w:sz w:val="25"/>
          <w:szCs w:val="25"/>
        </w:rPr>
        <w:t>Panchayat</w:t>
      </w:r>
      <w:proofErr w:type="spellEnd"/>
      <w:r w:rsidRPr="0082276F">
        <w:rPr>
          <w:rFonts w:ascii="Times New Roman" w:eastAsia="Times New Roman" w:hAnsi="Times New Roman" w:cs="Times New Roman"/>
          <w:sz w:val="25"/>
          <w:szCs w:val="25"/>
        </w:rPr>
        <w:t xml:space="preserve"> under Section 4 of the Punjab Act vested in the State free from all encumbrances. It is at this stage, the plaintiff-respondent herein, who are the residents of </w:t>
      </w:r>
      <w:proofErr w:type="spellStart"/>
      <w:r w:rsidRPr="0082276F">
        <w:rPr>
          <w:rFonts w:ascii="Times New Roman" w:eastAsia="Times New Roman" w:hAnsi="Times New Roman" w:cs="Times New Roman"/>
          <w:sz w:val="25"/>
          <w:szCs w:val="25"/>
        </w:rPr>
        <w:t>Majra</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Dughe</w:t>
      </w:r>
      <w:proofErr w:type="spellEnd"/>
      <w:r w:rsidRPr="0082276F">
        <w:rPr>
          <w:rFonts w:ascii="Times New Roman" w:eastAsia="Times New Roman" w:hAnsi="Times New Roman" w:cs="Times New Roman"/>
          <w:sz w:val="25"/>
          <w:szCs w:val="25"/>
        </w:rPr>
        <w:t xml:space="preserve"> brought a suit in a representative capacity on behalf of all the residents of the village for declaration that the land in dispute is being used for grazing cattle, cutting fuel wood and for other common purposes and thus it is their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and the defendant appellant be restrained from interfering in their rights and enjoyment of the said land. The appellant herein, contested the suit. However, the trial court decreed the suit. The appeal preferred by the appellant was substantially dismissed. The High Court also dismissed the second appeal preferred by the appellant. The view taken by the High Court was that under Section 3 of the Act, only the interest and right in the land would vest in the State and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of grazing being over the land the same has not vested in the State under Section 3 of the Act. In that view of the matter, the State has no authority to interfere with the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of the village community. It is against the said judgment of the High Court, this appeal has been preferred.</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2. Learned counsel appearing for the appellant urged that under Section 3 of the Act, the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along with the right in the land has been extinguished and came to be vested in the State free from all encumbrances and the view taken by the High Court in </w:t>
      </w:r>
      <w:r w:rsidRPr="0082276F">
        <w:rPr>
          <w:rFonts w:ascii="Times New Roman" w:eastAsia="Times New Roman" w:hAnsi="Times New Roman" w:cs="Times New Roman"/>
          <w:sz w:val="25"/>
          <w:szCs w:val="25"/>
        </w:rPr>
        <w:lastRenderedPageBreak/>
        <w:t xml:space="preserve">erroneous. On the other hand, </w:t>
      </w:r>
      <w:proofErr w:type="spellStart"/>
      <w:r w:rsidRPr="0082276F">
        <w:rPr>
          <w:rFonts w:ascii="Times New Roman" w:eastAsia="Times New Roman" w:hAnsi="Times New Roman" w:cs="Times New Roman"/>
          <w:sz w:val="25"/>
          <w:szCs w:val="25"/>
        </w:rPr>
        <w:t>Shri</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Arvind</w:t>
      </w:r>
      <w:proofErr w:type="spellEnd"/>
      <w:r w:rsidRPr="0082276F">
        <w:rPr>
          <w:rFonts w:ascii="Times New Roman" w:eastAsia="Times New Roman" w:hAnsi="Times New Roman" w:cs="Times New Roman"/>
          <w:sz w:val="25"/>
          <w:szCs w:val="25"/>
        </w:rPr>
        <w:t xml:space="preserve"> Kumar, learned counsel appearing for the respondents, relying upon a decision in the case of </w:t>
      </w:r>
      <w:proofErr w:type="spellStart"/>
      <w:r w:rsidRPr="0082276F">
        <w:rPr>
          <w:rFonts w:ascii="Times New Roman" w:eastAsia="Times New Roman" w:hAnsi="Times New Roman" w:cs="Times New Roman"/>
          <w:i/>
          <w:sz w:val="25"/>
          <w:szCs w:val="25"/>
        </w:rPr>
        <w:t>Megh</w:t>
      </w:r>
      <w:proofErr w:type="spellEnd"/>
      <w:r w:rsidRPr="0082276F">
        <w:rPr>
          <w:rFonts w:ascii="Times New Roman" w:eastAsia="Times New Roman" w:hAnsi="Times New Roman" w:cs="Times New Roman"/>
          <w:i/>
          <w:sz w:val="25"/>
          <w:szCs w:val="25"/>
        </w:rPr>
        <w:t xml:space="preserve"> Raj and another vs. Allah </w:t>
      </w:r>
      <w:proofErr w:type="spellStart"/>
      <w:r w:rsidRPr="0082276F">
        <w:rPr>
          <w:rFonts w:ascii="Times New Roman" w:eastAsia="Times New Roman" w:hAnsi="Times New Roman" w:cs="Times New Roman"/>
          <w:i/>
          <w:sz w:val="25"/>
          <w:szCs w:val="25"/>
        </w:rPr>
        <w:t>Rakhia</w:t>
      </w:r>
      <w:proofErr w:type="spellEnd"/>
      <w:r w:rsidRPr="0082276F">
        <w:rPr>
          <w:rFonts w:ascii="Times New Roman" w:eastAsia="Times New Roman" w:hAnsi="Times New Roman" w:cs="Times New Roman"/>
          <w:i/>
          <w:sz w:val="25"/>
          <w:szCs w:val="25"/>
        </w:rPr>
        <w:t xml:space="preserve"> and others</w:t>
      </w:r>
      <w:r w:rsidR="0082276F" w:rsidRPr="0082276F">
        <w:rPr>
          <w:rFonts w:ascii="Times New Roman" w:eastAsia="Times New Roman" w:hAnsi="Times New Roman" w:cs="Times New Roman"/>
          <w:i/>
          <w:sz w:val="25"/>
          <w:szCs w:val="25"/>
          <w:vertAlign w:val="superscript"/>
        </w:rPr>
        <w:t>1</w:t>
      </w:r>
      <w:r w:rsidRPr="0082276F">
        <w:rPr>
          <w:rFonts w:ascii="Times New Roman" w:eastAsia="Times New Roman" w:hAnsi="Times New Roman" w:cs="Times New Roman"/>
          <w:sz w:val="25"/>
          <w:szCs w:val="25"/>
        </w:rPr>
        <w:t xml:space="preserve"> urged, that the expressions 'right in the land" and "right over the land' convey different meaning. According to him,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which is over the land is distinct from right in the land and since only right in the land has vested in the State, therefore, there is no vesting of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in the State.</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3.</w:t>
      </w:r>
      <w:r w:rsidR="0082276F">
        <w:rPr>
          <w:rFonts w:ascii="Times New Roman" w:eastAsia="Times New Roman" w:hAnsi="Times New Roman" w:cs="Times New Roman"/>
          <w:sz w:val="25"/>
          <w:szCs w:val="25"/>
        </w:rPr>
        <w:t xml:space="preserve"> </w:t>
      </w:r>
      <w:r w:rsidRPr="0082276F">
        <w:rPr>
          <w:rFonts w:ascii="Times New Roman" w:eastAsia="Times New Roman" w:hAnsi="Times New Roman" w:cs="Times New Roman"/>
          <w:sz w:val="25"/>
          <w:szCs w:val="25"/>
        </w:rPr>
        <w:t>Before considering the argument, it is necessary to examine the provisions of the Act, Section 3 of the Act runs as under:</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"3. Vesting of rights in the State government.-(1) Notwithstanding anything to the contained in any other law for the time being in force or in any agreement, instrument, custom or usage or any decree or order of any court or other authority all rights, title and interests including the contingent rights, if any, of the landowner in the lands in any estate-</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(a) vested in a </w:t>
      </w:r>
      <w:proofErr w:type="spellStart"/>
      <w:r w:rsidRPr="0082276F">
        <w:rPr>
          <w:rFonts w:ascii="Times New Roman" w:eastAsia="Times New Roman" w:hAnsi="Times New Roman" w:cs="Times New Roman"/>
          <w:sz w:val="25"/>
          <w:szCs w:val="25"/>
        </w:rPr>
        <w:t>Panchayat</w:t>
      </w:r>
      <w:proofErr w:type="spellEnd"/>
      <w:r w:rsidRPr="0082276F">
        <w:rPr>
          <w:rFonts w:ascii="Times New Roman" w:eastAsia="Times New Roman" w:hAnsi="Times New Roman" w:cs="Times New Roman"/>
          <w:sz w:val="25"/>
          <w:szCs w:val="25"/>
        </w:rPr>
        <w:t xml:space="preserve"> under section 4 of the </w:t>
      </w:r>
      <w:r w:rsidRPr="0082276F">
        <w:rPr>
          <w:rFonts w:ascii="Times New Roman" w:eastAsia="Times New Roman" w:hAnsi="Times New Roman" w:cs="Times New Roman"/>
          <w:i/>
          <w:sz w:val="25"/>
          <w:szCs w:val="25"/>
        </w:rPr>
        <w:t>Punjab Village Common Lands (Regulation) Act, 1961</w:t>
      </w:r>
      <w:r w:rsidRPr="0082276F">
        <w:rPr>
          <w:rFonts w:ascii="Times New Roman" w:eastAsia="Times New Roman" w:hAnsi="Times New Roman" w:cs="Times New Roman"/>
          <w:sz w:val="25"/>
          <w:szCs w:val="25"/>
        </w:rPr>
        <w:t xml:space="preserve"> (18 of 1981) as in force in the areas added to Himachal Pradesh under section 5 of the </w:t>
      </w:r>
      <w:r w:rsidRPr="0082276F">
        <w:rPr>
          <w:rFonts w:ascii="Times New Roman" w:eastAsia="Times New Roman" w:hAnsi="Times New Roman" w:cs="Times New Roman"/>
          <w:i/>
          <w:sz w:val="25"/>
          <w:szCs w:val="25"/>
        </w:rPr>
        <w:t>Punjab Re-</w:t>
      </w:r>
      <w:proofErr w:type="spellStart"/>
      <w:r w:rsidRPr="0082276F">
        <w:rPr>
          <w:rFonts w:ascii="Times New Roman" w:eastAsia="Times New Roman" w:hAnsi="Times New Roman" w:cs="Times New Roman"/>
          <w:i/>
          <w:sz w:val="25"/>
          <w:szCs w:val="25"/>
        </w:rPr>
        <w:t>organisation</w:t>
      </w:r>
      <w:proofErr w:type="spellEnd"/>
      <w:r w:rsidRPr="0082276F">
        <w:rPr>
          <w:rFonts w:ascii="Times New Roman" w:eastAsia="Times New Roman" w:hAnsi="Times New Roman" w:cs="Times New Roman"/>
          <w:i/>
          <w:sz w:val="25"/>
          <w:szCs w:val="25"/>
        </w:rPr>
        <w:t xml:space="preserve"> Act, 1966</w:t>
      </w:r>
      <w:r w:rsidRPr="0082276F">
        <w:rPr>
          <w:rFonts w:ascii="Times New Roman" w:eastAsia="Times New Roman" w:hAnsi="Times New Roman" w:cs="Times New Roman"/>
          <w:sz w:val="25"/>
          <w:szCs w:val="25"/>
        </w:rPr>
        <w:t xml:space="preserve"> (31 of 1996) except lands used or reserved for the benefit of village community including streets, lanes, playgrounds, schools, drinking wells or ponds within </w:t>
      </w:r>
      <w:proofErr w:type="spellStart"/>
      <w:r w:rsidRPr="0082276F">
        <w:rPr>
          <w:rFonts w:ascii="Times New Roman" w:eastAsia="Times New Roman" w:hAnsi="Times New Roman" w:cs="Times New Roman"/>
          <w:sz w:val="25"/>
          <w:szCs w:val="25"/>
        </w:rPr>
        <w:t>abadi</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deh</w:t>
      </w:r>
      <w:proofErr w:type="spellEnd"/>
      <w:r w:rsidRPr="0082276F">
        <w:rPr>
          <w:rFonts w:ascii="Times New Roman" w:eastAsia="Times New Roman" w:hAnsi="Times New Roman" w:cs="Times New Roman"/>
          <w:sz w:val="25"/>
          <w:szCs w:val="25"/>
        </w:rPr>
        <w:t xml:space="preserve"> or </w:t>
      </w:r>
      <w:proofErr w:type="spellStart"/>
      <w:r w:rsidRPr="0082276F">
        <w:rPr>
          <w:rFonts w:ascii="Times New Roman" w:eastAsia="Times New Roman" w:hAnsi="Times New Roman" w:cs="Times New Roman"/>
          <w:sz w:val="25"/>
          <w:szCs w:val="25"/>
        </w:rPr>
        <w:t>garah</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deh</w:t>
      </w:r>
      <w:proofErr w:type="spellEnd"/>
      <w:r w:rsidRPr="0082276F">
        <w:rPr>
          <w:rFonts w:ascii="Times New Roman" w:eastAsia="Times New Roman" w:hAnsi="Times New Roman" w:cs="Times New Roman"/>
          <w:sz w:val="25"/>
          <w:szCs w:val="25"/>
        </w:rPr>
        <w:t>;</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(b) described in the revenue records as </w:t>
      </w:r>
      <w:proofErr w:type="spellStart"/>
      <w:r w:rsidRPr="0082276F">
        <w:rPr>
          <w:rFonts w:ascii="Times New Roman" w:eastAsia="Times New Roman" w:hAnsi="Times New Roman" w:cs="Times New Roman"/>
          <w:sz w:val="25"/>
          <w:szCs w:val="25"/>
        </w:rPr>
        <w:t>shamilat</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taraf</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pattis</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pannas</w:t>
      </w:r>
      <w:proofErr w:type="spellEnd"/>
      <w:r w:rsidRPr="0082276F">
        <w:rPr>
          <w:rFonts w:ascii="Times New Roman" w:eastAsia="Times New Roman" w:hAnsi="Times New Roman" w:cs="Times New Roman"/>
          <w:sz w:val="25"/>
          <w:szCs w:val="25"/>
        </w:rPr>
        <w:t xml:space="preserve"> and </w:t>
      </w:r>
      <w:proofErr w:type="spellStart"/>
      <w:r w:rsidRPr="0082276F">
        <w:rPr>
          <w:rFonts w:ascii="Times New Roman" w:eastAsia="Times New Roman" w:hAnsi="Times New Roman" w:cs="Times New Roman"/>
          <w:sz w:val="25"/>
          <w:szCs w:val="25"/>
        </w:rPr>
        <w:t>thola</w:t>
      </w:r>
      <w:proofErr w:type="spellEnd"/>
      <w:r w:rsidRPr="0082276F">
        <w:rPr>
          <w:rFonts w:ascii="Times New Roman" w:eastAsia="Times New Roman" w:hAnsi="Times New Roman" w:cs="Times New Roman"/>
          <w:sz w:val="25"/>
          <w:szCs w:val="25"/>
        </w:rPr>
        <w:t xml:space="preserve"> and not used according to revenue records for the benefit of the village community or a part there of or for common purposes of the village in the areas added to Himachal Pradesh under section 5 of the </w:t>
      </w:r>
      <w:r w:rsidRPr="0082276F">
        <w:rPr>
          <w:rFonts w:ascii="Times New Roman" w:eastAsia="Times New Roman" w:hAnsi="Times New Roman" w:cs="Times New Roman"/>
          <w:i/>
          <w:sz w:val="25"/>
          <w:szCs w:val="25"/>
        </w:rPr>
        <w:t>Punjab Re-</w:t>
      </w:r>
      <w:proofErr w:type="spellStart"/>
      <w:r w:rsidRPr="0082276F">
        <w:rPr>
          <w:rFonts w:ascii="Times New Roman" w:eastAsia="Times New Roman" w:hAnsi="Times New Roman" w:cs="Times New Roman"/>
          <w:i/>
          <w:sz w:val="25"/>
          <w:szCs w:val="25"/>
        </w:rPr>
        <w:t>organisation</w:t>
      </w:r>
      <w:proofErr w:type="spellEnd"/>
      <w:r w:rsidRPr="0082276F">
        <w:rPr>
          <w:rFonts w:ascii="Times New Roman" w:eastAsia="Times New Roman" w:hAnsi="Times New Roman" w:cs="Times New Roman"/>
          <w:i/>
          <w:sz w:val="25"/>
          <w:szCs w:val="25"/>
        </w:rPr>
        <w:t xml:space="preserve"> Act, 1966 (31 of 1966)</w:t>
      </w:r>
      <w:r w:rsidRPr="0082276F">
        <w:rPr>
          <w:rFonts w:ascii="Times New Roman" w:eastAsia="Times New Roman" w:hAnsi="Times New Roman" w:cs="Times New Roman"/>
          <w:sz w:val="25"/>
          <w:szCs w:val="25"/>
        </w:rPr>
        <w:t xml:space="preserve">; and </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(c) </w:t>
      </w:r>
      <w:proofErr w:type="gramStart"/>
      <w:r w:rsidRPr="0082276F">
        <w:rPr>
          <w:rFonts w:ascii="Times New Roman" w:eastAsia="Times New Roman" w:hAnsi="Times New Roman" w:cs="Times New Roman"/>
          <w:sz w:val="25"/>
          <w:szCs w:val="25"/>
        </w:rPr>
        <w:t>described</w:t>
      </w:r>
      <w:proofErr w:type="gramEnd"/>
      <w:r w:rsidRPr="0082276F">
        <w:rPr>
          <w:rFonts w:ascii="Times New Roman" w:eastAsia="Times New Roman" w:hAnsi="Times New Roman" w:cs="Times New Roman"/>
          <w:sz w:val="25"/>
          <w:szCs w:val="25"/>
        </w:rPr>
        <w:t xml:space="preserve"> in revenue records as </w:t>
      </w:r>
      <w:proofErr w:type="spellStart"/>
      <w:r w:rsidRPr="0082276F">
        <w:rPr>
          <w:rFonts w:ascii="Times New Roman" w:eastAsia="Times New Roman" w:hAnsi="Times New Roman" w:cs="Times New Roman"/>
          <w:sz w:val="25"/>
          <w:szCs w:val="25"/>
        </w:rPr>
        <w:t>shamilat</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shamilat</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deh</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shamilat</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taraf</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shamilat</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chak</w:t>
      </w:r>
      <w:proofErr w:type="spellEnd"/>
      <w:r w:rsidRPr="0082276F">
        <w:rPr>
          <w:rFonts w:ascii="Times New Roman" w:eastAsia="Times New Roman" w:hAnsi="Times New Roman" w:cs="Times New Roman"/>
          <w:sz w:val="25"/>
          <w:szCs w:val="25"/>
        </w:rPr>
        <w:t xml:space="preserve"> and </w:t>
      </w:r>
      <w:proofErr w:type="spellStart"/>
      <w:r w:rsidRPr="0082276F">
        <w:rPr>
          <w:rFonts w:ascii="Times New Roman" w:eastAsia="Times New Roman" w:hAnsi="Times New Roman" w:cs="Times New Roman"/>
          <w:sz w:val="25"/>
          <w:szCs w:val="25"/>
        </w:rPr>
        <w:t>patti</w:t>
      </w:r>
      <w:proofErr w:type="spellEnd"/>
      <w:r w:rsidRPr="0082276F">
        <w:rPr>
          <w:rFonts w:ascii="Times New Roman" w:eastAsia="Times New Roman" w:hAnsi="Times New Roman" w:cs="Times New Roman"/>
          <w:sz w:val="25"/>
          <w:szCs w:val="25"/>
        </w:rPr>
        <w:t xml:space="preserve"> in the areas comprised in Himachal Pradesh, immediately before first November, 1966;</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Shall stand extinguished and all such rights, title and interests shall vest in the State Government free from all encumbrances."</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4. A perusal of Section 3 of the Act would show that all interests, title and rights in the land vested in the Gram </w:t>
      </w:r>
      <w:proofErr w:type="spellStart"/>
      <w:r w:rsidRPr="0082276F">
        <w:rPr>
          <w:rFonts w:ascii="Times New Roman" w:eastAsia="Times New Roman" w:hAnsi="Times New Roman" w:cs="Times New Roman"/>
          <w:sz w:val="25"/>
          <w:szCs w:val="25"/>
        </w:rPr>
        <w:t>Panchayat</w:t>
      </w:r>
      <w:proofErr w:type="spellEnd"/>
      <w:r w:rsidRPr="0082276F">
        <w:rPr>
          <w:rFonts w:ascii="Times New Roman" w:eastAsia="Times New Roman" w:hAnsi="Times New Roman" w:cs="Times New Roman"/>
          <w:sz w:val="25"/>
          <w:szCs w:val="25"/>
        </w:rPr>
        <w:t xml:space="preserve"> stood extinguished and came to be vested in the State free from all </w:t>
      </w:r>
      <w:proofErr w:type="spellStart"/>
      <w:r w:rsidRPr="0082276F">
        <w:rPr>
          <w:rFonts w:ascii="Times New Roman" w:eastAsia="Times New Roman" w:hAnsi="Times New Roman" w:cs="Times New Roman"/>
          <w:sz w:val="25"/>
          <w:szCs w:val="25"/>
        </w:rPr>
        <w:t>encumbrances.The</w:t>
      </w:r>
      <w:proofErr w:type="spellEnd"/>
      <w:r w:rsidRPr="0082276F">
        <w:rPr>
          <w:rFonts w:ascii="Times New Roman" w:eastAsia="Times New Roman" w:hAnsi="Times New Roman" w:cs="Times New Roman"/>
          <w:sz w:val="25"/>
          <w:szCs w:val="25"/>
        </w:rPr>
        <w:t xml:space="preserve"> question arises whether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namely, grazing right and such other rights also came to be vested in the State along with right in the land. Learned counsel forth respondents relying upon a decision in </w:t>
      </w:r>
      <w:proofErr w:type="spellStart"/>
      <w:r w:rsidRPr="0082276F">
        <w:rPr>
          <w:rFonts w:ascii="Times New Roman" w:eastAsia="Times New Roman" w:hAnsi="Times New Roman" w:cs="Times New Roman"/>
          <w:sz w:val="25"/>
          <w:szCs w:val="25"/>
        </w:rPr>
        <w:t>Megh</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Rai</w:t>
      </w:r>
      <w:proofErr w:type="spellEnd"/>
      <w:r w:rsidRPr="0082276F">
        <w:rPr>
          <w:rFonts w:ascii="Times New Roman" w:eastAsia="Times New Roman" w:hAnsi="Times New Roman" w:cs="Times New Roman"/>
          <w:sz w:val="25"/>
          <w:szCs w:val="25"/>
        </w:rPr>
        <w:t xml:space="preserve"> and other vs. Allah </w:t>
      </w:r>
      <w:proofErr w:type="spellStart"/>
      <w:r w:rsidRPr="0082276F">
        <w:rPr>
          <w:rFonts w:ascii="Times New Roman" w:eastAsia="Times New Roman" w:hAnsi="Times New Roman" w:cs="Times New Roman"/>
          <w:sz w:val="25"/>
          <w:szCs w:val="25"/>
        </w:rPr>
        <w:t>Rakhia</w:t>
      </w:r>
      <w:proofErr w:type="spellEnd"/>
      <w:r w:rsidRPr="0082276F">
        <w:rPr>
          <w:rFonts w:ascii="Times New Roman" w:eastAsia="Times New Roman" w:hAnsi="Times New Roman" w:cs="Times New Roman"/>
          <w:sz w:val="25"/>
          <w:szCs w:val="25"/>
        </w:rPr>
        <w:t xml:space="preserve"> and others (supra) referred to Entry 21 of List II of Seventh Schedule to Government of India Act, 1935 and Entry 18 of List II of Seventh Schedule of Constitution of India, which run respectively as under:</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"Entry 21- Land, that is to say, rights in or over land, land tenures, including the relation of landlord and tenant, and the collection or rents; transfer, alienation and </w:t>
      </w:r>
      <w:r w:rsidRPr="0082276F">
        <w:rPr>
          <w:rFonts w:ascii="Times New Roman" w:eastAsia="Times New Roman" w:hAnsi="Times New Roman" w:cs="Times New Roman"/>
          <w:sz w:val="25"/>
          <w:szCs w:val="25"/>
        </w:rPr>
        <w:lastRenderedPageBreak/>
        <w:t>devolution of agricultural land; land improvement and agricultural loans; colonization; Courts of Wards; encumbered and attached estates; treasure trove."</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"Entry 18-Land, that is to say, rights in or over land, land tenures including the relation of landlord and tenant and the collector of rents, transfer and alienation of agricultural land; land improvement and agricultural loans; colonization."</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5. In </w:t>
      </w:r>
      <w:proofErr w:type="spellStart"/>
      <w:r w:rsidRPr="0082276F">
        <w:rPr>
          <w:rFonts w:ascii="Times New Roman" w:eastAsia="Times New Roman" w:hAnsi="Times New Roman" w:cs="Times New Roman"/>
          <w:sz w:val="25"/>
          <w:szCs w:val="25"/>
        </w:rPr>
        <w:t>Megh</w:t>
      </w:r>
      <w:proofErr w:type="spellEnd"/>
      <w:r w:rsidRPr="0082276F">
        <w:rPr>
          <w:rFonts w:ascii="Times New Roman" w:eastAsia="Times New Roman" w:hAnsi="Times New Roman" w:cs="Times New Roman"/>
          <w:sz w:val="25"/>
          <w:szCs w:val="25"/>
        </w:rPr>
        <w:t xml:space="preserve"> Raj and other </w:t>
      </w:r>
      <w:proofErr w:type="spellStart"/>
      <w:r w:rsidRPr="0082276F">
        <w:rPr>
          <w:rFonts w:ascii="Times New Roman" w:eastAsia="Times New Roman" w:hAnsi="Times New Roman" w:cs="Times New Roman"/>
          <w:sz w:val="25"/>
          <w:szCs w:val="25"/>
        </w:rPr>
        <w:t>vs.Allah</w:t>
      </w:r>
      <w:proofErr w:type="spellEnd"/>
      <w:r w:rsidRPr="0082276F">
        <w:rPr>
          <w:rFonts w:ascii="Times New Roman" w:eastAsia="Times New Roman" w:hAnsi="Times New Roman" w:cs="Times New Roman"/>
          <w:sz w:val="25"/>
          <w:szCs w:val="25"/>
        </w:rPr>
        <w:t xml:space="preserve"> </w:t>
      </w:r>
      <w:proofErr w:type="spellStart"/>
      <w:r w:rsidRPr="0082276F">
        <w:rPr>
          <w:rFonts w:ascii="Times New Roman" w:eastAsia="Times New Roman" w:hAnsi="Times New Roman" w:cs="Times New Roman"/>
          <w:sz w:val="25"/>
          <w:szCs w:val="25"/>
        </w:rPr>
        <w:t>Rakhia</w:t>
      </w:r>
      <w:proofErr w:type="spellEnd"/>
      <w:r w:rsidRPr="0082276F">
        <w:rPr>
          <w:rFonts w:ascii="Times New Roman" w:eastAsia="Times New Roman" w:hAnsi="Times New Roman" w:cs="Times New Roman"/>
          <w:sz w:val="25"/>
          <w:szCs w:val="25"/>
        </w:rPr>
        <w:t xml:space="preserve"> and others (supra), an argument was raised that the Punjab Restitution of Mortgage Land Act is </w:t>
      </w:r>
      <w:r w:rsidRPr="0082276F">
        <w:rPr>
          <w:rFonts w:ascii="Times New Roman" w:eastAsia="Times New Roman" w:hAnsi="Times New Roman" w:cs="Times New Roman"/>
          <w:i/>
          <w:iCs/>
          <w:sz w:val="25"/>
          <w:szCs w:val="25"/>
        </w:rPr>
        <w:t>ultra vires</w:t>
      </w:r>
      <w:r w:rsidRPr="0082276F">
        <w:rPr>
          <w:rFonts w:ascii="Times New Roman" w:eastAsia="Times New Roman" w:hAnsi="Times New Roman" w:cs="Times New Roman"/>
          <w:sz w:val="25"/>
          <w:szCs w:val="25"/>
        </w:rPr>
        <w:t>. In that connection, the Privy Council held thus:</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w:t>
      </w:r>
      <w:proofErr w:type="gramStart"/>
      <w:r w:rsidRPr="0082276F">
        <w:rPr>
          <w:rFonts w:ascii="Times New Roman" w:eastAsia="Times New Roman" w:hAnsi="Times New Roman" w:cs="Times New Roman"/>
          <w:sz w:val="25"/>
          <w:szCs w:val="25"/>
        </w:rPr>
        <w:t>rights</w:t>
      </w:r>
      <w:proofErr w:type="gramEnd"/>
      <w:r w:rsidRPr="0082276F">
        <w:rPr>
          <w:rFonts w:ascii="Times New Roman" w:eastAsia="Times New Roman" w:hAnsi="Times New Roman" w:cs="Times New Roman"/>
          <w:sz w:val="25"/>
          <w:szCs w:val="25"/>
        </w:rPr>
        <w:t xml:space="preserve"> in or over land". "Rights in land" must include general rights like full ownership or leasehold or all such rights. "Rights over land" would include easements or other collateral rights, whatever form they might take. Then follow words which are not words of limitation but of explanation or illustration, giving instances which may furnish a clue for particular matters: thus there are the words "relation of landlord and tenant and collection of rents."</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6. In </w:t>
      </w:r>
      <w:proofErr w:type="spellStart"/>
      <w:r w:rsidRPr="0082276F">
        <w:rPr>
          <w:rFonts w:ascii="Times New Roman" w:eastAsia="Times New Roman" w:hAnsi="Times New Roman" w:cs="Times New Roman"/>
          <w:i/>
          <w:sz w:val="25"/>
          <w:szCs w:val="25"/>
        </w:rPr>
        <w:t>Atma</w:t>
      </w:r>
      <w:proofErr w:type="spellEnd"/>
      <w:r w:rsidRPr="0082276F">
        <w:rPr>
          <w:rFonts w:ascii="Times New Roman" w:eastAsia="Times New Roman" w:hAnsi="Times New Roman" w:cs="Times New Roman"/>
          <w:i/>
          <w:sz w:val="25"/>
          <w:szCs w:val="25"/>
        </w:rPr>
        <w:t xml:space="preserve"> Ram vs. State of Punjab</w:t>
      </w:r>
      <w:r w:rsidR="0082276F" w:rsidRPr="0082276F">
        <w:rPr>
          <w:rFonts w:ascii="Times New Roman" w:eastAsia="Times New Roman" w:hAnsi="Times New Roman" w:cs="Times New Roman"/>
          <w:i/>
          <w:sz w:val="25"/>
          <w:szCs w:val="25"/>
          <w:vertAlign w:val="superscript"/>
        </w:rPr>
        <w:t>2</w:t>
      </w:r>
      <w:r w:rsidRPr="0082276F">
        <w:rPr>
          <w:rFonts w:ascii="Times New Roman" w:eastAsia="Times New Roman" w:hAnsi="Times New Roman" w:cs="Times New Roman"/>
          <w:sz w:val="25"/>
          <w:szCs w:val="25"/>
        </w:rPr>
        <w:t xml:space="preserve"> this Court, after referring to Entry 18 of List II of Seventh Schedule of the Constitution of India held thus:</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 </w:t>
      </w:r>
      <w:proofErr w:type="gramStart"/>
      <w:r w:rsidRPr="0082276F">
        <w:rPr>
          <w:rFonts w:ascii="Times New Roman" w:eastAsia="Times New Roman" w:hAnsi="Times New Roman" w:cs="Times New Roman"/>
          <w:sz w:val="25"/>
          <w:szCs w:val="25"/>
        </w:rPr>
        <w:t>that</w:t>
      </w:r>
      <w:proofErr w:type="gramEnd"/>
      <w:r w:rsidRPr="0082276F">
        <w:rPr>
          <w:rFonts w:ascii="Times New Roman" w:eastAsia="Times New Roman" w:hAnsi="Times New Roman" w:cs="Times New Roman"/>
          <w:sz w:val="25"/>
          <w:szCs w:val="25"/>
        </w:rPr>
        <w:t xml:space="preserve"> the Entry read along with Art. 246(3) of the Constitution, has vested exclusive power in the State to make laws with respect to "rights in or over land, land tenures including the relation of landlord and tenant</w:t>
      </w:r>
      <w:proofErr w:type="gramStart"/>
      <w:r w:rsidRPr="0082276F">
        <w:rPr>
          <w:rFonts w:ascii="Times New Roman" w:eastAsia="Times New Roman" w:hAnsi="Times New Roman" w:cs="Times New Roman"/>
          <w:sz w:val="25"/>
          <w:szCs w:val="25"/>
        </w:rPr>
        <w:t>.."</w:t>
      </w:r>
      <w:proofErr w:type="gramEnd"/>
      <w:r w:rsidRPr="0082276F">
        <w:rPr>
          <w:rFonts w:ascii="Times New Roman" w:eastAsia="Times New Roman" w:hAnsi="Times New Roman" w:cs="Times New Roman"/>
          <w:sz w:val="25"/>
          <w:szCs w:val="25"/>
        </w:rPr>
        <w:t>. The provisions of the Act set out above, deal with landlord's rights in the land in relation to his tenant, so as to modify the l and lord's rights in land, and correspondingly, to expand the tenant's rights therein. Each of the expressions, "rights in or over land" and "land tenures," is comprehensive enough to take in measures of reforms of land tenures, limiting the extent of land in cultivating possession of the land-owner, and thus, releasing larger areas of land to be made available for cultivation by tenants."</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7. In the aforesaid two cases, Entry 21 of List II of Seventh Schedule of Government of India Act and Entry 18 of List II of Seventh of Constitution of India were relied upon for the purpose of holding that there was legislative competence while enacting the land Acts. The question whether vesting of all interests and rights in the land free from all encumbrances would also include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was not the subject matter of decisions and, therefore, said decisions have no application in the present case. </w:t>
      </w:r>
      <w:proofErr w:type="gramStart"/>
      <w:r w:rsidRPr="0082276F">
        <w:rPr>
          <w:rFonts w:ascii="Times New Roman" w:eastAsia="Times New Roman" w:hAnsi="Times New Roman" w:cs="Times New Roman"/>
          <w:sz w:val="25"/>
          <w:szCs w:val="25"/>
        </w:rPr>
        <w:t>Section 3 of the Act provides that, notwithstanding any custom, usage instrument, agreement or decree</w:t>
      </w:r>
      <w:proofErr w:type="gramEnd"/>
      <w:r w:rsidRPr="0082276F">
        <w:rPr>
          <w:rFonts w:ascii="Times New Roman" w:eastAsia="Times New Roman" w:hAnsi="Times New Roman" w:cs="Times New Roman"/>
          <w:sz w:val="25"/>
          <w:szCs w:val="25"/>
        </w:rPr>
        <w:t xml:space="preserve"> of the court all titles, interests and rights in the land shall stand extinguished and all such rights, title and interests shall vest in the State free from all encumbrances. Learned counsel when argued that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being over the land has not vest </w:t>
      </w:r>
      <w:proofErr w:type="spellStart"/>
      <w:proofErr w:type="gramStart"/>
      <w:r w:rsidRPr="0082276F">
        <w:rPr>
          <w:rFonts w:ascii="Times New Roman" w:eastAsia="Times New Roman" w:hAnsi="Times New Roman" w:cs="Times New Roman"/>
          <w:sz w:val="25"/>
          <w:szCs w:val="25"/>
        </w:rPr>
        <w:t>ed</w:t>
      </w:r>
      <w:proofErr w:type="spellEnd"/>
      <w:proofErr w:type="gramEnd"/>
      <w:r w:rsidRPr="0082276F">
        <w:rPr>
          <w:rFonts w:ascii="Times New Roman" w:eastAsia="Times New Roman" w:hAnsi="Times New Roman" w:cs="Times New Roman"/>
          <w:sz w:val="25"/>
          <w:szCs w:val="25"/>
        </w:rPr>
        <w:t xml:space="preserve"> in the State omitted to consider the significance of the expression 'free from encumbrances'. The word "encumbrance" means a burden or charge upon property or a claim or lien upon an estate or on the land. "Encumber" means burden of legal liability on property, and, therefore, when there is encumbrances on a land, it constitutes a burden on the title which diminishes the value of the land. </w:t>
      </w:r>
      <w:proofErr w:type="gramStart"/>
      <w:r w:rsidRPr="0082276F">
        <w:rPr>
          <w:rFonts w:ascii="Times New Roman" w:eastAsia="Times New Roman" w:hAnsi="Times New Roman" w:cs="Times New Roman"/>
          <w:sz w:val="25"/>
          <w:szCs w:val="25"/>
        </w:rPr>
        <w:t xml:space="preserve">In </w:t>
      </w:r>
      <w:r w:rsidRPr="0082276F">
        <w:rPr>
          <w:rFonts w:ascii="Times New Roman" w:eastAsia="Times New Roman" w:hAnsi="Times New Roman" w:cs="Times New Roman"/>
          <w:i/>
          <w:sz w:val="25"/>
          <w:szCs w:val="25"/>
        </w:rPr>
        <w:t xml:space="preserve">Abdul </w:t>
      </w:r>
      <w:proofErr w:type="spellStart"/>
      <w:r w:rsidRPr="0082276F">
        <w:rPr>
          <w:rFonts w:ascii="Times New Roman" w:eastAsia="Times New Roman" w:hAnsi="Times New Roman" w:cs="Times New Roman"/>
          <w:i/>
          <w:sz w:val="25"/>
          <w:szCs w:val="25"/>
        </w:rPr>
        <w:lastRenderedPageBreak/>
        <w:t>Karim</w:t>
      </w:r>
      <w:proofErr w:type="spellEnd"/>
      <w:r w:rsidRPr="0082276F">
        <w:rPr>
          <w:rFonts w:ascii="Times New Roman" w:eastAsia="Times New Roman" w:hAnsi="Times New Roman" w:cs="Times New Roman"/>
          <w:i/>
          <w:sz w:val="25"/>
          <w:szCs w:val="25"/>
        </w:rPr>
        <w:t xml:space="preserve"> Khan and others.</w:t>
      </w:r>
      <w:proofErr w:type="gramEnd"/>
      <w:r w:rsidRPr="0082276F">
        <w:rPr>
          <w:rFonts w:ascii="Times New Roman" w:eastAsia="Times New Roman" w:hAnsi="Times New Roman" w:cs="Times New Roman"/>
          <w:i/>
          <w:sz w:val="25"/>
          <w:szCs w:val="25"/>
        </w:rPr>
        <w:t xml:space="preserve"> </w:t>
      </w:r>
      <w:proofErr w:type="spellStart"/>
      <w:proofErr w:type="gramStart"/>
      <w:r w:rsidRPr="0082276F">
        <w:rPr>
          <w:rFonts w:ascii="Times New Roman" w:eastAsia="Times New Roman" w:hAnsi="Times New Roman" w:cs="Times New Roman"/>
          <w:i/>
          <w:sz w:val="25"/>
          <w:szCs w:val="25"/>
        </w:rPr>
        <w:t>vs</w:t>
      </w:r>
      <w:proofErr w:type="spellEnd"/>
      <w:r w:rsidRPr="0082276F">
        <w:rPr>
          <w:rFonts w:ascii="Times New Roman" w:eastAsia="Times New Roman" w:hAnsi="Times New Roman" w:cs="Times New Roman"/>
          <w:i/>
          <w:sz w:val="25"/>
          <w:szCs w:val="25"/>
        </w:rPr>
        <w:t xml:space="preserve"> .</w:t>
      </w:r>
      <w:proofErr w:type="gramEnd"/>
      <w:r w:rsidRPr="0082276F">
        <w:rPr>
          <w:rFonts w:ascii="Times New Roman" w:eastAsia="Times New Roman" w:hAnsi="Times New Roman" w:cs="Times New Roman"/>
          <w:i/>
          <w:sz w:val="25"/>
          <w:szCs w:val="25"/>
        </w:rPr>
        <w:t xml:space="preserve"> Managing Committee, George High School</w:t>
      </w:r>
      <w:r w:rsidR="0082276F" w:rsidRPr="0082276F">
        <w:rPr>
          <w:rFonts w:ascii="Times New Roman" w:eastAsia="Times New Roman" w:hAnsi="Times New Roman" w:cs="Times New Roman"/>
          <w:i/>
          <w:sz w:val="25"/>
          <w:szCs w:val="25"/>
          <w:vertAlign w:val="superscript"/>
        </w:rPr>
        <w:t>3</w:t>
      </w:r>
      <w:r w:rsidRPr="0082276F">
        <w:rPr>
          <w:rFonts w:ascii="Times New Roman" w:eastAsia="Times New Roman" w:hAnsi="Times New Roman" w:cs="Times New Roman"/>
          <w:sz w:val="25"/>
          <w:szCs w:val="25"/>
        </w:rPr>
        <w:t xml:space="preserve"> it was held that encumbrance would include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of drainage over the land.</w:t>
      </w:r>
      <w:r w:rsidR="0082276F">
        <w:rPr>
          <w:rFonts w:ascii="Times New Roman" w:eastAsia="Times New Roman" w:hAnsi="Times New Roman" w:cs="Times New Roman"/>
          <w:sz w:val="25"/>
          <w:szCs w:val="25"/>
        </w:rPr>
        <w:t xml:space="preserve"> </w:t>
      </w:r>
      <w:r w:rsidRPr="0082276F">
        <w:rPr>
          <w:rFonts w:ascii="Times New Roman" w:eastAsia="Times New Roman" w:hAnsi="Times New Roman" w:cs="Times New Roman"/>
          <w:sz w:val="25"/>
          <w:szCs w:val="25"/>
        </w:rPr>
        <w:t xml:space="preserve">In </w:t>
      </w:r>
      <w:r w:rsidRPr="0082276F">
        <w:rPr>
          <w:rFonts w:ascii="Times New Roman" w:eastAsia="Times New Roman" w:hAnsi="Times New Roman" w:cs="Times New Roman"/>
          <w:i/>
          <w:sz w:val="25"/>
          <w:szCs w:val="25"/>
        </w:rPr>
        <w:t xml:space="preserve">Rashid </w:t>
      </w:r>
      <w:proofErr w:type="spellStart"/>
      <w:r w:rsidRPr="0082276F">
        <w:rPr>
          <w:rFonts w:ascii="Times New Roman" w:eastAsia="Times New Roman" w:hAnsi="Times New Roman" w:cs="Times New Roman"/>
          <w:i/>
          <w:sz w:val="25"/>
          <w:szCs w:val="25"/>
        </w:rPr>
        <w:t>Aliidira</w:t>
      </w:r>
      <w:proofErr w:type="spellEnd"/>
      <w:r w:rsidRPr="0082276F">
        <w:rPr>
          <w:rFonts w:ascii="Times New Roman" w:eastAsia="Times New Roman" w:hAnsi="Times New Roman" w:cs="Times New Roman"/>
          <w:i/>
          <w:sz w:val="25"/>
          <w:szCs w:val="25"/>
        </w:rPr>
        <w:t xml:space="preserve"> vs. </w:t>
      </w:r>
      <w:proofErr w:type="spellStart"/>
      <w:r w:rsidRPr="0082276F">
        <w:rPr>
          <w:rFonts w:ascii="Times New Roman" w:eastAsia="Times New Roman" w:hAnsi="Times New Roman" w:cs="Times New Roman"/>
          <w:i/>
          <w:sz w:val="25"/>
          <w:szCs w:val="25"/>
        </w:rPr>
        <w:t>Jiwandas</w:t>
      </w:r>
      <w:proofErr w:type="spellEnd"/>
      <w:r w:rsidRPr="0082276F">
        <w:rPr>
          <w:rFonts w:ascii="Times New Roman" w:eastAsia="Times New Roman" w:hAnsi="Times New Roman" w:cs="Times New Roman"/>
          <w:i/>
          <w:sz w:val="25"/>
          <w:szCs w:val="25"/>
        </w:rPr>
        <w:t xml:space="preserve"> </w:t>
      </w:r>
      <w:proofErr w:type="spellStart"/>
      <w:r w:rsidRPr="0082276F">
        <w:rPr>
          <w:rFonts w:ascii="Times New Roman" w:eastAsia="Times New Roman" w:hAnsi="Times New Roman" w:cs="Times New Roman"/>
          <w:i/>
          <w:sz w:val="25"/>
          <w:szCs w:val="25"/>
        </w:rPr>
        <w:t>Khemii</w:t>
      </w:r>
      <w:proofErr w:type="spellEnd"/>
      <w:r w:rsidRPr="0082276F">
        <w:rPr>
          <w:rFonts w:ascii="Times New Roman" w:eastAsia="Times New Roman" w:hAnsi="Times New Roman" w:cs="Times New Roman"/>
          <w:i/>
          <w:sz w:val="25"/>
          <w:szCs w:val="25"/>
        </w:rPr>
        <w:t xml:space="preserve"> and another</w:t>
      </w:r>
      <w:r w:rsidR="0082276F" w:rsidRPr="0082276F">
        <w:rPr>
          <w:rFonts w:ascii="Times New Roman" w:eastAsia="Times New Roman" w:hAnsi="Times New Roman" w:cs="Times New Roman"/>
          <w:i/>
          <w:sz w:val="25"/>
          <w:szCs w:val="25"/>
          <w:vertAlign w:val="superscript"/>
        </w:rPr>
        <w:t>4</w:t>
      </w:r>
      <w:r w:rsidRPr="0082276F">
        <w:rPr>
          <w:rFonts w:ascii="Times New Roman" w:eastAsia="Times New Roman" w:hAnsi="Times New Roman" w:cs="Times New Roman"/>
          <w:sz w:val="25"/>
          <w:szCs w:val="25"/>
        </w:rPr>
        <w:t xml:space="preserve">, it was laid down that the word 'encumbrance' has always been understood to include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In </w:t>
      </w:r>
      <w:r w:rsidRPr="0082276F">
        <w:rPr>
          <w:rFonts w:ascii="Times New Roman" w:eastAsia="Times New Roman" w:hAnsi="Times New Roman" w:cs="Times New Roman"/>
          <w:i/>
          <w:sz w:val="25"/>
          <w:szCs w:val="25"/>
        </w:rPr>
        <w:t xml:space="preserve">Ganga Vishnu </w:t>
      </w:r>
      <w:proofErr w:type="spellStart"/>
      <w:r w:rsidRPr="0082276F">
        <w:rPr>
          <w:rFonts w:ascii="Times New Roman" w:eastAsia="Times New Roman" w:hAnsi="Times New Roman" w:cs="Times New Roman"/>
          <w:i/>
          <w:sz w:val="25"/>
          <w:szCs w:val="25"/>
        </w:rPr>
        <w:t>Swaika</w:t>
      </w:r>
      <w:proofErr w:type="spellEnd"/>
      <w:r w:rsidRPr="0082276F">
        <w:rPr>
          <w:rFonts w:ascii="Times New Roman" w:eastAsia="Times New Roman" w:hAnsi="Times New Roman" w:cs="Times New Roman"/>
          <w:i/>
          <w:sz w:val="25"/>
          <w:szCs w:val="25"/>
        </w:rPr>
        <w:t xml:space="preserve"> vs. Machine Manufacturing Co. Ltd and another</w:t>
      </w:r>
      <w:r w:rsidR="0082276F">
        <w:rPr>
          <w:rFonts w:ascii="Times New Roman" w:eastAsia="Times New Roman" w:hAnsi="Times New Roman" w:cs="Times New Roman"/>
          <w:i/>
          <w:sz w:val="25"/>
          <w:szCs w:val="25"/>
          <w:vertAlign w:val="superscript"/>
        </w:rPr>
        <w:t>4</w:t>
      </w:r>
      <w:r w:rsidRPr="0082276F">
        <w:rPr>
          <w:rFonts w:ascii="Times New Roman" w:eastAsia="Times New Roman" w:hAnsi="Times New Roman" w:cs="Times New Roman"/>
          <w:sz w:val="25"/>
          <w:szCs w:val="25"/>
        </w:rPr>
        <w:t xml:space="preserve"> it was ruled that an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to discharge water on other's land comes within the meaning of encumbrance on the right in the land.</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8. In the aforesaid decisions, it was down that the right of easement of land is an encumbrance on the land and once the land vests in the State free from all encumbrances, the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pertaining to that land shall also vest in the State. In </w:t>
      </w:r>
      <w:r w:rsidRPr="0082276F">
        <w:rPr>
          <w:rFonts w:ascii="Times New Roman" w:eastAsia="Times New Roman" w:hAnsi="Times New Roman" w:cs="Times New Roman"/>
          <w:i/>
          <w:sz w:val="25"/>
          <w:szCs w:val="25"/>
        </w:rPr>
        <w:t>Fruit and Vegetable Merchants Union v. Delhi Improvement Trust</w:t>
      </w:r>
      <w:r w:rsidR="0082276F" w:rsidRPr="0082276F">
        <w:rPr>
          <w:rFonts w:ascii="Times New Roman" w:eastAsia="Times New Roman" w:hAnsi="Times New Roman" w:cs="Times New Roman"/>
          <w:i/>
          <w:sz w:val="25"/>
          <w:szCs w:val="25"/>
          <w:vertAlign w:val="superscript"/>
        </w:rPr>
        <w:t>5</w:t>
      </w:r>
      <w:r w:rsidRPr="0082276F">
        <w:rPr>
          <w:rFonts w:ascii="Times New Roman" w:eastAsia="Times New Roman" w:hAnsi="Times New Roman" w:cs="Times New Roman"/>
          <w:sz w:val="25"/>
          <w:szCs w:val="25"/>
        </w:rPr>
        <w:t xml:space="preserve"> this Court while interpreting the words "vest absolutely in the Government fee from all encumbrances" occurring in Section 16 of the Land Acquisition Act held as thus:</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ind w:left="720"/>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"On the other hand, ss. 16 and 17 of the Land Acquisition Act (Act 1 of 1894), provide that the property so acquired, upon the happening of certain events, shall 'vest absolutely in the Government free from all encumbrances'. In the case contemplated by ss. 16 and 17 the property acquired becomes the property of Government without any conditions or limitations either as to title or possession."</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9. Thus where the land vests absolutely free from all encumbrances not only the rights in the land vest in the State but possession of the land also.</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10. In the present case, Section 3 of the Act starts with </w:t>
      </w:r>
      <w:proofErr w:type="gramStart"/>
      <w:r w:rsidRPr="0082276F">
        <w:rPr>
          <w:rFonts w:ascii="Times New Roman" w:eastAsia="Times New Roman" w:hAnsi="Times New Roman" w:cs="Times New Roman"/>
          <w:sz w:val="25"/>
          <w:szCs w:val="25"/>
        </w:rPr>
        <w:t>an</w:t>
      </w:r>
      <w:proofErr w:type="gramEnd"/>
      <w:r w:rsidRPr="0082276F">
        <w:rPr>
          <w:rFonts w:ascii="Times New Roman" w:eastAsia="Times New Roman" w:hAnsi="Times New Roman" w:cs="Times New Roman"/>
          <w:sz w:val="25"/>
          <w:szCs w:val="25"/>
        </w:rPr>
        <w:t xml:space="preserve"> </w:t>
      </w:r>
      <w:r w:rsidRPr="0082276F">
        <w:rPr>
          <w:rFonts w:ascii="Times New Roman" w:eastAsia="Times New Roman" w:hAnsi="Times New Roman" w:cs="Times New Roman"/>
          <w:i/>
          <w:iCs/>
          <w:sz w:val="25"/>
          <w:szCs w:val="25"/>
        </w:rPr>
        <w:t>non obstante</w:t>
      </w:r>
      <w:r w:rsidRPr="0082276F">
        <w:rPr>
          <w:rFonts w:ascii="Times New Roman" w:eastAsia="Times New Roman" w:hAnsi="Times New Roman" w:cs="Times New Roman"/>
          <w:sz w:val="25"/>
          <w:szCs w:val="25"/>
        </w:rPr>
        <w:t xml:space="preserve"> clause. Notwithstanding contained in any law, agreement, instrument, custom or usage or any decree of the court, all rights, title and interests in the land shall stand extinguished and all such rights, title and interests shall vest in the State free from all encumbrances. If we accept the argument learned counsel for the respondents that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over the land and the same has not vested in the State under Section 3 of the Act, the result would be that the land would carry burden or charge affecting possession, interests and rights in the land. Such a meaning cannot be given to the expression 'free from encumbrances'. When the legislature has used the expression 'free from encumbrances, it means the vesting of land in the State is without nay burden or charge on the land, including that of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We are therefore, of the view that the consequence of vesting of right in the land free from all encumbrances is that the interest, right and title to the land including the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stood extinguished and such rights vested in the State free from all encumbrances.</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11. For the aforesaid reasons, we hold that under Section 3 of the Act, all rights title and interests including the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rights stood extinguished and all such rights, title and interests vested in the State free from all encumbrances.</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12. Before we part with the case, we cannot overlook the interest of the plaintiff-respondent herein. It is not disputed that the land dispute is a pasture land and is being used for </w:t>
      </w:r>
      <w:r w:rsidRPr="0082276F">
        <w:rPr>
          <w:rFonts w:ascii="Times New Roman" w:eastAsia="Times New Roman" w:hAnsi="Times New Roman" w:cs="Times New Roman"/>
          <w:i/>
          <w:iCs/>
          <w:sz w:val="25"/>
          <w:szCs w:val="25"/>
        </w:rPr>
        <w:t>grazing</w:t>
      </w:r>
      <w:r w:rsidRPr="0082276F">
        <w:rPr>
          <w:rFonts w:ascii="Times New Roman" w:eastAsia="Times New Roman" w:hAnsi="Times New Roman" w:cs="Times New Roman"/>
          <w:sz w:val="25"/>
          <w:szCs w:val="25"/>
        </w:rPr>
        <w:t xml:space="preserve">. Section 8 of the Act provides the purpose for which land vested in the State Government can be </w:t>
      </w:r>
      <w:proofErr w:type="spellStart"/>
      <w:r w:rsidRPr="0082276F">
        <w:rPr>
          <w:rFonts w:ascii="Times New Roman" w:eastAsia="Times New Roman" w:hAnsi="Times New Roman" w:cs="Times New Roman"/>
          <w:sz w:val="25"/>
          <w:szCs w:val="25"/>
        </w:rPr>
        <w:t>utilised</w:t>
      </w:r>
      <w:proofErr w:type="spellEnd"/>
      <w:r w:rsidRPr="0082276F">
        <w:rPr>
          <w:rFonts w:ascii="Times New Roman" w:eastAsia="Times New Roman" w:hAnsi="Times New Roman" w:cs="Times New Roman"/>
          <w:sz w:val="25"/>
          <w:szCs w:val="25"/>
        </w:rPr>
        <w:t xml:space="preserve">. One of the purposes for which such land can be </w:t>
      </w:r>
      <w:proofErr w:type="spellStart"/>
      <w:r w:rsidRPr="0082276F">
        <w:rPr>
          <w:rFonts w:ascii="Times New Roman" w:eastAsia="Times New Roman" w:hAnsi="Times New Roman" w:cs="Times New Roman"/>
          <w:sz w:val="25"/>
          <w:szCs w:val="25"/>
        </w:rPr>
        <w:t>utilised</w:t>
      </w:r>
      <w:proofErr w:type="spellEnd"/>
      <w:r w:rsidRPr="0082276F">
        <w:rPr>
          <w:rFonts w:ascii="Times New Roman" w:eastAsia="Times New Roman" w:hAnsi="Times New Roman" w:cs="Times New Roman"/>
          <w:sz w:val="25"/>
          <w:szCs w:val="25"/>
        </w:rPr>
        <w:t xml:space="preserve"> is for grazing the cattle's </w:t>
      </w:r>
      <w:r w:rsidRPr="0082276F">
        <w:rPr>
          <w:rFonts w:ascii="Times New Roman" w:eastAsia="Times New Roman" w:hAnsi="Times New Roman" w:cs="Times New Roman"/>
          <w:sz w:val="25"/>
          <w:szCs w:val="25"/>
        </w:rPr>
        <w:lastRenderedPageBreak/>
        <w:t>and the State Government is required to allot the same as pasture land. It the purpose of vesting is to provide land to village community for grazing, there is no reason why the land be not be used as a pasture land for grazing. However, we leave this questions open to be decided by the State government.</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7E2745" w:rsidRPr="0082276F" w:rsidRDefault="007E2745" w:rsidP="0082276F">
      <w:pPr>
        <w:spacing w:after="0" w:line="240" w:lineRule="auto"/>
        <w:jc w:val="both"/>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xml:space="preserve">13. For the aforesaid reasons, we are of the view that the courts below fell in error in holding that the </w:t>
      </w:r>
      <w:proofErr w:type="spellStart"/>
      <w:r w:rsidRPr="0082276F">
        <w:rPr>
          <w:rFonts w:ascii="Times New Roman" w:eastAsia="Times New Roman" w:hAnsi="Times New Roman" w:cs="Times New Roman"/>
          <w:sz w:val="25"/>
          <w:szCs w:val="25"/>
        </w:rPr>
        <w:t>easementary</w:t>
      </w:r>
      <w:proofErr w:type="spellEnd"/>
      <w:r w:rsidRPr="0082276F">
        <w:rPr>
          <w:rFonts w:ascii="Times New Roman" w:eastAsia="Times New Roman" w:hAnsi="Times New Roman" w:cs="Times New Roman"/>
          <w:sz w:val="25"/>
          <w:szCs w:val="25"/>
        </w:rPr>
        <w:t xml:space="preserve"> right has not vested in the State. We, therefore, set aside the judgment under challenge. The appeal is allowed. There shall be no order as to costs.</w:t>
      </w:r>
    </w:p>
    <w:p w:rsidR="007E2745" w:rsidRPr="0082276F" w:rsidRDefault="007E2745" w:rsidP="0082276F">
      <w:pPr>
        <w:spacing w:after="0" w:line="240" w:lineRule="auto"/>
        <w:rPr>
          <w:rFonts w:ascii="Times New Roman" w:eastAsia="Times New Roman" w:hAnsi="Times New Roman" w:cs="Times New Roman"/>
          <w:sz w:val="25"/>
          <w:szCs w:val="25"/>
        </w:rPr>
      </w:pPr>
      <w:r w:rsidRPr="0082276F">
        <w:rPr>
          <w:rFonts w:ascii="Times New Roman" w:eastAsia="Times New Roman" w:hAnsi="Times New Roman" w:cs="Times New Roman"/>
          <w:sz w:val="25"/>
          <w:szCs w:val="25"/>
        </w:rPr>
        <w:t> </w:t>
      </w:r>
    </w:p>
    <w:p w:rsidR="0082276F" w:rsidRPr="0082276F" w:rsidRDefault="0082276F" w:rsidP="0082276F">
      <w:pPr>
        <w:spacing w:after="0" w:line="240" w:lineRule="auto"/>
        <w:rPr>
          <w:rFonts w:ascii="Times New Roman" w:eastAsia="Times New Roman" w:hAnsi="Times New Roman" w:cs="Times New Roman"/>
          <w:i/>
        </w:rPr>
      </w:pPr>
      <w:r w:rsidRPr="0082276F">
        <w:rPr>
          <w:rFonts w:ascii="Times New Roman" w:eastAsia="Times New Roman" w:hAnsi="Times New Roman" w:cs="Times New Roman"/>
          <w:i/>
          <w:vertAlign w:val="superscript"/>
        </w:rPr>
        <w:t>1</w:t>
      </w:r>
      <w:r w:rsidRPr="0082276F">
        <w:rPr>
          <w:rFonts w:ascii="Times New Roman" w:eastAsia="Times New Roman" w:hAnsi="Times New Roman" w:cs="Times New Roman"/>
          <w:i/>
        </w:rPr>
        <w:t xml:space="preserve">AIR 1947 PC 72 </w:t>
      </w:r>
    </w:p>
    <w:p w:rsidR="0082276F" w:rsidRPr="0082276F" w:rsidRDefault="0082276F" w:rsidP="0082276F">
      <w:pPr>
        <w:spacing w:after="0" w:line="240" w:lineRule="auto"/>
        <w:rPr>
          <w:rFonts w:ascii="Times New Roman" w:eastAsia="Times New Roman" w:hAnsi="Times New Roman" w:cs="Times New Roman"/>
          <w:i/>
        </w:rPr>
      </w:pPr>
      <w:r w:rsidRPr="0082276F">
        <w:rPr>
          <w:rFonts w:ascii="Times New Roman" w:eastAsia="Times New Roman" w:hAnsi="Times New Roman" w:cs="Times New Roman"/>
          <w:i/>
          <w:vertAlign w:val="superscript"/>
        </w:rPr>
        <w:t>2</w:t>
      </w:r>
      <w:r w:rsidRPr="0082276F">
        <w:rPr>
          <w:rFonts w:ascii="Times New Roman" w:eastAsia="Times New Roman" w:hAnsi="Times New Roman" w:cs="Times New Roman"/>
          <w:i/>
        </w:rPr>
        <w:t xml:space="preserve">AIR1959SC519 </w:t>
      </w:r>
    </w:p>
    <w:p w:rsidR="0082276F" w:rsidRPr="0082276F" w:rsidRDefault="0082276F" w:rsidP="0082276F">
      <w:pPr>
        <w:spacing w:after="0" w:line="240" w:lineRule="auto"/>
        <w:rPr>
          <w:rFonts w:ascii="Times New Roman" w:eastAsia="Times New Roman" w:hAnsi="Times New Roman" w:cs="Times New Roman"/>
          <w:i/>
        </w:rPr>
      </w:pPr>
      <w:r w:rsidRPr="0082276F">
        <w:rPr>
          <w:rFonts w:ascii="Times New Roman" w:eastAsia="Times New Roman" w:hAnsi="Times New Roman" w:cs="Times New Roman"/>
          <w:i/>
          <w:vertAlign w:val="superscript"/>
        </w:rPr>
        <w:t>3</w:t>
      </w:r>
      <w:r w:rsidRPr="0082276F">
        <w:rPr>
          <w:rFonts w:ascii="Times New Roman" w:eastAsia="Times New Roman" w:hAnsi="Times New Roman" w:cs="Times New Roman"/>
          <w:i/>
        </w:rPr>
        <w:t>AIR1936All879</w:t>
      </w:r>
    </w:p>
    <w:p w:rsidR="0082276F" w:rsidRPr="0082276F" w:rsidRDefault="0082276F" w:rsidP="0082276F">
      <w:pPr>
        <w:spacing w:after="0" w:line="240" w:lineRule="auto"/>
        <w:rPr>
          <w:rFonts w:ascii="Times New Roman" w:eastAsia="Times New Roman" w:hAnsi="Times New Roman" w:cs="Times New Roman"/>
          <w:i/>
        </w:rPr>
      </w:pPr>
      <w:r w:rsidRPr="0082276F">
        <w:rPr>
          <w:rFonts w:ascii="Times New Roman" w:eastAsia="Times New Roman" w:hAnsi="Times New Roman" w:cs="Times New Roman"/>
          <w:i/>
          <w:vertAlign w:val="superscript"/>
        </w:rPr>
        <w:t>4</w:t>
      </w:r>
      <w:r w:rsidRPr="0082276F">
        <w:rPr>
          <w:rFonts w:ascii="Times New Roman" w:eastAsia="Times New Roman" w:hAnsi="Times New Roman" w:cs="Times New Roman"/>
          <w:i/>
        </w:rPr>
        <w:t xml:space="preserve">AIR (30) 1943 Calcutta 35 </w:t>
      </w:r>
    </w:p>
    <w:p w:rsidR="0082276F" w:rsidRPr="0082276F" w:rsidRDefault="0082276F" w:rsidP="0082276F">
      <w:pPr>
        <w:spacing w:after="0" w:line="240" w:lineRule="auto"/>
        <w:rPr>
          <w:rFonts w:ascii="Times New Roman" w:eastAsia="Times New Roman" w:hAnsi="Times New Roman" w:cs="Times New Roman"/>
          <w:i/>
        </w:rPr>
      </w:pPr>
      <w:r w:rsidRPr="0082276F">
        <w:rPr>
          <w:rFonts w:ascii="Times New Roman" w:eastAsia="Times New Roman" w:hAnsi="Times New Roman" w:cs="Times New Roman"/>
          <w:i/>
          <w:vertAlign w:val="superscript"/>
        </w:rPr>
        <w:t>4</w:t>
      </w:r>
      <w:r w:rsidRPr="0082276F">
        <w:rPr>
          <w:rFonts w:ascii="Times New Roman" w:eastAsia="Times New Roman" w:hAnsi="Times New Roman" w:cs="Times New Roman"/>
          <w:i/>
        </w:rPr>
        <w:t xml:space="preserve">AIR1955Cal503 </w:t>
      </w:r>
    </w:p>
    <w:p w:rsidR="00DB43DF" w:rsidRPr="0082276F" w:rsidRDefault="0082276F" w:rsidP="0082276F">
      <w:pPr>
        <w:spacing w:after="0" w:line="240" w:lineRule="auto"/>
        <w:rPr>
          <w:rFonts w:ascii="Times New Roman" w:hAnsi="Times New Roman" w:cs="Times New Roman"/>
          <w:sz w:val="25"/>
          <w:szCs w:val="25"/>
        </w:rPr>
      </w:pPr>
      <w:r w:rsidRPr="0082276F">
        <w:rPr>
          <w:rFonts w:ascii="Times New Roman" w:eastAsia="Times New Roman" w:hAnsi="Times New Roman" w:cs="Times New Roman"/>
          <w:i/>
          <w:vertAlign w:val="superscript"/>
        </w:rPr>
        <w:t>5</w:t>
      </w:r>
      <w:r w:rsidRPr="0082276F">
        <w:rPr>
          <w:rFonts w:ascii="Times New Roman" w:eastAsia="Times New Roman" w:hAnsi="Times New Roman" w:cs="Times New Roman"/>
          <w:i/>
        </w:rPr>
        <w:t>[1957]1SCR1</w:t>
      </w:r>
    </w:p>
    <w:sectPr w:rsidR="00DB43DF" w:rsidRPr="008227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A1C" w:rsidRDefault="00E10A1C" w:rsidP="00DA0365">
      <w:pPr>
        <w:spacing w:after="0" w:line="240" w:lineRule="auto"/>
      </w:pPr>
      <w:r>
        <w:separator/>
      </w:r>
    </w:p>
  </w:endnote>
  <w:endnote w:type="continuationSeparator" w:id="0">
    <w:p w:rsidR="00E10A1C" w:rsidRDefault="00E10A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276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A1C" w:rsidRDefault="00E10A1C" w:rsidP="00DA0365">
      <w:pPr>
        <w:spacing w:after="0" w:line="240" w:lineRule="auto"/>
      </w:pPr>
      <w:r>
        <w:separator/>
      </w:r>
    </w:p>
  </w:footnote>
  <w:footnote w:type="continuationSeparator" w:id="0">
    <w:p w:rsidR="00E10A1C" w:rsidRDefault="00E10A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E2745"/>
    <w:rsid w:val="0082276F"/>
    <w:rsid w:val="008D320C"/>
    <w:rsid w:val="00DA0365"/>
    <w:rsid w:val="00E00BDC"/>
    <w:rsid w:val="00E10A1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E27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E27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E27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E27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92860">
      <w:bodyDiv w:val="1"/>
      <w:marLeft w:val="0"/>
      <w:marRight w:val="0"/>
      <w:marTop w:val="0"/>
      <w:marBottom w:val="0"/>
      <w:divBdr>
        <w:top w:val="none" w:sz="0" w:space="0" w:color="auto"/>
        <w:left w:val="none" w:sz="0" w:space="0" w:color="auto"/>
        <w:bottom w:val="none" w:sz="0" w:space="0" w:color="auto"/>
        <w:right w:val="none" w:sz="0" w:space="0" w:color="auto"/>
      </w:divBdr>
      <w:divsChild>
        <w:div w:id="42877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1921</Words>
  <Characters>10954</Characters>
  <Application>Microsoft Office Word</Application>
  <DocSecurity>0</DocSecurity>
  <Lines>91</Lines>
  <Paragraphs>25</Paragraphs>
  <ScaleCrop>false</ScaleCrop>
  <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2016-04-03T14:53:00Z</dcterms:modified>
</cp:coreProperties>
</file>