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4BF" w:rsidRDefault="009334BF" w:rsidP="00143657">
      <w:pPr>
        <w:pStyle w:val="NormalWeb"/>
        <w:spacing w:before="0" w:beforeAutospacing="0" w:after="0" w:afterAutospacing="0"/>
        <w:jc w:val="center"/>
        <w:rPr>
          <w:b/>
          <w:bCs/>
          <w:sz w:val="25"/>
          <w:szCs w:val="25"/>
        </w:rPr>
      </w:pPr>
      <w:r w:rsidRPr="00143657">
        <w:rPr>
          <w:b/>
          <w:bCs/>
          <w:sz w:val="25"/>
          <w:szCs w:val="25"/>
        </w:rPr>
        <w:t>SUPREME COURT OF INDIA</w:t>
      </w:r>
    </w:p>
    <w:p w:rsidR="00143657" w:rsidRPr="00143657" w:rsidRDefault="00143657" w:rsidP="00143657">
      <w:pPr>
        <w:pStyle w:val="NormalWeb"/>
        <w:spacing w:before="0" w:beforeAutospacing="0" w:after="0" w:afterAutospacing="0"/>
        <w:jc w:val="center"/>
        <w:rPr>
          <w:sz w:val="25"/>
          <w:szCs w:val="25"/>
        </w:rPr>
      </w:pPr>
    </w:p>
    <w:p w:rsidR="00143657" w:rsidRDefault="00143657" w:rsidP="00143657">
      <w:pPr>
        <w:pStyle w:val="NormalWeb"/>
        <w:spacing w:before="0" w:beforeAutospacing="0" w:after="0" w:afterAutospacing="0"/>
        <w:jc w:val="center"/>
        <w:rPr>
          <w:sz w:val="25"/>
          <w:szCs w:val="25"/>
        </w:rPr>
      </w:pPr>
      <w:r w:rsidRPr="00143657">
        <w:rPr>
          <w:sz w:val="25"/>
          <w:szCs w:val="25"/>
        </w:rPr>
        <w:t>Dy</w:t>
      </w:r>
      <w:r w:rsidR="009334BF" w:rsidRPr="00143657">
        <w:rPr>
          <w:sz w:val="25"/>
          <w:szCs w:val="25"/>
        </w:rPr>
        <w:t xml:space="preserve">. </w:t>
      </w:r>
      <w:r w:rsidRPr="00143657">
        <w:rPr>
          <w:sz w:val="25"/>
          <w:szCs w:val="25"/>
        </w:rPr>
        <w:t>Commissioner of Income Tax</w:t>
      </w:r>
    </w:p>
    <w:p w:rsidR="00143657" w:rsidRDefault="009334BF" w:rsidP="00143657">
      <w:pPr>
        <w:pStyle w:val="NormalWeb"/>
        <w:spacing w:before="0" w:beforeAutospacing="0" w:after="0" w:afterAutospacing="0"/>
        <w:jc w:val="center"/>
        <w:rPr>
          <w:sz w:val="25"/>
          <w:szCs w:val="25"/>
        </w:rPr>
      </w:pPr>
      <w:r w:rsidRPr="00143657">
        <w:rPr>
          <w:sz w:val="25"/>
          <w:szCs w:val="25"/>
        </w:rPr>
        <w:br/>
        <w:t>Vs.</w:t>
      </w:r>
      <w:r w:rsidRPr="00143657">
        <w:rPr>
          <w:sz w:val="25"/>
          <w:szCs w:val="25"/>
        </w:rPr>
        <w:br/>
      </w:r>
      <w:r w:rsidRPr="00143657">
        <w:rPr>
          <w:sz w:val="25"/>
          <w:szCs w:val="25"/>
        </w:rPr>
        <w:br/>
      </w:r>
      <w:r w:rsidR="00143657" w:rsidRPr="00143657">
        <w:rPr>
          <w:sz w:val="25"/>
          <w:szCs w:val="25"/>
        </w:rPr>
        <w:t>Express Towers</w:t>
      </w:r>
      <w:r w:rsidRPr="00143657">
        <w:rPr>
          <w:sz w:val="25"/>
          <w:szCs w:val="25"/>
        </w:rPr>
        <w:t xml:space="preserve"> </w:t>
      </w:r>
      <w:proofErr w:type="spellStart"/>
      <w:r w:rsidRPr="00143657">
        <w:rPr>
          <w:sz w:val="25"/>
          <w:szCs w:val="25"/>
        </w:rPr>
        <w:t>P.</w:t>
      </w:r>
      <w:r w:rsidR="00143657" w:rsidRPr="00143657">
        <w:rPr>
          <w:sz w:val="25"/>
          <w:szCs w:val="25"/>
        </w:rPr>
        <w:t>Ltd</w:t>
      </w:r>
      <w:proofErr w:type="spellEnd"/>
      <w:r w:rsidRPr="00143657">
        <w:rPr>
          <w:sz w:val="25"/>
          <w:szCs w:val="25"/>
        </w:rPr>
        <w:t>.</w:t>
      </w:r>
    </w:p>
    <w:p w:rsidR="00143657" w:rsidRDefault="00143657" w:rsidP="00143657">
      <w:pPr>
        <w:pStyle w:val="NormalWeb"/>
        <w:spacing w:before="0" w:beforeAutospacing="0" w:after="0" w:afterAutospacing="0"/>
        <w:jc w:val="center"/>
        <w:rPr>
          <w:sz w:val="25"/>
          <w:szCs w:val="25"/>
        </w:rPr>
      </w:pPr>
    </w:p>
    <w:p w:rsidR="00143657" w:rsidRDefault="00143657" w:rsidP="00143657">
      <w:pPr>
        <w:pStyle w:val="NormalWeb"/>
        <w:spacing w:before="0" w:beforeAutospacing="0" w:after="0" w:afterAutospacing="0"/>
        <w:jc w:val="center"/>
        <w:rPr>
          <w:sz w:val="25"/>
          <w:szCs w:val="25"/>
        </w:rPr>
      </w:pPr>
      <w:r>
        <w:rPr>
          <w:sz w:val="25"/>
          <w:szCs w:val="25"/>
        </w:rPr>
        <w:t>C.A.No.</w:t>
      </w:r>
      <w:r w:rsidRPr="00143657">
        <w:rPr>
          <w:sz w:val="25"/>
          <w:szCs w:val="25"/>
        </w:rPr>
        <w:t>6056 of 1998</w:t>
      </w:r>
    </w:p>
    <w:p w:rsidR="00143657" w:rsidRDefault="00143657" w:rsidP="00143657">
      <w:pPr>
        <w:pStyle w:val="NormalWeb"/>
        <w:spacing w:before="0" w:beforeAutospacing="0" w:after="0" w:afterAutospacing="0"/>
        <w:jc w:val="center"/>
        <w:rPr>
          <w:sz w:val="25"/>
          <w:szCs w:val="25"/>
        </w:rPr>
      </w:pPr>
    </w:p>
    <w:p w:rsidR="009334BF" w:rsidRPr="00143657" w:rsidRDefault="00143657" w:rsidP="00143657">
      <w:pPr>
        <w:pStyle w:val="NormalWeb"/>
        <w:spacing w:before="0" w:beforeAutospacing="0" w:after="0" w:afterAutospacing="0"/>
        <w:jc w:val="center"/>
        <w:rPr>
          <w:sz w:val="25"/>
          <w:szCs w:val="25"/>
        </w:rPr>
      </w:pPr>
      <w:proofErr w:type="gramStart"/>
      <w:r w:rsidRPr="00143657">
        <w:rPr>
          <w:sz w:val="25"/>
          <w:szCs w:val="25"/>
        </w:rPr>
        <w:t xml:space="preserve">(S. </w:t>
      </w:r>
      <w:proofErr w:type="spellStart"/>
      <w:r w:rsidRPr="00143657">
        <w:rPr>
          <w:sz w:val="25"/>
          <w:szCs w:val="25"/>
        </w:rPr>
        <w:t>Rajendra</w:t>
      </w:r>
      <w:proofErr w:type="spellEnd"/>
      <w:r w:rsidRPr="00143657">
        <w:rPr>
          <w:sz w:val="25"/>
          <w:szCs w:val="25"/>
        </w:rPr>
        <w:t xml:space="preserve"> </w:t>
      </w:r>
      <w:proofErr w:type="spellStart"/>
      <w:r w:rsidRPr="00143657">
        <w:rPr>
          <w:sz w:val="25"/>
          <w:szCs w:val="25"/>
        </w:rPr>
        <w:t>Babu</w:t>
      </w:r>
      <w:proofErr w:type="spellEnd"/>
      <w:r w:rsidRPr="00143657">
        <w:rPr>
          <w:sz w:val="25"/>
          <w:szCs w:val="25"/>
        </w:rPr>
        <w:t xml:space="preserve"> </w:t>
      </w:r>
      <w:r>
        <w:rPr>
          <w:sz w:val="25"/>
          <w:szCs w:val="25"/>
        </w:rPr>
        <w:t xml:space="preserve">and </w:t>
      </w:r>
      <w:r w:rsidRPr="00143657">
        <w:rPr>
          <w:sz w:val="25"/>
          <w:szCs w:val="25"/>
        </w:rPr>
        <w:t xml:space="preserve">K.G. </w:t>
      </w:r>
      <w:proofErr w:type="spellStart"/>
      <w:r w:rsidRPr="00143657">
        <w:rPr>
          <w:sz w:val="25"/>
          <w:szCs w:val="25"/>
        </w:rPr>
        <w:t>Balakrishnan</w:t>
      </w:r>
      <w:proofErr w:type="spellEnd"/>
      <w:r>
        <w:rPr>
          <w:sz w:val="25"/>
          <w:szCs w:val="25"/>
        </w:rPr>
        <w:t xml:space="preserve"> JJ.</w:t>
      </w:r>
      <w:r w:rsidRPr="00143657">
        <w:rPr>
          <w:sz w:val="25"/>
          <w:szCs w:val="25"/>
        </w:rPr>
        <w:t>)</w:t>
      </w:r>
      <w:proofErr w:type="gramEnd"/>
      <w:r w:rsidRPr="00143657">
        <w:rPr>
          <w:sz w:val="25"/>
          <w:szCs w:val="25"/>
        </w:rPr>
        <w:br/>
      </w:r>
      <w:r w:rsidRPr="00143657">
        <w:rPr>
          <w:sz w:val="25"/>
          <w:szCs w:val="25"/>
        </w:rPr>
        <w:t xml:space="preserve"> </w:t>
      </w:r>
      <w:r w:rsidR="009334BF" w:rsidRPr="00143657">
        <w:rPr>
          <w:sz w:val="25"/>
          <w:szCs w:val="25"/>
        </w:rPr>
        <w:br/>
        <w:t>10</w:t>
      </w:r>
      <w:r>
        <w:rPr>
          <w:sz w:val="25"/>
          <w:szCs w:val="25"/>
        </w:rPr>
        <w:t>.</w:t>
      </w:r>
      <w:r w:rsidR="009334BF" w:rsidRPr="00143657">
        <w:rPr>
          <w:sz w:val="25"/>
          <w:szCs w:val="25"/>
        </w:rPr>
        <w:t>05</w:t>
      </w:r>
      <w:r>
        <w:rPr>
          <w:sz w:val="25"/>
          <w:szCs w:val="25"/>
        </w:rPr>
        <w:t>.</w:t>
      </w:r>
      <w:r w:rsidR="009334BF" w:rsidRPr="00143657">
        <w:rPr>
          <w:sz w:val="25"/>
          <w:szCs w:val="25"/>
        </w:rPr>
        <w:t>2001</w:t>
      </w:r>
      <w:r w:rsidR="009334BF" w:rsidRPr="00143657">
        <w:rPr>
          <w:sz w:val="25"/>
          <w:szCs w:val="25"/>
        </w:rPr>
        <w:br/>
      </w:r>
    </w:p>
    <w:p w:rsidR="009334BF" w:rsidRDefault="009334BF" w:rsidP="00143657">
      <w:pPr>
        <w:pStyle w:val="NormalWeb"/>
        <w:spacing w:before="0" w:beforeAutospacing="0" w:after="0" w:afterAutospacing="0"/>
        <w:jc w:val="center"/>
        <w:rPr>
          <w:b/>
          <w:bCs/>
          <w:sz w:val="25"/>
          <w:szCs w:val="25"/>
        </w:rPr>
      </w:pPr>
      <w:r w:rsidRPr="00143657">
        <w:rPr>
          <w:b/>
          <w:bCs/>
          <w:sz w:val="25"/>
          <w:szCs w:val="25"/>
        </w:rPr>
        <w:t>JUDGMENT</w:t>
      </w:r>
    </w:p>
    <w:p w:rsidR="00143657" w:rsidRPr="00143657" w:rsidRDefault="00143657" w:rsidP="00143657">
      <w:pPr>
        <w:pStyle w:val="NormalWeb"/>
        <w:spacing w:before="0" w:beforeAutospacing="0" w:after="0" w:afterAutospacing="0"/>
        <w:jc w:val="center"/>
        <w:rPr>
          <w:sz w:val="25"/>
          <w:szCs w:val="25"/>
        </w:rPr>
      </w:pPr>
    </w:p>
    <w:p w:rsidR="009334BF" w:rsidRPr="00143657" w:rsidRDefault="00143657" w:rsidP="00143657">
      <w:pPr>
        <w:pStyle w:val="NormalWeb"/>
        <w:spacing w:before="0" w:beforeAutospacing="0" w:after="0" w:afterAutospacing="0"/>
        <w:rPr>
          <w:b/>
          <w:sz w:val="25"/>
          <w:szCs w:val="25"/>
        </w:rPr>
      </w:pPr>
      <w:proofErr w:type="spellStart"/>
      <w:r w:rsidRPr="00143657">
        <w:rPr>
          <w:b/>
          <w:sz w:val="25"/>
          <w:szCs w:val="25"/>
        </w:rPr>
        <w:t>Rajendra</w:t>
      </w:r>
      <w:proofErr w:type="spellEnd"/>
      <w:r w:rsidRPr="00143657">
        <w:rPr>
          <w:b/>
          <w:sz w:val="25"/>
          <w:szCs w:val="25"/>
        </w:rPr>
        <w:t xml:space="preserve"> </w:t>
      </w:r>
      <w:proofErr w:type="spellStart"/>
      <w:r w:rsidRPr="00143657">
        <w:rPr>
          <w:b/>
          <w:sz w:val="25"/>
          <w:szCs w:val="25"/>
        </w:rPr>
        <w:t>Babu</w:t>
      </w:r>
      <w:proofErr w:type="spellEnd"/>
      <w:r w:rsidRPr="00143657">
        <w:rPr>
          <w:b/>
          <w:sz w:val="25"/>
          <w:szCs w:val="25"/>
        </w:rPr>
        <w:t xml:space="preserve"> J.</w:t>
      </w:r>
    </w:p>
    <w:p w:rsidR="00143657" w:rsidRDefault="00143657" w:rsidP="00143657">
      <w:pPr>
        <w:pStyle w:val="NormalWeb"/>
        <w:spacing w:before="0" w:beforeAutospacing="0" w:after="0" w:afterAutospacing="0"/>
        <w:rPr>
          <w:sz w:val="25"/>
          <w:szCs w:val="25"/>
        </w:rPr>
      </w:pPr>
    </w:p>
    <w:p w:rsidR="009334BF" w:rsidRDefault="00143657" w:rsidP="00143657">
      <w:pPr>
        <w:pStyle w:val="NormalWeb"/>
        <w:spacing w:before="0" w:beforeAutospacing="0" w:after="0" w:afterAutospacing="0"/>
        <w:jc w:val="both"/>
        <w:rPr>
          <w:sz w:val="25"/>
          <w:szCs w:val="25"/>
        </w:rPr>
      </w:pPr>
      <w:r>
        <w:rPr>
          <w:sz w:val="25"/>
          <w:szCs w:val="25"/>
        </w:rPr>
        <w:t xml:space="preserve">1. </w:t>
      </w:r>
      <w:r w:rsidR="009334BF" w:rsidRPr="00143657">
        <w:rPr>
          <w:sz w:val="25"/>
          <w:szCs w:val="25"/>
        </w:rPr>
        <w:t xml:space="preserve">By an agreement made on 21.5.1987, property bearing No. B- 7/118, </w:t>
      </w:r>
      <w:proofErr w:type="spellStart"/>
      <w:r w:rsidR="009334BF" w:rsidRPr="00143657">
        <w:rPr>
          <w:sz w:val="25"/>
          <w:szCs w:val="25"/>
        </w:rPr>
        <w:t>Safdarjung</w:t>
      </w:r>
      <w:proofErr w:type="spellEnd"/>
      <w:r w:rsidR="009334BF" w:rsidRPr="00143657">
        <w:rPr>
          <w:sz w:val="25"/>
          <w:szCs w:val="25"/>
        </w:rPr>
        <w:t xml:space="preserve"> Enclave Extension, New Delhi, measuring about 375 sq. </w:t>
      </w:r>
      <w:proofErr w:type="gramStart"/>
      <w:r w:rsidR="009334BF" w:rsidRPr="00143657">
        <w:rPr>
          <w:sz w:val="25"/>
          <w:szCs w:val="25"/>
        </w:rPr>
        <w:t>meter</w:t>
      </w:r>
      <w:proofErr w:type="gramEnd"/>
      <w:r w:rsidR="009334BF" w:rsidRPr="00143657">
        <w:rPr>
          <w:sz w:val="25"/>
          <w:szCs w:val="25"/>
        </w:rPr>
        <w:t xml:space="preserve"> was offered to be sold for a sum of Rs.23.50 lakhs. On an application being made in Form 37(I) before the Appropriate Authority as required under Section 269 UC of the </w:t>
      </w:r>
      <w:r w:rsidR="009334BF" w:rsidRPr="00143657">
        <w:rPr>
          <w:i/>
          <w:sz w:val="25"/>
          <w:szCs w:val="25"/>
        </w:rPr>
        <w:t>Income Tax Act, 1961</w:t>
      </w:r>
      <w:r w:rsidR="009334BF" w:rsidRPr="00143657">
        <w:rPr>
          <w:sz w:val="25"/>
          <w:szCs w:val="25"/>
        </w:rPr>
        <w:t xml:space="preserve"> [hereinafter referred to as the Act], the Appropriate Authority proceeded to take into consideration three instances of sale made in respect of property bearing No.B-1/16, </w:t>
      </w:r>
      <w:proofErr w:type="spellStart"/>
      <w:r w:rsidR="009334BF" w:rsidRPr="00143657">
        <w:rPr>
          <w:sz w:val="25"/>
          <w:szCs w:val="25"/>
        </w:rPr>
        <w:t>H</w:t>
      </w:r>
      <w:bookmarkStart w:id="0" w:name="_GoBack"/>
      <w:bookmarkEnd w:id="0"/>
      <w:r w:rsidR="009334BF" w:rsidRPr="00143657">
        <w:rPr>
          <w:sz w:val="25"/>
          <w:szCs w:val="25"/>
        </w:rPr>
        <w:t>auz</w:t>
      </w:r>
      <w:proofErr w:type="spellEnd"/>
      <w:r w:rsidR="009334BF" w:rsidRPr="00143657">
        <w:rPr>
          <w:sz w:val="25"/>
          <w:szCs w:val="25"/>
        </w:rPr>
        <w:t xml:space="preserve"> </w:t>
      </w:r>
      <w:proofErr w:type="spellStart"/>
      <w:r w:rsidR="009334BF" w:rsidRPr="00143657">
        <w:rPr>
          <w:sz w:val="25"/>
          <w:szCs w:val="25"/>
        </w:rPr>
        <w:t>Khas</w:t>
      </w:r>
      <w:proofErr w:type="spellEnd"/>
      <w:r w:rsidR="009334BF" w:rsidRPr="00143657">
        <w:rPr>
          <w:sz w:val="25"/>
          <w:szCs w:val="25"/>
        </w:rPr>
        <w:t xml:space="preserve">, New Delhi in February 1987; of property bearing NO.J-10, Green Park, New Delhi and B-2/2, </w:t>
      </w:r>
      <w:proofErr w:type="spellStart"/>
      <w:r w:rsidR="009334BF" w:rsidRPr="00143657">
        <w:rPr>
          <w:sz w:val="25"/>
          <w:szCs w:val="25"/>
        </w:rPr>
        <w:t>Safdarjung</w:t>
      </w:r>
      <w:proofErr w:type="spellEnd"/>
      <w:r w:rsidR="009334BF" w:rsidRPr="00143657">
        <w:rPr>
          <w:sz w:val="25"/>
          <w:szCs w:val="25"/>
        </w:rPr>
        <w:t xml:space="preserve"> Enclave, New </w:t>
      </w:r>
      <w:proofErr w:type="spellStart"/>
      <w:r w:rsidR="009334BF" w:rsidRPr="00143657">
        <w:rPr>
          <w:sz w:val="25"/>
          <w:szCs w:val="25"/>
        </w:rPr>
        <w:t>Delhii</w:t>
      </w:r>
      <w:proofErr w:type="spellEnd"/>
      <w:r w:rsidR="009334BF" w:rsidRPr="00143657">
        <w:rPr>
          <w:sz w:val="25"/>
          <w:szCs w:val="25"/>
        </w:rPr>
        <w:t xml:space="preserve"> in February 1987. The average of three sale instances was taken into account to work out the land rate of Rs.7</w:t>
      </w:r>
      <w:proofErr w:type="gramStart"/>
      <w:r w:rsidR="009334BF" w:rsidRPr="00143657">
        <w:rPr>
          <w:sz w:val="25"/>
          <w:szCs w:val="25"/>
        </w:rPr>
        <w:t>,850</w:t>
      </w:r>
      <w:proofErr w:type="gramEnd"/>
      <w:r w:rsidR="009334BF" w:rsidRPr="00143657">
        <w:rPr>
          <w:sz w:val="25"/>
          <w:szCs w:val="25"/>
        </w:rPr>
        <w:t xml:space="preserve">/- per sq. </w:t>
      </w:r>
      <w:proofErr w:type="spellStart"/>
      <w:r w:rsidR="009334BF" w:rsidRPr="00143657">
        <w:rPr>
          <w:sz w:val="25"/>
          <w:szCs w:val="25"/>
        </w:rPr>
        <w:t>mtr</w:t>
      </w:r>
      <w:proofErr w:type="spellEnd"/>
      <w:r w:rsidR="009334BF" w:rsidRPr="00143657">
        <w:rPr>
          <w:sz w:val="25"/>
          <w:szCs w:val="25"/>
        </w:rPr>
        <w:t xml:space="preserve">. </w:t>
      </w:r>
      <w:proofErr w:type="gramStart"/>
      <w:r w:rsidR="009334BF" w:rsidRPr="00143657">
        <w:rPr>
          <w:sz w:val="25"/>
          <w:szCs w:val="25"/>
        </w:rPr>
        <w:t>and</w:t>
      </w:r>
      <w:proofErr w:type="gramEnd"/>
      <w:r w:rsidR="009334BF" w:rsidRPr="00143657">
        <w:rPr>
          <w:sz w:val="25"/>
          <w:szCs w:val="25"/>
        </w:rPr>
        <w:t xml:space="preserve"> it was concluded that the fair market value of the property in question was over the apparent consideration disclosed by 28.5 per cent. On that basis proceeded to acquire the property for the Union of India, rejecting the explanation offered by the transferor that he was desperate to sell the property in order to go abroad and settle with his only daughter in U.S.A. and that the sale instances are of incomparable properties in different areas and the adjustment can arise in cases where there is basic similarity between two properties. However these reasons appealed to the High Court on challenge made to the order of acquisition and the same was quashed. Hence </w:t>
      </w:r>
      <w:proofErr w:type="gramStart"/>
      <w:r w:rsidR="009334BF" w:rsidRPr="00143657">
        <w:rPr>
          <w:sz w:val="25"/>
          <w:szCs w:val="25"/>
        </w:rPr>
        <w:t>this appeal by special leave</w:t>
      </w:r>
      <w:proofErr w:type="gramEnd"/>
      <w:r w:rsidR="009334BF" w:rsidRPr="00143657">
        <w:rPr>
          <w:sz w:val="25"/>
          <w:szCs w:val="25"/>
        </w:rPr>
        <w:t xml:space="preserve">. </w:t>
      </w:r>
    </w:p>
    <w:p w:rsidR="00143657" w:rsidRPr="00143657" w:rsidRDefault="00143657" w:rsidP="00143657">
      <w:pPr>
        <w:pStyle w:val="NormalWeb"/>
        <w:spacing w:before="0" w:beforeAutospacing="0" w:after="0" w:afterAutospacing="0"/>
        <w:jc w:val="both"/>
        <w:rPr>
          <w:sz w:val="25"/>
          <w:szCs w:val="25"/>
        </w:rPr>
      </w:pPr>
    </w:p>
    <w:p w:rsidR="009334BF" w:rsidRDefault="00143657" w:rsidP="00143657">
      <w:pPr>
        <w:pStyle w:val="NormalWeb"/>
        <w:spacing w:before="0" w:beforeAutospacing="0" w:after="0" w:afterAutospacing="0"/>
        <w:jc w:val="both"/>
        <w:rPr>
          <w:sz w:val="25"/>
          <w:szCs w:val="25"/>
        </w:rPr>
      </w:pPr>
      <w:r>
        <w:rPr>
          <w:sz w:val="25"/>
          <w:szCs w:val="25"/>
        </w:rPr>
        <w:t xml:space="preserve">2. </w:t>
      </w:r>
      <w:r w:rsidR="009334BF" w:rsidRPr="00143657">
        <w:rPr>
          <w:sz w:val="25"/>
          <w:szCs w:val="25"/>
        </w:rPr>
        <w:t xml:space="preserve">The High Court in examining the matter has considered the various aspects in true perspective. The value of the property either with reference to the apparent consideration or the fair market value determined by the Appropriate Authority is not of such magnitude as to call for any interference. We are of the view that this is not a fit case in which interference is called for. </w:t>
      </w:r>
    </w:p>
    <w:p w:rsidR="00143657" w:rsidRPr="00143657" w:rsidRDefault="00143657" w:rsidP="00143657">
      <w:pPr>
        <w:pStyle w:val="NormalWeb"/>
        <w:spacing w:before="0" w:beforeAutospacing="0" w:after="0" w:afterAutospacing="0"/>
        <w:jc w:val="both"/>
        <w:rPr>
          <w:sz w:val="25"/>
          <w:szCs w:val="25"/>
        </w:rPr>
      </w:pPr>
    </w:p>
    <w:p w:rsidR="009334BF" w:rsidRPr="00143657" w:rsidRDefault="00143657" w:rsidP="00143657">
      <w:pPr>
        <w:pStyle w:val="NormalWeb"/>
        <w:spacing w:before="0" w:beforeAutospacing="0" w:after="0" w:afterAutospacing="0"/>
        <w:jc w:val="both"/>
        <w:rPr>
          <w:sz w:val="25"/>
          <w:szCs w:val="25"/>
        </w:rPr>
      </w:pPr>
      <w:r>
        <w:rPr>
          <w:sz w:val="25"/>
          <w:szCs w:val="25"/>
        </w:rPr>
        <w:t xml:space="preserve">3. </w:t>
      </w:r>
      <w:r w:rsidR="009334BF" w:rsidRPr="00143657">
        <w:rPr>
          <w:sz w:val="25"/>
          <w:szCs w:val="25"/>
        </w:rPr>
        <w:t xml:space="preserve">The appeal, therefore, stands dismissed. However, there shall be no order as to costs. </w:t>
      </w:r>
    </w:p>
    <w:p w:rsidR="009334BF" w:rsidRPr="00143657" w:rsidRDefault="009334BF" w:rsidP="00143657">
      <w:pPr>
        <w:pStyle w:val="NormalWeb"/>
        <w:spacing w:before="0" w:beforeAutospacing="0" w:after="0" w:afterAutospacing="0"/>
        <w:jc w:val="both"/>
        <w:rPr>
          <w:sz w:val="25"/>
          <w:szCs w:val="25"/>
        </w:rPr>
      </w:pPr>
      <w:r w:rsidRPr="00143657">
        <w:rPr>
          <w:sz w:val="25"/>
          <w:szCs w:val="25"/>
        </w:rPr>
        <w:t> </w:t>
      </w:r>
    </w:p>
    <w:p w:rsidR="00DB43DF" w:rsidRPr="00143657" w:rsidRDefault="00D30814" w:rsidP="00143657">
      <w:pPr>
        <w:spacing w:after="0" w:line="240" w:lineRule="auto"/>
        <w:jc w:val="both"/>
        <w:rPr>
          <w:rFonts w:ascii="Times New Roman" w:hAnsi="Times New Roman" w:cs="Times New Roman"/>
          <w:sz w:val="25"/>
          <w:szCs w:val="25"/>
        </w:rPr>
      </w:pPr>
    </w:p>
    <w:sectPr w:rsidR="00DB43DF" w:rsidRPr="001436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814" w:rsidRDefault="00D30814" w:rsidP="00DA0365">
      <w:pPr>
        <w:spacing w:after="0" w:line="240" w:lineRule="auto"/>
      </w:pPr>
      <w:r>
        <w:separator/>
      </w:r>
    </w:p>
  </w:endnote>
  <w:endnote w:type="continuationSeparator" w:id="0">
    <w:p w:rsidR="00D30814" w:rsidRDefault="00D3081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4365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814" w:rsidRDefault="00D30814" w:rsidP="00DA0365">
      <w:pPr>
        <w:spacing w:after="0" w:line="240" w:lineRule="auto"/>
      </w:pPr>
      <w:r>
        <w:separator/>
      </w:r>
    </w:p>
  </w:footnote>
  <w:footnote w:type="continuationSeparator" w:id="0">
    <w:p w:rsidR="00D30814" w:rsidRDefault="00D3081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3657"/>
    <w:rsid w:val="00456351"/>
    <w:rsid w:val="005C7F20"/>
    <w:rsid w:val="008D320C"/>
    <w:rsid w:val="009334BF"/>
    <w:rsid w:val="00D3081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334B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334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906685">
      <w:bodyDiv w:val="1"/>
      <w:marLeft w:val="0"/>
      <w:marRight w:val="0"/>
      <w:marTop w:val="0"/>
      <w:marBottom w:val="0"/>
      <w:divBdr>
        <w:top w:val="none" w:sz="0" w:space="0" w:color="auto"/>
        <w:left w:val="none" w:sz="0" w:space="0" w:color="auto"/>
        <w:bottom w:val="none" w:sz="0" w:space="0" w:color="auto"/>
        <w:right w:val="none" w:sz="0" w:space="0" w:color="auto"/>
      </w:divBdr>
      <w:divsChild>
        <w:div w:id="1426421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2016-03-30T17:46:00Z</dcterms:modified>
</cp:coreProperties>
</file>