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A11" w:rsidRPr="009B3F47" w:rsidRDefault="00F42A11" w:rsidP="009B3F47">
      <w:pPr>
        <w:spacing w:after="0" w:line="240" w:lineRule="auto"/>
        <w:jc w:val="center"/>
        <w:rPr>
          <w:rFonts w:ascii="Times New Roman" w:eastAsia="Times New Roman" w:hAnsi="Times New Roman" w:cs="Times New Roman"/>
          <w:sz w:val="25"/>
          <w:szCs w:val="25"/>
        </w:rPr>
      </w:pPr>
      <w:bookmarkStart w:id="0" w:name="_GoBack"/>
      <w:bookmarkEnd w:id="0"/>
      <w:r w:rsidRPr="009B3F47">
        <w:rPr>
          <w:rFonts w:ascii="Times New Roman" w:eastAsia="Times New Roman" w:hAnsi="Times New Roman" w:cs="Times New Roman"/>
          <w:b/>
          <w:bCs/>
          <w:color w:val="000000"/>
          <w:sz w:val="25"/>
          <w:szCs w:val="25"/>
        </w:rPr>
        <w:t>SUPREME COURT OF INDIA</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b/>
          <w:bCs/>
          <w:color w:val="000000"/>
          <w:sz w:val="25"/>
          <w:szCs w:val="25"/>
        </w:rPr>
        <w:t> </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Appropriate Authority</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Vs.</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jc w:val="center"/>
        <w:rPr>
          <w:rFonts w:ascii="Times New Roman" w:eastAsia="Times New Roman" w:hAnsi="Times New Roman" w:cs="Times New Roman"/>
          <w:sz w:val="25"/>
          <w:szCs w:val="25"/>
        </w:rPr>
      </w:pPr>
      <w:proofErr w:type="spellStart"/>
      <w:r w:rsidRPr="009B3F47">
        <w:rPr>
          <w:rFonts w:ascii="Times New Roman" w:eastAsia="Times New Roman" w:hAnsi="Times New Roman" w:cs="Times New Roman"/>
          <w:color w:val="000000"/>
          <w:sz w:val="25"/>
          <w:szCs w:val="25"/>
        </w:rPr>
        <w:t>Kailash</w:t>
      </w:r>
      <w:proofErr w:type="spellEnd"/>
      <w:r w:rsidRPr="009B3F47">
        <w:rPr>
          <w:rFonts w:ascii="Times New Roman" w:eastAsia="Times New Roman" w:hAnsi="Times New Roman" w:cs="Times New Roman"/>
          <w:color w:val="000000"/>
          <w:sz w:val="25"/>
          <w:szCs w:val="25"/>
        </w:rPr>
        <w:t xml:space="preserve"> </w:t>
      </w:r>
      <w:proofErr w:type="spellStart"/>
      <w:r w:rsidRPr="009B3F47">
        <w:rPr>
          <w:rFonts w:ascii="Times New Roman" w:eastAsia="Times New Roman" w:hAnsi="Times New Roman" w:cs="Times New Roman"/>
          <w:color w:val="000000"/>
          <w:sz w:val="25"/>
          <w:szCs w:val="25"/>
        </w:rPr>
        <w:t>Suneja</w:t>
      </w:r>
      <w:proofErr w:type="spellEnd"/>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jc w:val="center"/>
        <w:rPr>
          <w:rFonts w:ascii="Times New Roman" w:eastAsia="Times New Roman" w:hAnsi="Times New Roman" w:cs="Times New Roman"/>
          <w:sz w:val="25"/>
          <w:szCs w:val="25"/>
        </w:rPr>
      </w:pPr>
      <w:proofErr w:type="gramStart"/>
      <w:r w:rsidRPr="009B3F47">
        <w:rPr>
          <w:rFonts w:ascii="Times New Roman" w:eastAsia="Times New Roman" w:hAnsi="Times New Roman" w:cs="Times New Roman"/>
          <w:color w:val="000000"/>
          <w:sz w:val="25"/>
          <w:szCs w:val="25"/>
        </w:rPr>
        <w:t xml:space="preserve">(S. </w:t>
      </w:r>
      <w:proofErr w:type="spellStart"/>
      <w:r w:rsidRPr="009B3F47">
        <w:rPr>
          <w:rFonts w:ascii="Times New Roman" w:eastAsia="Times New Roman" w:hAnsi="Times New Roman" w:cs="Times New Roman"/>
          <w:color w:val="000000"/>
          <w:sz w:val="25"/>
          <w:szCs w:val="25"/>
        </w:rPr>
        <w:t>Rajendra</w:t>
      </w:r>
      <w:proofErr w:type="spellEnd"/>
      <w:r w:rsidRPr="009B3F47">
        <w:rPr>
          <w:rFonts w:ascii="Times New Roman" w:eastAsia="Times New Roman" w:hAnsi="Times New Roman" w:cs="Times New Roman"/>
          <w:color w:val="000000"/>
          <w:sz w:val="25"/>
          <w:szCs w:val="25"/>
        </w:rPr>
        <w:t xml:space="preserve"> </w:t>
      </w:r>
      <w:proofErr w:type="spellStart"/>
      <w:r w:rsidRPr="009B3F47">
        <w:rPr>
          <w:rFonts w:ascii="Times New Roman" w:eastAsia="Times New Roman" w:hAnsi="Times New Roman" w:cs="Times New Roman"/>
          <w:color w:val="000000"/>
          <w:sz w:val="25"/>
          <w:szCs w:val="25"/>
        </w:rPr>
        <w:t>Babu</w:t>
      </w:r>
      <w:proofErr w:type="spellEnd"/>
      <w:r w:rsidRPr="009B3F47">
        <w:rPr>
          <w:rFonts w:ascii="Times New Roman" w:eastAsia="Times New Roman" w:hAnsi="Times New Roman" w:cs="Times New Roman"/>
          <w:color w:val="000000"/>
          <w:sz w:val="25"/>
          <w:szCs w:val="25"/>
        </w:rPr>
        <w:t xml:space="preserve"> and K.G. </w:t>
      </w:r>
      <w:proofErr w:type="spellStart"/>
      <w:r w:rsidRPr="009B3F47">
        <w:rPr>
          <w:rFonts w:ascii="Times New Roman" w:eastAsia="Times New Roman" w:hAnsi="Times New Roman" w:cs="Times New Roman"/>
          <w:color w:val="000000"/>
          <w:sz w:val="25"/>
          <w:szCs w:val="25"/>
        </w:rPr>
        <w:t>Balakrishnan</w:t>
      </w:r>
      <w:proofErr w:type="spellEnd"/>
      <w:r w:rsidRPr="009B3F47">
        <w:rPr>
          <w:rFonts w:ascii="Times New Roman" w:eastAsia="Times New Roman" w:hAnsi="Times New Roman" w:cs="Times New Roman"/>
          <w:color w:val="000000"/>
          <w:sz w:val="25"/>
          <w:szCs w:val="25"/>
        </w:rPr>
        <w:t xml:space="preserve"> JJ.)</w:t>
      </w:r>
      <w:proofErr w:type="gramEnd"/>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07.08.2001</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jc w:val="center"/>
        <w:rPr>
          <w:rFonts w:ascii="Times New Roman" w:eastAsia="Times New Roman" w:hAnsi="Times New Roman" w:cs="Times New Roman"/>
          <w:sz w:val="25"/>
          <w:szCs w:val="25"/>
        </w:rPr>
      </w:pPr>
      <w:r w:rsidRPr="009B3F47">
        <w:rPr>
          <w:rFonts w:ascii="Times New Roman" w:eastAsia="Times New Roman" w:hAnsi="Times New Roman" w:cs="Times New Roman"/>
          <w:b/>
          <w:bCs/>
          <w:color w:val="000000"/>
          <w:sz w:val="25"/>
          <w:szCs w:val="25"/>
        </w:rPr>
        <w:t>JUDGMENT</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b/>
          <w:bCs/>
          <w:color w:val="000000"/>
          <w:sz w:val="25"/>
          <w:szCs w:val="25"/>
        </w:rPr>
        <w:t> </w:t>
      </w:r>
    </w:p>
    <w:p w:rsidR="00F42A11" w:rsidRPr="009B3F47" w:rsidRDefault="009B3F47" w:rsidP="009B3F47">
      <w:pPr>
        <w:spacing w:after="0" w:line="240" w:lineRule="auto"/>
        <w:jc w:val="both"/>
        <w:rPr>
          <w:rFonts w:ascii="Times New Roman" w:eastAsia="Times New Roman" w:hAnsi="Times New Roman" w:cs="Times New Roman"/>
          <w:sz w:val="25"/>
          <w:szCs w:val="25"/>
        </w:rPr>
      </w:pPr>
      <w:proofErr w:type="spellStart"/>
      <w:r w:rsidRPr="009B3F47">
        <w:rPr>
          <w:rFonts w:ascii="Times New Roman" w:eastAsia="Times New Roman" w:hAnsi="Times New Roman" w:cs="Times New Roman"/>
          <w:b/>
          <w:bCs/>
          <w:color w:val="000000"/>
          <w:sz w:val="25"/>
          <w:szCs w:val="25"/>
        </w:rPr>
        <w:t>Rajendra</w:t>
      </w:r>
      <w:proofErr w:type="spellEnd"/>
      <w:r w:rsidRPr="009B3F47">
        <w:rPr>
          <w:rFonts w:ascii="Times New Roman" w:eastAsia="Times New Roman" w:hAnsi="Times New Roman" w:cs="Times New Roman"/>
          <w:b/>
          <w:bCs/>
          <w:color w:val="000000"/>
          <w:sz w:val="25"/>
          <w:szCs w:val="25"/>
        </w:rPr>
        <w:t xml:space="preserve"> </w:t>
      </w:r>
      <w:proofErr w:type="spellStart"/>
      <w:r w:rsidRPr="009B3F47">
        <w:rPr>
          <w:rFonts w:ascii="Times New Roman" w:eastAsia="Times New Roman" w:hAnsi="Times New Roman" w:cs="Times New Roman"/>
          <w:b/>
          <w:bCs/>
          <w:color w:val="000000"/>
          <w:sz w:val="25"/>
          <w:szCs w:val="25"/>
        </w:rPr>
        <w:t>Babu</w:t>
      </w:r>
      <w:proofErr w:type="spellEnd"/>
      <w:r w:rsidR="00F42A11" w:rsidRPr="009B3F47">
        <w:rPr>
          <w:rFonts w:ascii="Times New Roman" w:eastAsia="Times New Roman" w:hAnsi="Times New Roman" w:cs="Times New Roman"/>
          <w:b/>
          <w:bCs/>
          <w:color w:val="000000"/>
          <w:sz w:val="25"/>
          <w:szCs w:val="25"/>
        </w:rPr>
        <w:t xml:space="preserve">, J.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9B3F47" w:rsidP="009B3F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F42A11" w:rsidRPr="009B3F47">
        <w:rPr>
          <w:rFonts w:ascii="Times New Roman" w:eastAsia="Times New Roman" w:hAnsi="Times New Roman" w:cs="Times New Roman"/>
          <w:color w:val="000000"/>
          <w:sz w:val="25"/>
          <w:szCs w:val="25"/>
        </w:rPr>
        <w:t xml:space="preserve">The property comprised in No. </w:t>
      </w:r>
      <w:proofErr w:type="gramStart"/>
      <w:r w:rsidR="00F42A11" w:rsidRPr="009B3F47">
        <w:rPr>
          <w:rFonts w:ascii="Times New Roman" w:eastAsia="Times New Roman" w:hAnsi="Times New Roman" w:cs="Times New Roman"/>
          <w:color w:val="000000"/>
          <w:sz w:val="25"/>
          <w:szCs w:val="25"/>
        </w:rPr>
        <w:t>G-4(Old No.</w:t>
      </w:r>
      <w:proofErr w:type="gramEnd"/>
      <w:r w:rsidR="00F42A11" w:rsidRPr="009B3F47">
        <w:rPr>
          <w:rFonts w:ascii="Times New Roman" w:eastAsia="Times New Roman" w:hAnsi="Times New Roman" w:cs="Times New Roman"/>
          <w:color w:val="000000"/>
          <w:sz w:val="25"/>
          <w:szCs w:val="25"/>
        </w:rPr>
        <w:t xml:space="preserve"> C-62), Maharani </w:t>
      </w:r>
      <w:proofErr w:type="spellStart"/>
      <w:r w:rsidR="00F42A11" w:rsidRPr="009B3F47">
        <w:rPr>
          <w:rFonts w:ascii="Times New Roman" w:eastAsia="Times New Roman" w:hAnsi="Times New Roman" w:cs="Times New Roman"/>
          <w:color w:val="000000"/>
          <w:sz w:val="25"/>
          <w:szCs w:val="25"/>
        </w:rPr>
        <w:t>Bagh</w:t>
      </w:r>
      <w:proofErr w:type="spellEnd"/>
      <w:r w:rsidR="00F42A11" w:rsidRPr="009B3F47">
        <w:rPr>
          <w:rFonts w:ascii="Times New Roman" w:eastAsia="Times New Roman" w:hAnsi="Times New Roman" w:cs="Times New Roman"/>
          <w:color w:val="000000"/>
          <w:sz w:val="25"/>
          <w:szCs w:val="25"/>
        </w:rPr>
        <w:t xml:space="preserve">, New Delhi on a plot measuring about 800 sq. yards was agreed to be sold pursuant to an agreement dated July 1, 1993 for a sale consideration of Rs.79 lakhs. The property consists of two floors - ground and the first - and is in occupation of the tenants. The agreement provided for symbolic delivery of the possession while it was open to the purchaser to make use of the portion over the roof on the first floor. An application in Form 37(I) was filed on 9.7.1993. The Appropriate Authority worked out the fair market value of the property and the apparent consideration fell short by 24 per cent of the fair market value. The Appropriate Authority compared the property in question with three different properties as sale instances to arrive at the correct market value of the value of the property in </w:t>
      </w:r>
      <w:proofErr w:type="gramStart"/>
      <w:r w:rsidR="00F42A11" w:rsidRPr="009B3F47">
        <w:rPr>
          <w:rFonts w:ascii="Times New Roman" w:eastAsia="Times New Roman" w:hAnsi="Times New Roman" w:cs="Times New Roman"/>
          <w:color w:val="000000"/>
          <w:sz w:val="25"/>
          <w:szCs w:val="25"/>
        </w:rPr>
        <w:t>question :</w:t>
      </w:r>
      <w:proofErr w:type="gramEnd"/>
      <w:r w:rsidR="00F42A11" w:rsidRPr="009B3F47">
        <w:rPr>
          <w:rFonts w:ascii="Times New Roman" w:eastAsia="Times New Roman" w:hAnsi="Times New Roman" w:cs="Times New Roman"/>
          <w:color w:val="000000"/>
          <w:sz w:val="25"/>
          <w:szCs w:val="25"/>
        </w:rPr>
        <w:t xml:space="preserve"> (1) G-8, Maharani </w:t>
      </w:r>
      <w:proofErr w:type="spellStart"/>
      <w:r w:rsidR="00F42A11" w:rsidRPr="009B3F47">
        <w:rPr>
          <w:rFonts w:ascii="Times New Roman" w:eastAsia="Times New Roman" w:hAnsi="Times New Roman" w:cs="Times New Roman"/>
          <w:color w:val="000000"/>
          <w:sz w:val="25"/>
          <w:szCs w:val="25"/>
        </w:rPr>
        <w:t>Bagh</w:t>
      </w:r>
      <w:proofErr w:type="spellEnd"/>
      <w:r w:rsidR="00F42A11" w:rsidRPr="009B3F47">
        <w:rPr>
          <w:rFonts w:ascii="Times New Roman" w:eastAsia="Times New Roman" w:hAnsi="Times New Roman" w:cs="Times New Roman"/>
          <w:color w:val="000000"/>
          <w:sz w:val="25"/>
          <w:szCs w:val="25"/>
        </w:rPr>
        <w:t xml:space="preserve">, (2) D-18, Maharani </w:t>
      </w:r>
      <w:proofErr w:type="spellStart"/>
      <w:r w:rsidR="00F42A11" w:rsidRPr="009B3F47">
        <w:rPr>
          <w:rFonts w:ascii="Times New Roman" w:eastAsia="Times New Roman" w:hAnsi="Times New Roman" w:cs="Times New Roman"/>
          <w:color w:val="000000"/>
          <w:sz w:val="25"/>
          <w:szCs w:val="25"/>
        </w:rPr>
        <w:t>Bagh</w:t>
      </w:r>
      <w:proofErr w:type="spellEnd"/>
      <w:r w:rsidR="00F42A11" w:rsidRPr="009B3F47">
        <w:rPr>
          <w:rFonts w:ascii="Times New Roman" w:eastAsia="Times New Roman" w:hAnsi="Times New Roman" w:cs="Times New Roman"/>
          <w:color w:val="000000"/>
          <w:sz w:val="25"/>
          <w:szCs w:val="25"/>
        </w:rPr>
        <w:t xml:space="preserve">, and (3) N-62, </w:t>
      </w:r>
      <w:proofErr w:type="spellStart"/>
      <w:r w:rsidR="00F42A11" w:rsidRPr="009B3F47">
        <w:rPr>
          <w:rFonts w:ascii="Times New Roman" w:eastAsia="Times New Roman" w:hAnsi="Times New Roman" w:cs="Times New Roman"/>
          <w:color w:val="000000"/>
          <w:sz w:val="25"/>
          <w:szCs w:val="25"/>
        </w:rPr>
        <w:t>Panchsheel</w:t>
      </w:r>
      <w:proofErr w:type="spellEnd"/>
      <w:r w:rsidR="00F42A11" w:rsidRPr="009B3F47">
        <w:rPr>
          <w:rFonts w:ascii="Times New Roman" w:eastAsia="Times New Roman" w:hAnsi="Times New Roman" w:cs="Times New Roman"/>
          <w:color w:val="000000"/>
          <w:sz w:val="25"/>
          <w:szCs w:val="25"/>
        </w:rPr>
        <w:t xml:space="preserve"> Park. The High Court went into the mode of calculation of fair market value adopted by the Appropriate Authority and stated that in respect of property comprised in D-18, Maharani </w:t>
      </w:r>
      <w:proofErr w:type="spellStart"/>
      <w:r w:rsidR="00F42A11" w:rsidRPr="009B3F47">
        <w:rPr>
          <w:rFonts w:ascii="Times New Roman" w:eastAsia="Times New Roman" w:hAnsi="Times New Roman" w:cs="Times New Roman"/>
          <w:color w:val="000000"/>
          <w:sz w:val="25"/>
          <w:szCs w:val="25"/>
        </w:rPr>
        <w:t>Bagh</w:t>
      </w:r>
      <w:proofErr w:type="spellEnd"/>
      <w:r w:rsidR="00F42A11" w:rsidRPr="009B3F47">
        <w:rPr>
          <w:rFonts w:ascii="Times New Roman" w:eastAsia="Times New Roman" w:hAnsi="Times New Roman" w:cs="Times New Roman"/>
          <w:color w:val="000000"/>
          <w:sz w:val="25"/>
          <w:szCs w:val="25"/>
        </w:rPr>
        <w:t xml:space="preserve"> the agreement had been entered into on 25.6.1991 and on account of the time gap of 24 months, the adjustment of plus 24 per cent was to be made and in respect of property comprised in G-8, Maharani </w:t>
      </w:r>
      <w:proofErr w:type="spellStart"/>
      <w:r w:rsidR="00F42A11" w:rsidRPr="009B3F47">
        <w:rPr>
          <w:rFonts w:ascii="Times New Roman" w:eastAsia="Times New Roman" w:hAnsi="Times New Roman" w:cs="Times New Roman"/>
          <w:color w:val="000000"/>
          <w:sz w:val="25"/>
          <w:szCs w:val="25"/>
        </w:rPr>
        <w:t>Bagh</w:t>
      </w:r>
      <w:proofErr w:type="spellEnd"/>
      <w:r w:rsidR="00F42A11" w:rsidRPr="009B3F47">
        <w:rPr>
          <w:rFonts w:ascii="Times New Roman" w:eastAsia="Times New Roman" w:hAnsi="Times New Roman" w:cs="Times New Roman"/>
          <w:color w:val="000000"/>
          <w:sz w:val="25"/>
          <w:szCs w:val="25"/>
        </w:rPr>
        <w:t xml:space="preserve">, there was basement potential and, therefore, adjustment of minus 10 per cent was to be made by the Appropriate Authority on that count. This basis is termed to be perverse. In identical circumstances when the valuation adopted by the Appropriate Authority was challenged in </w:t>
      </w:r>
      <w:r w:rsidR="00F42A11" w:rsidRPr="009B3F47">
        <w:rPr>
          <w:rFonts w:ascii="Times New Roman" w:eastAsia="Times New Roman" w:hAnsi="Times New Roman" w:cs="Times New Roman"/>
          <w:i/>
          <w:color w:val="000000"/>
          <w:sz w:val="25"/>
          <w:szCs w:val="25"/>
        </w:rPr>
        <w:t xml:space="preserve">Appropriate Authority &amp; </w:t>
      </w:r>
      <w:proofErr w:type="spellStart"/>
      <w:r w:rsidR="00F42A11" w:rsidRPr="009B3F47">
        <w:rPr>
          <w:rFonts w:ascii="Times New Roman" w:eastAsia="Times New Roman" w:hAnsi="Times New Roman" w:cs="Times New Roman"/>
          <w:i/>
          <w:color w:val="000000"/>
          <w:sz w:val="25"/>
          <w:szCs w:val="25"/>
        </w:rPr>
        <w:t>Anr</w:t>
      </w:r>
      <w:proofErr w:type="spellEnd"/>
      <w:r w:rsidR="00F42A11" w:rsidRPr="009B3F47">
        <w:rPr>
          <w:rFonts w:ascii="Times New Roman" w:eastAsia="Times New Roman" w:hAnsi="Times New Roman" w:cs="Times New Roman"/>
          <w:i/>
          <w:color w:val="000000"/>
          <w:sz w:val="25"/>
          <w:szCs w:val="25"/>
        </w:rPr>
        <w:t xml:space="preserve">. vs. </w:t>
      </w:r>
      <w:proofErr w:type="spellStart"/>
      <w:r w:rsidR="00F42A11" w:rsidRPr="009B3F47">
        <w:rPr>
          <w:rFonts w:ascii="Times New Roman" w:eastAsia="Times New Roman" w:hAnsi="Times New Roman" w:cs="Times New Roman"/>
          <w:i/>
          <w:color w:val="000000"/>
          <w:sz w:val="25"/>
          <w:szCs w:val="25"/>
        </w:rPr>
        <w:t>Sudha</w:t>
      </w:r>
      <w:proofErr w:type="spellEnd"/>
      <w:r w:rsidR="00F42A11" w:rsidRPr="009B3F47">
        <w:rPr>
          <w:rFonts w:ascii="Times New Roman" w:eastAsia="Times New Roman" w:hAnsi="Times New Roman" w:cs="Times New Roman"/>
          <w:i/>
          <w:color w:val="000000"/>
          <w:sz w:val="25"/>
          <w:szCs w:val="25"/>
        </w:rPr>
        <w:t xml:space="preserve"> </w:t>
      </w:r>
      <w:proofErr w:type="spellStart"/>
      <w:r w:rsidR="00F42A11" w:rsidRPr="009B3F47">
        <w:rPr>
          <w:rFonts w:ascii="Times New Roman" w:eastAsia="Times New Roman" w:hAnsi="Times New Roman" w:cs="Times New Roman"/>
          <w:i/>
          <w:color w:val="000000"/>
          <w:sz w:val="25"/>
          <w:szCs w:val="25"/>
        </w:rPr>
        <w:t>Patil</w:t>
      </w:r>
      <w:proofErr w:type="spellEnd"/>
      <w:r w:rsidR="00F42A11" w:rsidRPr="009B3F47">
        <w:rPr>
          <w:rFonts w:ascii="Times New Roman" w:eastAsia="Times New Roman" w:hAnsi="Times New Roman" w:cs="Times New Roman"/>
          <w:i/>
          <w:color w:val="000000"/>
          <w:sz w:val="25"/>
          <w:szCs w:val="25"/>
        </w:rPr>
        <w:t xml:space="preserve"> (Smt.) &amp; Anr.</w:t>
      </w:r>
      <w:r w:rsidRPr="009B3F47">
        <w:rPr>
          <w:rFonts w:ascii="Times New Roman" w:eastAsia="Times New Roman" w:hAnsi="Times New Roman" w:cs="Times New Roman"/>
          <w:i/>
          <w:color w:val="000000"/>
          <w:sz w:val="25"/>
          <w:szCs w:val="25"/>
          <w:vertAlign w:val="superscript"/>
        </w:rPr>
        <w:t>1</w:t>
      </w:r>
      <w:r w:rsidR="00F42A11" w:rsidRPr="009B3F47">
        <w:rPr>
          <w:rFonts w:ascii="Times New Roman" w:eastAsia="Times New Roman" w:hAnsi="Times New Roman" w:cs="Times New Roman"/>
          <w:color w:val="000000"/>
          <w:sz w:val="25"/>
          <w:szCs w:val="25"/>
        </w:rPr>
        <w:t xml:space="preserve">,  this Court after examining the decision in </w:t>
      </w:r>
      <w:proofErr w:type="spellStart"/>
      <w:r w:rsidR="00F42A11" w:rsidRPr="009B3F47">
        <w:rPr>
          <w:rFonts w:ascii="Times New Roman" w:eastAsia="Times New Roman" w:hAnsi="Times New Roman" w:cs="Times New Roman"/>
          <w:i/>
          <w:color w:val="000000"/>
          <w:sz w:val="25"/>
          <w:szCs w:val="25"/>
        </w:rPr>
        <w:t>C.B.Gautam</w:t>
      </w:r>
      <w:proofErr w:type="spellEnd"/>
      <w:r w:rsidR="00F42A11" w:rsidRPr="009B3F47">
        <w:rPr>
          <w:rFonts w:ascii="Times New Roman" w:eastAsia="Times New Roman" w:hAnsi="Times New Roman" w:cs="Times New Roman"/>
          <w:i/>
          <w:color w:val="000000"/>
          <w:sz w:val="25"/>
          <w:szCs w:val="25"/>
        </w:rPr>
        <w:t xml:space="preserve"> vs. Union of India</w:t>
      </w:r>
      <w:r w:rsidRPr="009B3F47">
        <w:rPr>
          <w:rFonts w:ascii="Times New Roman" w:eastAsia="Times New Roman" w:hAnsi="Times New Roman" w:cs="Times New Roman"/>
          <w:i/>
          <w:color w:val="000000"/>
          <w:sz w:val="25"/>
          <w:szCs w:val="25"/>
          <w:vertAlign w:val="superscript"/>
        </w:rPr>
        <w:t>2</w:t>
      </w:r>
      <w:r w:rsidR="00F42A11" w:rsidRPr="009B3F47">
        <w:rPr>
          <w:rFonts w:ascii="Times New Roman" w:eastAsia="Times New Roman" w:hAnsi="Times New Roman" w:cs="Times New Roman"/>
          <w:color w:val="000000"/>
          <w:sz w:val="25"/>
          <w:szCs w:val="25"/>
        </w:rPr>
        <w:t xml:space="preserve">, and the absence of provision of filing an appeal against the order made by the Appropriate Authority, had stated that the conclusion of the Appropriate Authority regarding the fair market value in a matter of compulsory acquisition of immovable property after considering all the germane and relevant materials should be accepted and the same should not be made a subject matter of the examination as if it is an appeal. Reasons set forth by the Appropriate Authority are as follows: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9B3F47" w:rsidP="009B3F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F42A11" w:rsidRPr="009B3F47">
        <w:rPr>
          <w:rFonts w:ascii="Times New Roman" w:eastAsia="Times New Roman" w:hAnsi="Times New Roman" w:cs="Times New Roman"/>
          <w:color w:val="000000"/>
          <w:sz w:val="25"/>
          <w:szCs w:val="25"/>
        </w:rPr>
        <w:t xml:space="preserve">Subject property </w:t>
      </w:r>
      <w:proofErr w:type="spellStart"/>
      <w:r w:rsidR="00F42A11" w:rsidRPr="009B3F47">
        <w:rPr>
          <w:rFonts w:ascii="Times New Roman" w:eastAsia="Times New Roman" w:hAnsi="Times New Roman" w:cs="Times New Roman"/>
          <w:color w:val="000000"/>
          <w:sz w:val="25"/>
          <w:szCs w:val="25"/>
        </w:rPr>
        <w:t>Ist</w:t>
      </w:r>
      <w:proofErr w:type="spellEnd"/>
      <w:r w:rsidR="00F42A11" w:rsidRPr="009B3F47">
        <w:rPr>
          <w:rFonts w:ascii="Times New Roman" w:eastAsia="Times New Roman" w:hAnsi="Times New Roman" w:cs="Times New Roman"/>
          <w:color w:val="000000"/>
          <w:sz w:val="25"/>
          <w:szCs w:val="25"/>
        </w:rPr>
        <w:t xml:space="preserve"> sale instance Sale agreement 9.7.93 Apparent sale consideration Declared land rate works out at Rs.21,821 per sq. </w:t>
      </w:r>
      <w:proofErr w:type="spellStart"/>
      <w:r w:rsidR="00F42A11" w:rsidRPr="009B3F47">
        <w:rPr>
          <w:rFonts w:ascii="Times New Roman" w:eastAsia="Times New Roman" w:hAnsi="Times New Roman" w:cs="Times New Roman"/>
          <w:color w:val="000000"/>
          <w:sz w:val="25"/>
          <w:szCs w:val="25"/>
        </w:rPr>
        <w:t>mt.</w:t>
      </w:r>
      <w:proofErr w:type="spellEnd"/>
      <w:r w:rsidR="00F42A11" w:rsidRPr="009B3F47">
        <w:rPr>
          <w:rFonts w:ascii="Times New Roman" w:eastAsia="Times New Roman" w:hAnsi="Times New Roman" w:cs="Times New Roman"/>
          <w:color w:val="000000"/>
          <w:sz w:val="25"/>
          <w:szCs w:val="25"/>
        </w:rPr>
        <w:t xml:space="preserve"> Value to be increased at 1% per month for 24 months 24% Sale deed dated 25.6.91, 24 months earlier sale agreement </w:t>
      </w:r>
      <w:r w:rsidR="00F42A11" w:rsidRPr="009B3F47">
        <w:rPr>
          <w:rFonts w:ascii="Times New Roman" w:eastAsia="Times New Roman" w:hAnsi="Times New Roman" w:cs="Times New Roman"/>
          <w:color w:val="000000"/>
          <w:sz w:val="25"/>
          <w:szCs w:val="25"/>
        </w:rPr>
        <w:lastRenderedPageBreak/>
        <w:t xml:space="preserve">Has no basement 10% to be deducted Thus value to be added is 14% (24%-10%) if 14% is added the land rate of subject property would come to Rs.21,821 x 14% Rs.24,875 or Rs.25,000 per sq.mt. Value of land Rs.1.30 </w:t>
      </w:r>
      <w:proofErr w:type="spellStart"/>
      <w:r w:rsidR="00F42A11" w:rsidRPr="009B3F47">
        <w:rPr>
          <w:rFonts w:ascii="Times New Roman" w:eastAsia="Times New Roman" w:hAnsi="Times New Roman" w:cs="Times New Roman"/>
          <w:color w:val="000000"/>
          <w:sz w:val="25"/>
          <w:szCs w:val="25"/>
        </w:rPr>
        <w:t>crores</w:t>
      </w:r>
      <w:proofErr w:type="spellEnd"/>
      <w:r w:rsidR="00F42A11" w:rsidRPr="009B3F47">
        <w:rPr>
          <w:rFonts w:ascii="Times New Roman" w:eastAsia="Times New Roman" w:hAnsi="Times New Roman" w:cs="Times New Roman"/>
          <w:color w:val="000000"/>
          <w:sz w:val="25"/>
          <w:szCs w:val="25"/>
        </w:rPr>
        <w:t xml:space="preserve"> Depreciated value of the structure Rs.9,35,758 Total value of the subject property Rs.1,39,33,758 The property is tenanted Depreciated value for 6 years at 8% is calculated at: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xml:space="preserve">Rs.87,78,267 (Rs.1,39,33,758 x .63) (a) Thus the value of the subject property is Rs.87,78,267 (b) To this rent for 6 years is added Rs.1,42,092 Has </w:t>
      </w:r>
      <w:proofErr w:type="spellStart"/>
      <w:r w:rsidRPr="009B3F47">
        <w:rPr>
          <w:rFonts w:ascii="Times New Roman" w:eastAsia="Times New Roman" w:hAnsi="Times New Roman" w:cs="Times New Roman"/>
          <w:color w:val="000000"/>
          <w:sz w:val="25"/>
          <w:szCs w:val="25"/>
        </w:rPr>
        <w:t>barsati</w:t>
      </w:r>
      <w:proofErr w:type="spellEnd"/>
      <w:r w:rsidRPr="009B3F47">
        <w:rPr>
          <w:rFonts w:ascii="Times New Roman" w:eastAsia="Times New Roman" w:hAnsi="Times New Roman" w:cs="Times New Roman"/>
          <w:color w:val="000000"/>
          <w:sz w:val="25"/>
          <w:szCs w:val="25"/>
        </w:rPr>
        <w:t xml:space="preserve"> potential of the area is 149.90 sq. </w:t>
      </w:r>
      <w:proofErr w:type="spellStart"/>
      <w:r w:rsidRPr="009B3F47">
        <w:rPr>
          <w:rFonts w:ascii="Times New Roman" w:eastAsia="Times New Roman" w:hAnsi="Times New Roman" w:cs="Times New Roman"/>
          <w:color w:val="000000"/>
          <w:sz w:val="25"/>
          <w:szCs w:val="25"/>
        </w:rPr>
        <w:t>mts.</w:t>
      </w:r>
      <w:proofErr w:type="spellEnd"/>
      <w:r w:rsidRPr="009B3F47">
        <w:rPr>
          <w:rFonts w:ascii="Times New Roman" w:eastAsia="Times New Roman" w:hAnsi="Times New Roman" w:cs="Times New Roman"/>
          <w:color w:val="000000"/>
          <w:sz w:val="25"/>
          <w:szCs w:val="25"/>
        </w:rPr>
        <w:t xml:space="preserve">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xml:space="preserve">Has no </w:t>
      </w:r>
      <w:proofErr w:type="spellStart"/>
      <w:r w:rsidRPr="009B3F47">
        <w:rPr>
          <w:rFonts w:ascii="Times New Roman" w:eastAsia="Times New Roman" w:hAnsi="Times New Roman" w:cs="Times New Roman"/>
          <w:color w:val="000000"/>
          <w:sz w:val="25"/>
          <w:szCs w:val="25"/>
        </w:rPr>
        <w:t>barsati</w:t>
      </w:r>
      <w:proofErr w:type="spellEnd"/>
      <w:r w:rsidRPr="009B3F47">
        <w:rPr>
          <w:rFonts w:ascii="Times New Roman" w:eastAsia="Times New Roman" w:hAnsi="Times New Roman" w:cs="Times New Roman"/>
          <w:color w:val="000000"/>
          <w:sz w:val="25"/>
          <w:szCs w:val="25"/>
        </w:rPr>
        <w:t xml:space="preserve"> potential Rs.37</w:t>
      </w:r>
      <w:proofErr w:type="gramStart"/>
      <w:r w:rsidRPr="009B3F47">
        <w:rPr>
          <w:rFonts w:ascii="Times New Roman" w:eastAsia="Times New Roman" w:hAnsi="Times New Roman" w:cs="Times New Roman"/>
          <w:color w:val="000000"/>
          <w:sz w:val="25"/>
          <w:szCs w:val="25"/>
        </w:rPr>
        <w:t>,27,500</w:t>
      </w:r>
      <w:proofErr w:type="gramEnd"/>
      <w:r w:rsidRPr="009B3F47">
        <w:rPr>
          <w:rFonts w:ascii="Times New Roman" w:eastAsia="Times New Roman" w:hAnsi="Times New Roman" w:cs="Times New Roman"/>
          <w:color w:val="000000"/>
          <w:sz w:val="25"/>
          <w:szCs w:val="25"/>
        </w:rPr>
        <w:t xml:space="preserve"> (c) This is to be added.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xml:space="preserve">The value of the subject property is fixed at Rs.1,26,42,859 Or Rs.1,26,45,000 This is 58% more than the apparent </w:t>
      </w:r>
      <w:proofErr w:type="spellStart"/>
      <w:r w:rsidRPr="009B3F47">
        <w:rPr>
          <w:rFonts w:ascii="Times New Roman" w:eastAsia="Times New Roman" w:hAnsi="Times New Roman" w:cs="Times New Roman"/>
          <w:color w:val="000000"/>
          <w:sz w:val="25"/>
          <w:szCs w:val="25"/>
        </w:rPr>
        <w:t>considerat</w:t>
      </w:r>
      <w:proofErr w:type="spellEnd"/>
      <w:r w:rsidRPr="009B3F47">
        <w:rPr>
          <w:rFonts w:ascii="Times New Roman" w:eastAsia="Times New Roman" w:hAnsi="Times New Roman" w:cs="Times New Roman"/>
          <w:color w:val="000000"/>
          <w:sz w:val="25"/>
          <w:szCs w:val="25"/>
        </w:rPr>
        <w:t xml:space="preserve">- ion of the subject property (Rs.79,99,390) Subject property D-18 (known as I-15), Maharani </w:t>
      </w:r>
      <w:proofErr w:type="spellStart"/>
      <w:r w:rsidRPr="009B3F47">
        <w:rPr>
          <w:rFonts w:ascii="Times New Roman" w:eastAsia="Times New Roman" w:hAnsi="Times New Roman" w:cs="Times New Roman"/>
          <w:color w:val="000000"/>
          <w:sz w:val="25"/>
          <w:szCs w:val="25"/>
        </w:rPr>
        <w:t>Bagh</w:t>
      </w:r>
      <w:proofErr w:type="spellEnd"/>
      <w:r w:rsidRPr="009B3F47">
        <w:rPr>
          <w:rFonts w:ascii="Times New Roman" w:eastAsia="Times New Roman" w:hAnsi="Times New Roman" w:cs="Times New Roman"/>
          <w:color w:val="000000"/>
          <w:sz w:val="25"/>
          <w:szCs w:val="25"/>
        </w:rPr>
        <w:t xml:space="preserve"> 2nd sale instance Sale agreement Sale deed dated 1.12.1992 Rs.1.11 </w:t>
      </w:r>
      <w:proofErr w:type="spellStart"/>
      <w:r w:rsidRPr="009B3F47">
        <w:rPr>
          <w:rFonts w:ascii="Times New Roman" w:eastAsia="Times New Roman" w:hAnsi="Times New Roman" w:cs="Times New Roman"/>
          <w:color w:val="000000"/>
          <w:sz w:val="25"/>
          <w:szCs w:val="25"/>
        </w:rPr>
        <w:t>crores</w:t>
      </w:r>
      <w:proofErr w:type="spellEnd"/>
      <w:r w:rsidRPr="009B3F47">
        <w:rPr>
          <w:rFonts w:ascii="Times New Roman" w:eastAsia="Times New Roman" w:hAnsi="Times New Roman" w:cs="Times New Roman"/>
          <w:color w:val="000000"/>
          <w:sz w:val="25"/>
          <w:szCs w:val="25"/>
        </w:rPr>
        <w:t xml:space="preserve"> Adjusted declared land rate works out at Rs.29,587 per sq. </w:t>
      </w:r>
      <w:proofErr w:type="spellStart"/>
      <w:r w:rsidRPr="009B3F47">
        <w:rPr>
          <w:rFonts w:ascii="Times New Roman" w:eastAsia="Times New Roman" w:hAnsi="Times New Roman" w:cs="Times New Roman"/>
          <w:color w:val="000000"/>
          <w:sz w:val="25"/>
          <w:szCs w:val="25"/>
        </w:rPr>
        <w:t>mt.</w:t>
      </w:r>
      <w:proofErr w:type="spellEnd"/>
      <w:r w:rsidRPr="009B3F47">
        <w:rPr>
          <w:rFonts w:ascii="Times New Roman" w:eastAsia="Times New Roman" w:hAnsi="Times New Roman" w:cs="Times New Roman"/>
          <w:color w:val="000000"/>
          <w:sz w:val="25"/>
          <w:szCs w:val="25"/>
        </w:rPr>
        <w:t xml:space="preserve">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Value to be increased at 1% per month 7 months earlier to sale agreement For 7 months + 7% FAR (not so much as the 2nd instance) FAR (140-100) - 28% Side open (not available/ which is available in 2nd instance) - 5% Has no basement potential - 10 7% - 43% - 36% Declared land rate deducting 36% 29,587 x .64 = Rs.18</w:t>
      </w:r>
      <w:proofErr w:type="gramStart"/>
      <w:r w:rsidRPr="009B3F47">
        <w:rPr>
          <w:rFonts w:ascii="Times New Roman" w:eastAsia="Times New Roman" w:hAnsi="Times New Roman" w:cs="Times New Roman"/>
          <w:color w:val="000000"/>
          <w:sz w:val="25"/>
          <w:szCs w:val="25"/>
        </w:rPr>
        <w:t>,950</w:t>
      </w:r>
      <w:proofErr w:type="gramEnd"/>
      <w:r w:rsidRPr="009B3F47">
        <w:rPr>
          <w:rFonts w:ascii="Times New Roman" w:eastAsia="Times New Roman" w:hAnsi="Times New Roman" w:cs="Times New Roman"/>
          <w:color w:val="000000"/>
          <w:sz w:val="25"/>
          <w:szCs w:val="25"/>
        </w:rPr>
        <w:t xml:space="preserve"> per sq. </w:t>
      </w:r>
      <w:proofErr w:type="spellStart"/>
      <w:r w:rsidRPr="009B3F47">
        <w:rPr>
          <w:rFonts w:ascii="Times New Roman" w:eastAsia="Times New Roman" w:hAnsi="Times New Roman" w:cs="Times New Roman"/>
          <w:color w:val="000000"/>
          <w:sz w:val="25"/>
          <w:szCs w:val="25"/>
        </w:rPr>
        <w:t>mt.</w:t>
      </w:r>
      <w:proofErr w:type="spellEnd"/>
      <w:r w:rsidRPr="009B3F47">
        <w:rPr>
          <w:rFonts w:ascii="Times New Roman" w:eastAsia="Times New Roman" w:hAnsi="Times New Roman" w:cs="Times New Roman"/>
          <w:color w:val="000000"/>
          <w:sz w:val="25"/>
          <w:szCs w:val="25"/>
        </w:rPr>
        <w:t xml:space="preserve">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xml:space="preserve">Value of the land of the subject property Depreciated value of the structure 52 x 18,950 Rs.98,54,000 9,33,758 Rs.1,07,87,758 Tenanted Depreciated value at the rate of 8% Rs.67,96,287 (Rs.1,07,87,758 x .63) Rental increase for 6 years Rs.1,42,092.00 = Rs.28,21,655 </w:t>
      </w:r>
      <w:proofErr w:type="spellStart"/>
      <w:r w:rsidRPr="009B3F47">
        <w:rPr>
          <w:rFonts w:ascii="Times New Roman" w:eastAsia="Times New Roman" w:hAnsi="Times New Roman" w:cs="Times New Roman"/>
          <w:color w:val="000000"/>
          <w:sz w:val="25"/>
          <w:szCs w:val="25"/>
        </w:rPr>
        <w:t>Barsati</w:t>
      </w:r>
      <w:proofErr w:type="spellEnd"/>
      <w:r w:rsidRPr="009B3F47">
        <w:rPr>
          <w:rFonts w:ascii="Times New Roman" w:eastAsia="Times New Roman" w:hAnsi="Times New Roman" w:cs="Times New Roman"/>
          <w:color w:val="000000"/>
          <w:sz w:val="25"/>
          <w:szCs w:val="25"/>
        </w:rPr>
        <w:t xml:space="preserve"> potential 148.90 sq.mt. x 18,950 Total value of the subject property Rs.97,60,034 22% higher than to AC Subject property Sale agreement 9.7.1993 3rd sale instance N-62, </w:t>
      </w:r>
      <w:proofErr w:type="spellStart"/>
      <w:r w:rsidRPr="009B3F47">
        <w:rPr>
          <w:rFonts w:ascii="Times New Roman" w:eastAsia="Times New Roman" w:hAnsi="Times New Roman" w:cs="Times New Roman"/>
          <w:color w:val="000000"/>
          <w:sz w:val="25"/>
          <w:szCs w:val="25"/>
        </w:rPr>
        <w:t>Panchsheel</w:t>
      </w:r>
      <w:proofErr w:type="spellEnd"/>
      <w:r w:rsidRPr="009B3F47">
        <w:rPr>
          <w:rFonts w:ascii="Times New Roman" w:eastAsia="Times New Roman" w:hAnsi="Times New Roman" w:cs="Times New Roman"/>
          <w:color w:val="000000"/>
          <w:sz w:val="25"/>
          <w:szCs w:val="25"/>
        </w:rPr>
        <w:t xml:space="preserve"> Park 800 </w:t>
      </w:r>
      <w:proofErr w:type="spellStart"/>
      <w:r w:rsidRPr="009B3F47">
        <w:rPr>
          <w:rFonts w:ascii="Times New Roman" w:eastAsia="Times New Roman" w:hAnsi="Times New Roman" w:cs="Times New Roman"/>
          <w:color w:val="000000"/>
          <w:sz w:val="25"/>
          <w:szCs w:val="25"/>
        </w:rPr>
        <w:t>sq.yds</w:t>
      </w:r>
      <w:proofErr w:type="spellEnd"/>
      <w:r w:rsidRPr="009B3F47">
        <w:rPr>
          <w:rFonts w:ascii="Times New Roman" w:eastAsia="Times New Roman" w:hAnsi="Times New Roman" w:cs="Times New Roman"/>
          <w:color w:val="000000"/>
          <w:sz w:val="25"/>
          <w:szCs w:val="25"/>
        </w:rPr>
        <w:t xml:space="preserve">.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proofErr w:type="gramStart"/>
      <w:r w:rsidRPr="009B3F47">
        <w:rPr>
          <w:rFonts w:ascii="Times New Roman" w:eastAsia="Times New Roman" w:hAnsi="Times New Roman" w:cs="Times New Roman"/>
          <w:color w:val="000000"/>
          <w:sz w:val="25"/>
          <w:szCs w:val="25"/>
        </w:rPr>
        <w:t>having</w:t>
      </w:r>
      <w:proofErr w:type="gramEnd"/>
      <w:r w:rsidRPr="009B3F47">
        <w:rPr>
          <w:rFonts w:ascii="Times New Roman" w:eastAsia="Times New Roman" w:hAnsi="Times New Roman" w:cs="Times New Roman"/>
          <w:color w:val="000000"/>
          <w:sz w:val="25"/>
          <w:szCs w:val="25"/>
        </w:rPr>
        <w:t xml:space="preserve"> FAR Land rate declared works out at Rs.28,455 per sq.mt.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xml:space="preserve">If the rate of increase of 1% per month 4 months + 4% time gap 29.4.1993 sale agreement </w:t>
      </w:r>
      <w:proofErr w:type="spellStart"/>
      <w:r w:rsidRPr="009B3F47">
        <w:rPr>
          <w:rFonts w:ascii="Times New Roman" w:eastAsia="Times New Roman" w:hAnsi="Times New Roman" w:cs="Times New Roman"/>
          <w:color w:val="000000"/>
          <w:sz w:val="25"/>
          <w:szCs w:val="25"/>
        </w:rPr>
        <w:t>consid</w:t>
      </w:r>
      <w:proofErr w:type="spellEnd"/>
      <w:r w:rsidRPr="009B3F47">
        <w:rPr>
          <w:rFonts w:ascii="Times New Roman" w:eastAsia="Times New Roman" w:hAnsi="Times New Roman" w:cs="Times New Roman"/>
          <w:color w:val="000000"/>
          <w:sz w:val="25"/>
          <w:szCs w:val="25"/>
        </w:rPr>
        <w:t xml:space="preserve"> </w:t>
      </w:r>
      <w:proofErr w:type="spellStart"/>
      <w:r w:rsidRPr="009B3F47">
        <w:rPr>
          <w:rFonts w:ascii="Times New Roman" w:eastAsia="Times New Roman" w:hAnsi="Times New Roman" w:cs="Times New Roman"/>
          <w:color w:val="000000"/>
          <w:sz w:val="25"/>
          <w:szCs w:val="25"/>
        </w:rPr>
        <w:t>eration</w:t>
      </w:r>
      <w:proofErr w:type="spellEnd"/>
      <w:r w:rsidRPr="009B3F47">
        <w:rPr>
          <w:rFonts w:ascii="Times New Roman" w:eastAsia="Times New Roman" w:hAnsi="Times New Roman" w:cs="Times New Roman"/>
          <w:color w:val="000000"/>
          <w:sz w:val="25"/>
          <w:szCs w:val="25"/>
        </w:rPr>
        <w:t xml:space="preserve"> Rs.1,56,00,000 Rs.35,02,220 Rs.1,91,02,220 No open area Falling open area -5% No basement potential Basement available 10% 4% - 15% = -11% The land rate works out at Rs.25,333 (28,455 x .89) Depreciated value of the structure Land rate of subject property (ground floor , 1st floor) 520 sq. </w:t>
      </w:r>
      <w:proofErr w:type="spellStart"/>
      <w:r w:rsidRPr="009B3F47">
        <w:rPr>
          <w:rFonts w:ascii="Times New Roman" w:eastAsia="Times New Roman" w:hAnsi="Times New Roman" w:cs="Times New Roman"/>
          <w:color w:val="000000"/>
          <w:sz w:val="25"/>
          <w:szCs w:val="25"/>
        </w:rPr>
        <w:t>mts.</w:t>
      </w:r>
      <w:proofErr w:type="spellEnd"/>
      <w:r w:rsidRPr="009B3F47">
        <w:rPr>
          <w:rFonts w:ascii="Times New Roman" w:eastAsia="Times New Roman" w:hAnsi="Times New Roman" w:cs="Times New Roman"/>
          <w:color w:val="000000"/>
          <w:sz w:val="25"/>
          <w:szCs w:val="25"/>
        </w:rPr>
        <w:t xml:space="preserve">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F42A11" w:rsidP="009B3F47">
      <w:pPr>
        <w:spacing w:after="0" w:line="240" w:lineRule="auto"/>
        <w:ind w:left="720"/>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xml:space="preserve">= 25,333 x 520 = Rs.131,73,160 = 1,31,73,160.00 =9,33,758.00 -------------------------- Rs.1,41,06,918.00 -------------------------- The Appropriate Authority added one per cent every month. The basement and </w:t>
      </w:r>
      <w:proofErr w:type="spellStart"/>
      <w:r w:rsidRPr="009B3F47">
        <w:rPr>
          <w:rFonts w:ascii="Times New Roman" w:eastAsia="Times New Roman" w:hAnsi="Times New Roman" w:cs="Times New Roman"/>
          <w:color w:val="000000"/>
          <w:sz w:val="25"/>
          <w:szCs w:val="25"/>
        </w:rPr>
        <w:t>barsati</w:t>
      </w:r>
      <w:proofErr w:type="spellEnd"/>
      <w:r w:rsidRPr="009B3F47">
        <w:rPr>
          <w:rFonts w:ascii="Times New Roman" w:eastAsia="Times New Roman" w:hAnsi="Times New Roman" w:cs="Times New Roman"/>
          <w:color w:val="000000"/>
          <w:sz w:val="25"/>
          <w:szCs w:val="25"/>
        </w:rPr>
        <w:t xml:space="preserve"> potential was also taken into account. The Appropriate Authority took into account the subject property was tenanted and made certain calculations such as 6 years deferred value at 8 per cent and 6 years rent was added to the value arrived at by the above process.</w:t>
      </w:r>
      <w:r w:rsidR="009B3F47">
        <w:rPr>
          <w:rFonts w:ascii="Times New Roman" w:eastAsia="Times New Roman" w:hAnsi="Times New Roman" w:cs="Times New Roman"/>
          <w:color w:val="000000"/>
          <w:sz w:val="25"/>
          <w:szCs w:val="25"/>
        </w:rPr>
        <w:t>”</w:t>
      </w:r>
      <w:r w:rsidRPr="009B3F47">
        <w:rPr>
          <w:rFonts w:ascii="Times New Roman" w:eastAsia="Times New Roman" w:hAnsi="Times New Roman" w:cs="Times New Roman"/>
          <w:color w:val="000000"/>
          <w:sz w:val="25"/>
          <w:szCs w:val="25"/>
        </w:rPr>
        <w:t xml:space="preserve">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lastRenderedPageBreak/>
        <w:t> </w:t>
      </w:r>
    </w:p>
    <w:p w:rsidR="00F42A11" w:rsidRPr="009B3F47" w:rsidRDefault="009B3F47" w:rsidP="009B3F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F42A11" w:rsidRPr="009B3F47">
        <w:rPr>
          <w:rFonts w:ascii="Times New Roman" w:eastAsia="Times New Roman" w:hAnsi="Times New Roman" w:cs="Times New Roman"/>
          <w:color w:val="000000"/>
          <w:sz w:val="25"/>
          <w:szCs w:val="25"/>
        </w:rPr>
        <w:t xml:space="preserve">The High Court disapproved this process of arriving at the figures and that the apparent consideration fell short of the fair market value by more than 15 per cent and, therefore, the High Court held that the action is incorrect.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9B3F47" w:rsidP="009B3F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F42A11" w:rsidRPr="009B3F47">
        <w:rPr>
          <w:rFonts w:ascii="Times New Roman" w:eastAsia="Times New Roman" w:hAnsi="Times New Roman" w:cs="Times New Roman"/>
          <w:color w:val="000000"/>
          <w:sz w:val="25"/>
          <w:szCs w:val="25"/>
        </w:rPr>
        <w:t xml:space="preserve">The Department contends that the learned Judges of the High Court could not have sit on judgment over the manner of calculations made by the Appropriate Authority. If any of the factors set out therein had been ignored in the matter of arrival of fair market value, the same would have affected the consideration made by the Appropriate Authority. There are several methods of arriving at fair market value such as comparative sale method or the </w:t>
      </w:r>
      <w:proofErr w:type="spellStart"/>
      <w:r w:rsidR="00F42A11" w:rsidRPr="009B3F47">
        <w:rPr>
          <w:rFonts w:ascii="Times New Roman" w:eastAsia="Times New Roman" w:hAnsi="Times New Roman" w:cs="Times New Roman"/>
          <w:color w:val="000000"/>
          <w:sz w:val="25"/>
          <w:szCs w:val="25"/>
        </w:rPr>
        <w:t>capitalisation</w:t>
      </w:r>
      <w:proofErr w:type="spellEnd"/>
      <w:r w:rsidR="00F42A11" w:rsidRPr="009B3F47">
        <w:rPr>
          <w:rFonts w:ascii="Times New Roman" w:eastAsia="Times New Roman" w:hAnsi="Times New Roman" w:cs="Times New Roman"/>
          <w:color w:val="000000"/>
          <w:sz w:val="25"/>
          <w:szCs w:val="25"/>
        </w:rPr>
        <w:t xml:space="preserve"> of the rent, i.e., yield method or any other appropriate method. But when the Appropriate Authority adopted one or the other method and in that process there is no inherent error or the factors taken note of by the Appropriate Authority being relevant, it is submitted that it is not open to the High Court to have interfered with such a matter. This Court in </w:t>
      </w:r>
      <w:proofErr w:type="spellStart"/>
      <w:r w:rsidR="00F42A11" w:rsidRPr="009B3F47">
        <w:rPr>
          <w:rFonts w:ascii="Times New Roman" w:eastAsia="Times New Roman" w:hAnsi="Times New Roman" w:cs="Times New Roman"/>
          <w:color w:val="000000"/>
          <w:sz w:val="25"/>
          <w:szCs w:val="25"/>
        </w:rPr>
        <w:t>Sudha</w:t>
      </w:r>
      <w:proofErr w:type="spellEnd"/>
      <w:r w:rsidR="00F42A11" w:rsidRPr="009B3F47">
        <w:rPr>
          <w:rFonts w:ascii="Times New Roman" w:eastAsia="Times New Roman" w:hAnsi="Times New Roman" w:cs="Times New Roman"/>
          <w:color w:val="000000"/>
          <w:sz w:val="25"/>
          <w:szCs w:val="25"/>
        </w:rPr>
        <w:t xml:space="preserve"> </w:t>
      </w:r>
      <w:proofErr w:type="spellStart"/>
      <w:r w:rsidR="00F42A11" w:rsidRPr="009B3F47">
        <w:rPr>
          <w:rFonts w:ascii="Times New Roman" w:eastAsia="Times New Roman" w:hAnsi="Times New Roman" w:cs="Times New Roman"/>
          <w:color w:val="000000"/>
          <w:sz w:val="25"/>
          <w:szCs w:val="25"/>
        </w:rPr>
        <w:t>Patils</w:t>
      </w:r>
      <w:proofErr w:type="spellEnd"/>
      <w:r w:rsidR="00F42A11" w:rsidRPr="009B3F47">
        <w:rPr>
          <w:rFonts w:ascii="Times New Roman" w:eastAsia="Times New Roman" w:hAnsi="Times New Roman" w:cs="Times New Roman"/>
          <w:color w:val="000000"/>
          <w:sz w:val="25"/>
          <w:szCs w:val="25"/>
        </w:rPr>
        <w:t xml:space="preserve"> case [supra] has stated that when the Appropriate Authority comes to the conclusion one way or the other after giving due opportunity to the parties concerned and there has been under-valuation on that basis by more than 15 per cent of the fair market value, the Appropriate Authority had jurisdiction to interfere with the same.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9B3F47" w:rsidP="009B3F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F42A11" w:rsidRPr="009B3F47">
        <w:rPr>
          <w:rFonts w:ascii="Times New Roman" w:eastAsia="Times New Roman" w:hAnsi="Times New Roman" w:cs="Times New Roman"/>
          <w:color w:val="000000"/>
          <w:sz w:val="25"/>
          <w:szCs w:val="25"/>
        </w:rPr>
        <w:t xml:space="preserve">The High Court took the view that there is nothing on record to suggest as to what were the special reasons for making a purchase order in respect of wholly tenanted property. Even assuming that there was some justification for the authority to initiate proceedings for the pre- </w:t>
      </w:r>
      <w:proofErr w:type="spellStart"/>
      <w:r w:rsidR="00F42A11" w:rsidRPr="009B3F47">
        <w:rPr>
          <w:rFonts w:ascii="Times New Roman" w:eastAsia="Times New Roman" w:hAnsi="Times New Roman" w:cs="Times New Roman"/>
          <w:color w:val="000000"/>
          <w:sz w:val="25"/>
          <w:szCs w:val="25"/>
        </w:rPr>
        <w:t>emptive</w:t>
      </w:r>
      <w:proofErr w:type="spellEnd"/>
      <w:r w:rsidR="00F42A11" w:rsidRPr="009B3F47">
        <w:rPr>
          <w:rFonts w:ascii="Times New Roman" w:eastAsia="Times New Roman" w:hAnsi="Times New Roman" w:cs="Times New Roman"/>
          <w:color w:val="000000"/>
          <w:sz w:val="25"/>
          <w:szCs w:val="25"/>
        </w:rPr>
        <w:t xml:space="preserve"> purchase of the property under Chapter XX-C of the Act, the method of valuation of the fair market value had to be just and reasonable. The authority has compared the values of incomparable properties. While considering comparable instances, the instances of tenanted properties had to be taken into consideration and not vacant properties by discounting without any factual or legal basis. While the agreement in relation to property at Maharani </w:t>
      </w:r>
      <w:proofErr w:type="spellStart"/>
      <w:r w:rsidR="00F42A11" w:rsidRPr="009B3F47">
        <w:rPr>
          <w:rFonts w:ascii="Times New Roman" w:eastAsia="Times New Roman" w:hAnsi="Times New Roman" w:cs="Times New Roman"/>
          <w:color w:val="000000"/>
          <w:sz w:val="25"/>
          <w:szCs w:val="25"/>
        </w:rPr>
        <w:t>Bagh</w:t>
      </w:r>
      <w:proofErr w:type="spellEnd"/>
      <w:r w:rsidR="00F42A11" w:rsidRPr="009B3F47">
        <w:rPr>
          <w:rFonts w:ascii="Times New Roman" w:eastAsia="Times New Roman" w:hAnsi="Times New Roman" w:cs="Times New Roman"/>
          <w:color w:val="000000"/>
          <w:sz w:val="25"/>
          <w:szCs w:val="25"/>
        </w:rPr>
        <w:t xml:space="preserve"> had been entered into in June 1991, the agreement for the property in question was entered into on July 1, 1993. Therefore, there is no basis for adding 24% on the hypothetical basis that there would be increase of 1 per cent every month.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9B3F47" w:rsidP="009B3F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F42A11" w:rsidRPr="009B3F47">
        <w:rPr>
          <w:rFonts w:ascii="Times New Roman" w:eastAsia="Times New Roman" w:hAnsi="Times New Roman" w:cs="Times New Roman"/>
          <w:color w:val="000000"/>
          <w:sz w:val="25"/>
          <w:szCs w:val="25"/>
        </w:rPr>
        <w:t xml:space="preserve">In respect of tenancy, the plea taken before the High Court is that the purchaser had mutual terms to get the property vacated from the tenant. While the ground floor tenancy was from the year 1979 and the first floor tenancy was from the year 1967, there is hardly any justification to presume that the tenants would vacate in 5/6 years. The sale instance in respect of property comprises in S-39-A, </w:t>
      </w:r>
      <w:proofErr w:type="spellStart"/>
      <w:r w:rsidR="00F42A11" w:rsidRPr="009B3F47">
        <w:rPr>
          <w:rFonts w:ascii="Times New Roman" w:eastAsia="Times New Roman" w:hAnsi="Times New Roman" w:cs="Times New Roman"/>
          <w:color w:val="000000"/>
          <w:sz w:val="25"/>
          <w:szCs w:val="25"/>
        </w:rPr>
        <w:t>Panchsheel</w:t>
      </w:r>
      <w:proofErr w:type="spellEnd"/>
      <w:r w:rsidR="00F42A11" w:rsidRPr="009B3F47">
        <w:rPr>
          <w:rFonts w:ascii="Times New Roman" w:eastAsia="Times New Roman" w:hAnsi="Times New Roman" w:cs="Times New Roman"/>
          <w:color w:val="000000"/>
          <w:sz w:val="25"/>
          <w:szCs w:val="25"/>
        </w:rPr>
        <w:t xml:space="preserve"> Park, which was substantially tenanted without any justification, was not taken into consideration, though rent </w:t>
      </w:r>
      <w:proofErr w:type="spellStart"/>
      <w:r w:rsidR="00F42A11" w:rsidRPr="009B3F47">
        <w:rPr>
          <w:rFonts w:ascii="Times New Roman" w:eastAsia="Times New Roman" w:hAnsi="Times New Roman" w:cs="Times New Roman"/>
          <w:color w:val="000000"/>
          <w:sz w:val="25"/>
          <w:szCs w:val="25"/>
        </w:rPr>
        <w:t>capitalisation</w:t>
      </w:r>
      <w:proofErr w:type="spellEnd"/>
      <w:r w:rsidR="00F42A11" w:rsidRPr="009B3F47">
        <w:rPr>
          <w:rFonts w:ascii="Times New Roman" w:eastAsia="Times New Roman" w:hAnsi="Times New Roman" w:cs="Times New Roman"/>
          <w:color w:val="000000"/>
          <w:sz w:val="25"/>
          <w:szCs w:val="25"/>
        </w:rPr>
        <w:t xml:space="preserve"> method was applied in that case. Why in respect of one tenanted property rent </w:t>
      </w:r>
      <w:proofErr w:type="spellStart"/>
      <w:r w:rsidR="00F42A11" w:rsidRPr="009B3F47">
        <w:rPr>
          <w:rFonts w:ascii="Times New Roman" w:eastAsia="Times New Roman" w:hAnsi="Times New Roman" w:cs="Times New Roman"/>
          <w:color w:val="000000"/>
          <w:sz w:val="25"/>
          <w:szCs w:val="25"/>
        </w:rPr>
        <w:t>capitalisation</w:t>
      </w:r>
      <w:proofErr w:type="spellEnd"/>
      <w:r w:rsidR="00F42A11" w:rsidRPr="009B3F47">
        <w:rPr>
          <w:rFonts w:ascii="Times New Roman" w:eastAsia="Times New Roman" w:hAnsi="Times New Roman" w:cs="Times New Roman"/>
          <w:color w:val="000000"/>
          <w:sz w:val="25"/>
          <w:szCs w:val="25"/>
        </w:rPr>
        <w:t xml:space="preserve"> method was applied to work out the fair market value and in the other case land and building method was applied is not clear. It is on this basis the High Court allowed the writ petition before it.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9B3F47" w:rsidP="009B3F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F42A11" w:rsidRPr="009B3F47">
        <w:rPr>
          <w:rFonts w:ascii="Times New Roman" w:eastAsia="Times New Roman" w:hAnsi="Times New Roman" w:cs="Times New Roman"/>
          <w:color w:val="000000"/>
          <w:sz w:val="25"/>
          <w:szCs w:val="25"/>
        </w:rPr>
        <w:t xml:space="preserve">It is no doubt true that the scope of interference under Article 226 of the Constitution is very limited, but that is only in the nature of a judicial review of the proceedings and not by way of appeal or revision where the scope of interference is much wider. In cases of the present nature where several methods are available for finding out the value of the property </w:t>
      </w:r>
      <w:r w:rsidR="00F42A11" w:rsidRPr="009B3F47">
        <w:rPr>
          <w:rFonts w:ascii="Times New Roman" w:eastAsia="Times New Roman" w:hAnsi="Times New Roman" w:cs="Times New Roman"/>
          <w:color w:val="000000"/>
          <w:sz w:val="25"/>
          <w:szCs w:val="25"/>
        </w:rPr>
        <w:lastRenderedPageBreak/>
        <w:t xml:space="preserve">and if one or the other method is adopted by the Department and that may be reasonable, it may not call for any interference. However, if there are loopholes or lacunae in the process of reasoning adopted by that authority in reaching the conclusion as in the present case that the tenanted property would be vacated soon or that the property is close to the vicinity of the situation of the subject property if compared, adopting different methods of valuation, then the parties who appear before the authorities will definitely have a reason to have a heart burn. If one method of valuation is adopted and benefit is given to one party and why that method is not adopted in the other case to reach the conclusion the other way is not clear and in our opinion it is unjustifiable. If in this background the High Court examined the matter and arrived at a conclusion one way or the other, we do not think it is necessary for us to interfere with that finding in a proceeding arising under Article 136 of the Constitution.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F42A11" w:rsidRPr="009B3F47" w:rsidRDefault="009B3F47" w:rsidP="009B3F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F42A11" w:rsidRPr="009B3F47">
        <w:rPr>
          <w:rFonts w:ascii="Times New Roman" w:eastAsia="Times New Roman" w:hAnsi="Times New Roman" w:cs="Times New Roman"/>
          <w:color w:val="000000"/>
          <w:sz w:val="25"/>
          <w:szCs w:val="25"/>
        </w:rPr>
        <w:t xml:space="preserve">Hence these appeals shall stand dismissed. No costs. </w:t>
      </w:r>
    </w:p>
    <w:p w:rsidR="00F42A11" w:rsidRPr="009B3F47" w:rsidRDefault="00F42A11" w:rsidP="009B3F47">
      <w:pPr>
        <w:spacing w:after="0" w:line="240" w:lineRule="auto"/>
        <w:jc w:val="both"/>
        <w:rPr>
          <w:rFonts w:ascii="Times New Roman" w:eastAsia="Times New Roman" w:hAnsi="Times New Roman" w:cs="Times New Roman"/>
          <w:sz w:val="25"/>
          <w:szCs w:val="25"/>
        </w:rPr>
      </w:pPr>
      <w:r w:rsidRPr="009B3F47">
        <w:rPr>
          <w:rFonts w:ascii="Times New Roman" w:eastAsia="Times New Roman" w:hAnsi="Times New Roman" w:cs="Times New Roman"/>
          <w:color w:val="000000"/>
          <w:sz w:val="25"/>
          <w:szCs w:val="25"/>
        </w:rPr>
        <w:t> </w:t>
      </w:r>
    </w:p>
    <w:p w:rsidR="009B3F47" w:rsidRPr="009B3F47" w:rsidRDefault="009B3F47" w:rsidP="009B3F47">
      <w:pPr>
        <w:spacing w:after="0" w:line="240" w:lineRule="auto"/>
        <w:rPr>
          <w:rFonts w:ascii="Times New Roman" w:eastAsia="Times New Roman" w:hAnsi="Times New Roman" w:cs="Times New Roman"/>
          <w:i/>
          <w:color w:val="000000"/>
        </w:rPr>
      </w:pPr>
      <w:r w:rsidRPr="009B3F47">
        <w:rPr>
          <w:rFonts w:ascii="Times New Roman" w:eastAsia="Times New Roman" w:hAnsi="Times New Roman" w:cs="Times New Roman"/>
          <w:i/>
          <w:color w:val="000000"/>
          <w:vertAlign w:val="superscript"/>
        </w:rPr>
        <w:t>1</w:t>
      </w:r>
      <w:r w:rsidRPr="009B3F47">
        <w:rPr>
          <w:rFonts w:ascii="Times New Roman" w:eastAsia="Times New Roman" w:hAnsi="Times New Roman" w:cs="Times New Roman"/>
          <w:i/>
          <w:color w:val="000000"/>
        </w:rPr>
        <w:t xml:space="preserve">1998 (8) SCC 237 </w:t>
      </w:r>
    </w:p>
    <w:p w:rsidR="00DB43DF" w:rsidRPr="009B3F47" w:rsidRDefault="009B3F47" w:rsidP="009B3F47">
      <w:pPr>
        <w:spacing w:after="0" w:line="240" w:lineRule="auto"/>
        <w:rPr>
          <w:rFonts w:ascii="Times New Roman" w:hAnsi="Times New Roman" w:cs="Times New Roman"/>
          <w:i/>
        </w:rPr>
      </w:pPr>
      <w:r w:rsidRPr="009B3F47">
        <w:rPr>
          <w:rFonts w:ascii="Times New Roman" w:eastAsia="Times New Roman" w:hAnsi="Times New Roman" w:cs="Times New Roman"/>
          <w:i/>
          <w:color w:val="000000"/>
          <w:vertAlign w:val="superscript"/>
        </w:rPr>
        <w:t>2</w:t>
      </w:r>
      <w:r w:rsidRPr="009B3F47">
        <w:rPr>
          <w:rFonts w:ascii="Times New Roman" w:eastAsia="Times New Roman" w:hAnsi="Times New Roman" w:cs="Times New Roman"/>
          <w:i/>
          <w:color w:val="000000"/>
        </w:rPr>
        <w:t>1993 (1) SCC 78</w:t>
      </w:r>
    </w:p>
    <w:sectPr w:rsidR="00DB43DF" w:rsidRPr="009B3F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3EF" w:rsidRDefault="007353EF" w:rsidP="00DA0365">
      <w:pPr>
        <w:spacing w:after="0" w:line="240" w:lineRule="auto"/>
      </w:pPr>
      <w:r>
        <w:separator/>
      </w:r>
    </w:p>
  </w:endnote>
  <w:endnote w:type="continuationSeparator" w:id="0">
    <w:p w:rsidR="007353EF" w:rsidRDefault="007353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3F4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3EF" w:rsidRDefault="007353EF" w:rsidP="00DA0365">
      <w:pPr>
        <w:spacing w:after="0" w:line="240" w:lineRule="auto"/>
      </w:pPr>
      <w:r>
        <w:separator/>
      </w:r>
    </w:p>
  </w:footnote>
  <w:footnote w:type="continuationSeparator" w:id="0">
    <w:p w:rsidR="007353EF" w:rsidRDefault="007353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353EF"/>
    <w:rsid w:val="008D320C"/>
    <w:rsid w:val="009B3F47"/>
    <w:rsid w:val="00DA0365"/>
    <w:rsid w:val="00EF38D0"/>
    <w:rsid w:val="00F42A11"/>
    <w:rsid w:val="00F8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B3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B3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94231">
      <w:bodyDiv w:val="1"/>
      <w:marLeft w:val="0"/>
      <w:marRight w:val="0"/>
      <w:marTop w:val="0"/>
      <w:marBottom w:val="0"/>
      <w:divBdr>
        <w:top w:val="none" w:sz="0" w:space="0" w:color="auto"/>
        <w:left w:val="none" w:sz="0" w:space="0" w:color="auto"/>
        <w:bottom w:val="none" w:sz="0" w:space="0" w:color="auto"/>
        <w:right w:val="none" w:sz="0" w:space="0" w:color="auto"/>
      </w:divBdr>
      <w:divsChild>
        <w:div w:id="153145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1517</Words>
  <Characters>8652</Characters>
  <Application>Microsoft Office Word</Application>
  <DocSecurity>0</DocSecurity>
  <Lines>72</Lines>
  <Paragraphs>20</Paragraphs>
  <ScaleCrop>false</ScaleCrop>
  <Company/>
  <LinksUpToDate>false</LinksUpToDate>
  <CharactersWithSpaces>10149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2016-04-04T08:41:00Z</dcterms:modified>
</cp:coreProperties>
</file>