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DBE" w:rsidRPr="006171B3" w:rsidRDefault="00BB0DBE" w:rsidP="006171B3">
      <w:pPr>
        <w:spacing w:after="0" w:line="240" w:lineRule="auto"/>
        <w:jc w:val="center"/>
        <w:rPr>
          <w:rFonts w:ascii="Times New Roman" w:eastAsia="Times New Roman" w:hAnsi="Times New Roman" w:cs="Times New Roman"/>
          <w:sz w:val="25"/>
          <w:szCs w:val="25"/>
        </w:rPr>
      </w:pPr>
      <w:bookmarkStart w:id="0" w:name="_GoBack"/>
      <w:bookmarkEnd w:id="0"/>
      <w:r w:rsidRPr="006171B3">
        <w:rPr>
          <w:rFonts w:ascii="Times New Roman" w:eastAsia="Times New Roman" w:hAnsi="Times New Roman" w:cs="Times New Roman"/>
          <w:b/>
          <w:bCs/>
          <w:sz w:val="25"/>
          <w:szCs w:val="25"/>
        </w:rPr>
        <w:t xml:space="preserve">SUPREME COURT OF INDIA </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Punjab National Bank</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Vs.</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O. C. Krishnan</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C.A.No.5287 of 2001</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center"/>
        <w:rPr>
          <w:rFonts w:ascii="Times New Roman" w:eastAsia="Times New Roman" w:hAnsi="Times New Roman" w:cs="Times New Roman"/>
          <w:sz w:val="25"/>
          <w:szCs w:val="25"/>
        </w:rPr>
      </w:pPr>
      <w:proofErr w:type="gramStart"/>
      <w:r w:rsidRPr="006171B3">
        <w:rPr>
          <w:rFonts w:ascii="Times New Roman" w:eastAsia="Times New Roman" w:hAnsi="Times New Roman" w:cs="Times New Roman"/>
          <w:sz w:val="25"/>
          <w:szCs w:val="25"/>
        </w:rPr>
        <w:t xml:space="preserve">(B. N. </w:t>
      </w:r>
      <w:proofErr w:type="spellStart"/>
      <w:r w:rsidRPr="006171B3">
        <w:rPr>
          <w:rFonts w:ascii="Times New Roman" w:eastAsia="Times New Roman" w:hAnsi="Times New Roman" w:cs="Times New Roman"/>
          <w:sz w:val="25"/>
          <w:szCs w:val="25"/>
        </w:rPr>
        <w:t>Kirpal</w:t>
      </w:r>
      <w:proofErr w:type="spellEnd"/>
      <w:r w:rsidRPr="006171B3">
        <w:rPr>
          <w:rFonts w:ascii="Times New Roman" w:eastAsia="Times New Roman" w:hAnsi="Times New Roman" w:cs="Times New Roman"/>
          <w:sz w:val="25"/>
          <w:szCs w:val="25"/>
        </w:rPr>
        <w:t xml:space="preserve"> and N. </w:t>
      </w:r>
      <w:proofErr w:type="spellStart"/>
      <w:r w:rsidRPr="006171B3">
        <w:rPr>
          <w:rFonts w:ascii="Times New Roman" w:eastAsia="Times New Roman" w:hAnsi="Times New Roman" w:cs="Times New Roman"/>
          <w:sz w:val="25"/>
          <w:szCs w:val="25"/>
        </w:rPr>
        <w:t>Santosh</w:t>
      </w:r>
      <w:proofErr w:type="spellEnd"/>
      <w:r w:rsidRPr="006171B3">
        <w:rPr>
          <w:rFonts w:ascii="Times New Roman" w:eastAsia="Times New Roman" w:hAnsi="Times New Roman" w:cs="Times New Roman"/>
          <w:sz w:val="25"/>
          <w:szCs w:val="25"/>
        </w:rPr>
        <w:t xml:space="preserve"> </w:t>
      </w:r>
      <w:proofErr w:type="spellStart"/>
      <w:r w:rsidRPr="006171B3">
        <w:rPr>
          <w:rFonts w:ascii="Times New Roman" w:eastAsia="Times New Roman" w:hAnsi="Times New Roman" w:cs="Times New Roman"/>
          <w:sz w:val="25"/>
          <w:szCs w:val="25"/>
        </w:rPr>
        <w:t>Hegde</w:t>
      </w:r>
      <w:proofErr w:type="spellEnd"/>
      <w:r w:rsidRPr="006171B3">
        <w:rPr>
          <w:rFonts w:ascii="Times New Roman" w:eastAsia="Times New Roman" w:hAnsi="Times New Roman" w:cs="Times New Roman"/>
          <w:sz w:val="25"/>
          <w:szCs w:val="25"/>
        </w:rPr>
        <w:t xml:space="preserve"> JJ.)</w:t>
      </w:r>
      <w:proofErr w:type="gramEnd"/>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13.08.2001</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center"/>
        <w:rPr>
          <w:rFonts w:ascii="Times New Roman" w:eastAsia="Times New Roman" w:hAnsi="Times New Roman" w:cs="Times New Roman"/>
          <w:sz w:val="25"/>
          <w:szCs w:val="25"/>
        </w:rPr>
      </w:pPr>
      <w:r w:rsidRPr="006171B3">
        <w:rPr>
          <w:rFonts w:ascii="Times New Roman" w:eastAsia="Times New Roman" w:hAnsi="Times New Roman" w:cs="Times New Roman"/>
          <w:b/>
          <w:bCs/>
          <w:sz w:val="25"/>
          <w:szCs w:val="25"/>
        </w:rPr>
        <w:t>ORDER</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xml:space="preserve">1. Special leave granted.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xml:space="preserve">2. In the instant case, a suit was filed by the appellant for recovery of money from the principal debtor as well as the guarantors. The suit was transferred to the Debts Recovery Tribunal and thereafter on 17th May, 1996 decree was passed by the Debts Recovery Tribunal, Calcutta.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xml:space="preserve">3. The said suit was decreed for a sum of </w:t>
      </w:r>
      <w:proofErr w:type="spellStart"/>
      <w:r w:rsidRPr="006171B3">
        <w:rPr>
          <w:rFonts w:ascii="Times New Roman" w:eastAsia="Times New Roman" w:hAnsi="Times New Roman" w:cs="Times New Roman"/>
          <w:sz w:val="25"/>
          <w:szCs w:val="25"/>
        </w:rPr>
        <w:t>Rs</w:t>
      </w:r>
      <w:proofErr w:type="spellEnd"/>
      <w:r w:rsidRPr="006171B3">
        <w:rPr>
          <w:rFonts w:ascii="Times New Roman" w:eastAsia="Times New Roman" w:hAnsi="Times New Roman" w:cs="Times New Roman"/>
          <w:sz w:val="25"/>
          <w:szCs w:val="25"/>
        </w:rPr>
        <w:t>. 12</w:t>
      </w:r>
      <w:proofErr w:type="gramStart"/>
      <w:r w:rsidRPr="006171B3">
        <w:rPr>
          <w:rFonts w:ascii="Times New Roman" w:eastAsia="Times New Roman" w:hAnsi="Times New Roman" w:cs="Times New Roman"/>
          <w:sz w:val="25"/>
          <w:szCs w:val="25"/>
        </w:rPr>
        <w:t>,09</w:t>
      </w:r>
      <w:proofErr w:type="gramEnd"/>
      <w:r w:rsidRPr="006171B3">
        <w:rPr>
          <w:rFonts w:ascii="Times New Roman" w:eastAsia="Times New Roman" w:hAnsi="Times New Roman" w:cs="Times New Roman"/>
          <w:sz w:val="25"/>
          <w:szCs w:val="25"/>
        </w:rPr>
        <w:t xml:space="preserve">, 175.39 against the principal debtor as well as against the guarantors, along with interest thereon, and it was further directed that the Recovery Officer shall first proceed to </w:t>
      </w:r>
      <w:proofErr w:type="spellStart"/>
      <w:r w:rsidRPr="006171B3">
        <w:rPr>
          <w:rFonts w:ascii="Times New Roman" w:eastAsia="Times New Roman" w:hAnsi="Times New Roman" w:cs="Times New Roman"/>
          <w:sz w:val="25"/>
          <w:szCs w:val="25"/>
        </w:rPr>
        <w:t>realise</w:t>
      </w:r>
      <w:proofErr w:type="spellEnd"/>
      <w:r w:rsidRPr="006171B3">
        <w:rPr>
          <w:rFonts w:ascii="Times New Roman" w:eastAsia="Times New Roman" w:hAnsi="Times New Roman" w:cs="Times New Roman"/>
          <w:sz w:val="25"/>
          <w:szCs w:val="25"/>
        </w:rPr>
        <w:t xml:space="preserve"> the amount on the sale of hypothecated plant and machinery and mortgaged property belonging to respondents 5 and 4 respectively and thereafter proceed to </w:t>
      </w:r>
      <w:proofErr w:type="spellStart"/>
      <w:r w:rsidRPr="006171B3">
        <w:rPr>
          <w:rFonts w:ascii="Times New Roman" w:eastAsia="Times New Roman" w:hAnsi="Times New Roman" w:cs="Times New Roman"/>
          <w:sz w:val="25"/>
          <w:szCs w:val="25"/>
        </w:rPr>
        <w:t>realise</w:t>
      </w:r>
      <w:proofErr w:type="spellEnd"/>
      <w:r w:rsidRPr="006171B3">
        <w:rPr>
          <w:rFonts w:ascii="Times New Roman" w:eastAsia="Times New Roman" w:hAnsi="Times New Roman" w:cs="Times New Roman"/>
          <w:sz w:val="25"/>
          <w:szCs w:val="25"/>
        </w:rPr>
        <w:t xml:space="preserve"> the balance, if any, in accordance with law. Pursuant thereto, certificate was issued and recovery proceedings started.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xml:space="preserve">4. The respondent who was a guarantor and whose property was stated to have been mortgaged filed a petition under Art. </w:t>
      </w:r>
      <w:proofErr w:type="gramStart"/>
      <w:r w:rsidRPr="006171B3">
        <w:rPr>
          <w:rFonts w:ascii="Times New Roman" w:eastAsia="Times New Roman" w:hAnsi="Times New Roman" w:cs="Times New Roman"/>
          <w:sz w:val="25"/>
          <w:szCs w:val="25"/>
        </w:rPr>
        <w:t>227 before the High Court at Calcutta.</w:t>
      </w:r>
      <w:proofErr w:type="gramEnd"/>
      <w:r w:rsidRPr="006171B3">
        <w:rPr>
          <w:rFonts w:ascii="Times New Roman" w:eastAsia="Times New Roman" w:hAnsi="Times New Roman" w:cs="Times New Roman"/>
          <w:sz w:val="25"/>
          <w:szCs w:val="25"/>
        </w:rPr>
        <w:t xml:space="preserve"> The High Court allowed the petition by observing that as the mortgaged property was situated in Chennai the Debts Recovery Tribunal had no territorial jurisdiction in respect thereto and it could not have directed sale of mortgaged property. It, accordingly, held that the Bank would be at liberty to proceed against defendant No.4, respondent herein, in appropriate forum for recovery of debts by sale of mortgaged </w:t>
      </w:r>
      <w:proofErr w:type="gramStart"/>
      <w:r w:rsidRPr="006171B3">
        <w:rPr>
          <w:rFonts w:ascii="Times New Roman" w:eastAsia="Times New Roman" w:hAnsi="Times New Roman" w:cs="Times New Roman"/>
          <w:sz w:val="25"/>
          <w:szCs w:val="25"/>
        </w:rPr>
        <w:t>property .</w:t>
      </w:r>
      <w:proofErr w:type="gramEnd"/>
      <w:r w:rsidRPr="006171B3">
        <w:rPr>
          <w:rFonts w:ascii="Times New Roman" w:eastAsia="Times New Roman" w:hAnsi="Times New Roman" w:cs="Times New Roman"/>
          <w:sz w:val="25"/>
          <w:szCs w:val="25"/>
        </w:rPr>
        <w:t xml:space="preserve"> </w:t>
      </w:r>
      <w:proofErr w:type="gramStart"/>
      <w:r w:rsidRPr="006171B3">
        <w:rPr>
          <w:rFonts w:ascii="Times New Roman" w:eastAsia="Times New Roman" w:hAnsi="Times New Roman" w:cs="Times New Roman"/>
          <w:sz w:val="25"/>
          <w:szCs w:val="25"/>
        </w:rPr>
        <w:t>Hence this appeal.</w:t>
      </w:r>
      <w:proofErr w:type="gramEnd"/>
      <w:r w:rsidRPr="006171B3">
        <w:rPr>
          <w:rFonts w:ascii="Times New Roman" w:eastAsia="Times New Roman" w:hAnsi="Times New Roman" w:cs="Times New Roman"/>
          <w:sz w:val="25"/>
          <w:szCs w:val="25"/>
        </w:rPr>
        <w:t xml:space="preserve">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xml:space="preserve">5. In our opinion, the order which was passed by the Tribunal directing sale of mortgaged property was appealable under S. 20 of </w:t>
      </w:r>
      <w:r w:rsidRPr="006171B3">
        <w:rPr>
          <w:rFonts w:ascii="Times New Roman" w:eastAsia="Times New Roman" w:hAnsi="Times New Roman" w:cs="Times New Roman"/>
          <w:i/>
          <w:sz w:val="25"/>
          <w:szCs w:val="25"/>
        </w:rPr>
        <w:t>the Recovery of Debts Due to Banks and Financial Institutions Act, 1993</w:t>
      </w:r>
      <w:r w:rsidRPr="006171B3">
        <w:rPr>
          <w:rFonts w:ascii="Times New Roman" w:eastAsia="Times New Roman" w:hAnsi="Times New Roman" w:cs="Times New Roman"/>
          <w:sz w:val="25"/>
          <w:szCs w:val="25"/>
        </w:rPr>
        <w:t xml:space="preserve"> (for short "the Act"). The High Court ought not to have exercised its jurisdiction under Art. </w:t>
      </w:r>
      <w:proofErr w:type="gramStart"/>
      <w:r w:rsidRPr="006171B3">
        <w:rPr>
          <w:rFonts w:ascii="Times New Roman" w:eastAsia="Times New Roman" w:hAnsi="Times New Roman" w:cs="Times New Roman"/>
          <w:sz w:val="25"/>
          <w:szCs w:val="25"/>
        </w:rPr>
        <w:t>227 in view of the provision for alternative remedy contained in the Act.</w:t>
      </w:r>
      <w:proofErr w:type="gramEnd"/>
      <w:r w:rsidRPr="006171B3">
        <w:rPr>
          <w:rFonts w:ascii="Times New Roman" w:eastAsia="Times New Roman" w:hAnsi="Times New Roman" w:cs="Times New Roman"/>
          <w:sz w:val="25"/>
          <w:szCs w:val="25"/>
        </w:rPr>
        <w:t xml:space="preserve"> We do not propose to go into the correctness of the decision of the High Court and whether the order passed by the Tribunal was correct or not has to be decided before an appropriate forum.</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lastRenderedPageBreak/>
        <w:t>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xml:space="preserve">6. The Act has been enacted with a view to provide a special procedure for recovery of debts due to the banks and the financial institutions. There is hierarchy of appeal provided in the Act, namely, filing of an appeal under S. 20 and this fast track procedure cannot be allowed to be derailed either by taking recourse to proceedings under Arts. </w:t>
      </w:r>
      <w:proofErr w:type="gramStart"/>
      <w:r w:rsidRPr="006171B3">
        <w:rPr>
          <w:rFonts w:ascii="Times New Roman" w:eastAsia="Times New Roman" w:hAnsi="Times New Roman" w:cs="Times New Roman"/>
          <w:sz w:val="25"/>
          <w:szCs w:val="25"/>
        </w:rPr>
        <w:t>226 and 227 of the Constitution or by filing a civil suit, which is expressly barred.</w:t>
      </w:r>
      <w:proofErr w:type="gramEnd"/>
      <w:r w:rsidRPr="006171B3">
        <w:rPr>
          <w:rFonts w:ascii="Times New Roman" w:eastAsia="Times New Roman" w:hAnsi="Times New Roman" w:cs="Times New Roman"/>
          <w:sz w:val="25"/>
          <w:szCs w:val="25"/>
        </w:rPr>
        <w:t xml:space="preserve"> </w:t>
      </w:r>
      <w:proofErr w:type="gramStart"/>
      <w:r w:rsidRPr="006171B3">
        <w:rPr>
          <w:rFonts w:ascii="Times New Roman" w:eastAsia="Times New Roman" w:hAnsi="Times New Roman" w:cs="Times New Roman"/>
          <w:sz w:val="25"/>
          <w:szCs w:val="25"/>
        </w:rPr>
        <w:t>Even though a provision under an Act cannot expressly oust the jurisdiction of the Court under Arts.</w:t>
      </w:r>
      <w:proofErr w:type="gramEnd"/>
      <w:r w:rsidRPr="006171B3">
        <w:rPr>
          <w:rFonts w:ascii="Times New Roman" w:eastAsia="Times New Roman" w:hAnsi="Times New Roman" w:cs="Times New Roman"/>
          <w:sz w:val="25"/>
          <w:szCs w:val="25"/>
        </w:rPr>
        <w:t xml:space="preserve"> 226 and 227 of the Constitution, nevertheless when there is an alternative remedy available judicial prudence demands that the Court refrains from exercising its jurisdiction under the said constitutional provisions. This was a case where the High Court should not have entertained the petition under Art. 227 of the Constitution and should have directed the respondent to take recourse to the appeal mechanism provided by the Act.</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 </w:t>
      </w:r>
    </w:p>
    <w:p w:rsidR="00BB0DBE" w:rsidRPr="006171B3" w:rsidRDefault="00BB0DBE" w:rsidP="006171B3">
      <w:pPr>
        <w:spacing w:after="0" w:line="240" w:lineRule="auto"/>
        <w:jc w:val="both"/>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7. For the aforesaid reasons, this appeal is allowed and the impugned order of the Calcutta High Court in C. O. No. 1305/1997 is set aside.</w:t>
      </w:r>
    </w:p>
    <w:p w:rsidR="006171B3" w:rsidRDefault="006171B3" w:rsidP="006171B3">
      <w:pPr>
        <w:spacing w:after="0" w:line="240" w:lineRule="auto"/>
        <w:rPr>
          <w:rFonts w:ascii="Times New Roman" w:eastAsia="Times New Roman" w:hAnsi="Times New Roman" w:cs="Times New Roman"/>
          <w:sz w:val="25"/>
          <w:szCs w:val="25"/>
        </w:rPr>
      </w:pPr>
    </w:p>
    <w:p w:rsidR="00BB0DBE" w:rsidRPr="006171B3" w:rsidRDefault="00BB0DBE" w:rsidP="006171B3">
      <w:pPr>
        <w:spacing w:after="0" w:line="240" w:lineRule="auto"/>
        <w:rPr>
          <w:rFonts w:ascii="Times New Roman" w:eastAsia="Times New Roman" w:hAnsi="Times New Roman" w:cs="Times New Roman"/>
          <w:sz w:val="25"/>
          <w:szCs w:val="25"/>
        </w:rPr>
      </w:pPr>
      <w:r w:rsidRPr="006171B3">
        <w:rPr>
          <w:rFonts w:ascii="Times New Roman" w:eastAsia="Times New Roman" w:hAnsi="Times New Roman" w:cs="Times New Roman"/>
          <w:sz w:val="25"/>
          <w:szCs w:val="25"/>
        </w:rPr>
        <w:t>Appeal allowed.</w:t>
      </w:r>
    </w:p>
    <w:p w:rsidR="00DB43DF" w:rsidRPr="006171B3" w:rsidRDefault="00A41791" w:rsidP="006171B3">
      <w:pPr>
        <w:spacing w:after="0" w:line="240" w:lineRule="auto"/>
        <w:rPr>
          <w:rFonts w:ascii="Times New Roman" w:hAnsi="Times New Roman" w:cs="Times New Roman"/>
          <w:sz w:val="25"/>
          <w:szCs w:val="25"/>
        </w:rPr>
      </w:pPr>
    </w:p>
    <w:sectPr w:rsidR="00DB43DF" w:rsidRPr="006171B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91" w:rsidRDefault="00A41791" w:rsidP="00DA0365">
      <w:pPr>
        <w:spacing w:after="0" w:line="240" w:lineRule="auto"/>
      </w:pPr>
      <w:r>
        <w:separator/>
      </w:r>
    </w:p>
  </w:endnote>
  <w:endnote w:type="continuationSeparator" w:id="0">
    <w:p w:rsidR="00A41791" w:rsidRDefault="00A4179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71B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91" w:rsidRDefault="00A41791" w:rsidP="00DA0365">
      <w:pPr>
        <w:spacing w:after="0" w:line="240" w:lineRule="auto"/>
      </w:pPr>
      <w:r>
        <w:separator/>
      </w:r>
    </w:p>
  </w:footnote>
  <w:footnote w:type="continuationSeparator" w:id="0">
    <w:p w:rsidR="00A41791" w:rsidRDefault="00A4179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171B3"/>
    <w:rsid w:val="008D320C"/>
    <w:rsid w:val="00A41791"/>
    <w:rsid w:val="00BB0DBE"/>
    <w:rsid w:val="00DA0365"/>
    <w:rsid w:val="00EE09A2"/>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164187">
      <w:bodyDiv w:val="1"/>
      <w:marLeft w:val="0"/>
      <w:marRight w:val="0"/>
      <w:marTop w:val="0"/>
      <w:marBottom w:val="0"/>
      <w:divBdr>
        <w:top w:val="none" w:sz="0" w:space="0" w:color="auto"/>
        <w:left w:val="none" w:sz="0" w:space="0" w:color="auto"/>
        <w:bottom w:val="none" w:sz="0" w:space="0" w:color="auto"/>
        <w:right w:val="none" w:sz="0" w:space="0" w:color="auto"/>
      </w:divBdr>
      <w:divsChild>
        <w:div w:id="1341658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2016-03-30T18:02:00Z</dcterms:modified>
</cp:coreProperties>
</file>