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05F" w:rsidRPr="00167414" w:rsidRDefault="0068605F" w:rsidP="001674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bookmarkStart w:id="0" w:name="_GoBack"/>
      <w:bookmarkEnd w:id="0"/>
      <w:r w:rsidRPr="00167414">
        <w:rPr>
          <w:rFonts w:ascii="Times New Roman" w:eastAsia="Times New Roman" w:hAnsi="Times New Roman" w:cs="Times New Roman"/>
          <w:b/>
          <w:bCs/>
          <w:sz w:val="25"/>
          <w:szCs w:val="25"/>
        </w:rPr>
        <w:t>SUPREME COURT OF INDIA</w:t>
      </w:r>
    </w:p>
    <w:p w:rsidR="0068605F" w:rsidRPr="00167414" w:rsidRDefault="0068605F" w:rsidP="001674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67414">
        <w:rPr>
          <w:rFonts w:ascii="Times New Roman" w:eastAsia="Times New Roman" w:hAnsi="Times New Roman" w:cs="Times New Roman"/>
          <w:b/>
          <w:bCs/>
          <w:sz w:val="25"/>
          <w:szCs w:val="25"/>
        </w:rPr>
        <w:t> </w:t>
      </w:r>
    </w:p>
    <w:p w:rsidR="0068605F" w:rsidRPr="00167414" w:rsidRDefault="0068605F" w:rsidP="001674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67414">
        <w:rPr>
          <w:rFonts w:ascii="Times New Roman" w:eastAsia="Times New Roman" w:hAnsi="Times New Roman" w:cs="Times New Roman"/>
          <w:sz w:val="25"/>
          <w:szCs w:val="25"/>
        </w:rPr>
        <w:t>Mahindra &amp; Mahindra Ltd.</w:t>
      </w:r>
    </w:p>
    <w:p w:rsidR="0068605F" w:rsidRPr="00167414" w:rsidRDefault="0068605F" w:rsidP="001674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67414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68605F" w:rsidRPr="00167414" w:rsidRDefault="0068605F" w:rsidP="001674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67414">
        <w:rPr>
          <w:rFonts w:ascii="Times New Roman" w:eastAsia="Times New Roman" w:hAnsi="Times New Roman" w:cs="Times New Roman"/>
          <w:sz w:val="25"/>
          <w:szCs w:val="25"/>
        </w:rPr>
        <w:t>Vs.</w:t>
      </w:r>
    </w:p>
    <w:p w:rsidR="0068605F" w:rsidRPr="00167414" w:rsidRDefault="0068605F" w:rsidP="001674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67414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68605F" w:rsidRPr="00167414" w:rsidRDefault="0068605F" w:rsidP="001674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67414">
        <w:rPr>
          <w:rFonts w:ascii="Times New Roman" w:eastAsia="Times New Roman" w:hAnsi="Times New Roman" w:cs="Times New Roman"/>
          <w:sz w:val="25"/>
          <w:szCs w:val="25"/>
        </w:rPr>
        <w:t>Collector of Customs, Bombay</w:t>
      </w:r>
    </w:p>
    <w:p w:rsidR="0068605F" w:rsidRPr="00167414" w:rsidRDefault="0068605F" w:rsidP="001674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67414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68605F" w:rsidRPr="00167414" w:rsidRDefault="0068605F" w:rsidP="001674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167414">
        <w:rPr>
          <w:rFonts w:ascii="Times New Roman" w:eastAsia="Times New Roman" w:hAnsi="Times New Roman" w:cs="Times New Roman"/>
          <w:b/>
          <w:bCs/>
          <w:sz w:val="25"/>
          <w:szCs w:val="25"/>
        </w:rPr>
        <w:t>(</w:t>
      </w:r>
      <w:r w:rsidRPr="00167414">
        <w:rPr>
          <w:rFonts w:ascii="Times New Roman" w:eastAsia="Times New Roman" w:hAnsi="Times New Roman" w:cs="Times New Roman"/>
          <w:sz w:val="25"/>
          <w:szCs w:val="25"/>
        </w:rPr>
        <w:t xml:space="preserve">S </w:t>
      </w:r>
      <w:proofErr w:type="spellStart"/>
      <w:r w:rsidRPr="00167414">
        <w:rPr>
          <w:rFonts w:ascii="Times New Roman" w:eastAsia="Times New Roman" w:hAnsi="Times New Roman" w:cs="Times New Roman"/>
          <w:sz w:val="25"/>
          <w:szCs w:val="25"/>
        </w:rPr>
        <w:t>Bharucha</w:t>
      </w:r>
      <w:proofErr w:type="spellEnd"/>
      <w:r w:rsidRPr="00167414">
        <w:rPr>
          <w:rFonts w:ascii="Times New Roman" w:eastAsia="Times New Roman" w:hAnsi="Times New Roman" w:cs="Times New Roman"/>
          <w:sz w:val="25"/>
          <w:szCs w:val="25"/>
        </w:rPr>
        <w:t>, U Banerjee and B P Singh JJ.)</w:t>
      </w:r>
      <w:proofErr w:type="gramEnd"/>
    </w:p>
    <w:p w:rsidR="0068605F" w:rsidRPr="00167414" w:rsidRDefault="0068605F" w:rsidP="001674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67414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68605F" w:rsidRPr="00167414" w:rsidRDefault="0068605F" w:rsidP="001674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67414">
        <w:rPr>
          <w:rFonts w:ascii="Times New Roman" w:eastAsia="Times New Roman" w:hAnsi="Times New Roman" w:cs="Times New Roman"/>
          <w:sz w:val="25"/>
          <w:szCs w:val="25"/>
        </w:rPr>
        <w:t>15.01.2002</w:t>
      </w:r>
    </w:p>
    <w:p w:rsidR="0068605F" w:rsidRPr="00167414" w:rsidRDefault="0068605F" w:rsidP="001674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67414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68605F" w:rsidRPr="00167414" w:rsidRDefault="0068605F" w:rsidP="001674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67414">
        <w:rPr>
          <w:rFonts w:ascii="Times New Roman" w:eastAsia="Times New Roman" w:hAnsi="Times New Roman" w:cs="Times New Roman"/>
          <w:b/>
          <w:bCs/>
          <w:sz w:val="25"/>
          <w:szCs w:val="25"/>
        </w:rPr>
        <w:t>ORDER</w:t>
      </w:r>
    </w:p>
    <w:p w:rsidR="0068605F" w:rsidRPr="00167414" w:rsidRDefault="0068605F" w:rsidP="001674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167414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68605F" w:rsidRPr="00167414" w:rsidRDefault="0068605F" w:rsidP="0016741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67414">
        <w:rPr>
          <w:rFonts w:ascii="Times New Roman" w:eastAsia="Times New Roman" w:hAnsi="Times New Roman" w:cs="Times New Roman"/>
          <w:sz w:val="25"/>
          <w:szCs w:val="25"/>
        </w:rPr>
        <w:t xml:space="preserve">1. The question to be considered in this appeal relates to the classification of </w:t>
      </w:r>
      <w:proofErr w:type="spellStart"/>
      <w:r w:rsidRPr="00167414">
        <w:rPr>
          <w:rFonts w:ascii="Times New Roman" w:eastAsia="Times New Roman" w:hAnsi="Times New Roman" w:cs="Times New Roman"/>
          <w:sz w:val="25"/>
          <w:szCs w:val="25"/>
        </w:rPr>
        <w:t>tyres</w:t>
      </w:r>
      <w:proofErr w:type="spellEnd"/>
      <w:r w:rsidRPr="00167414">
        <w:rPr>
          <w:rFonts w:ascii="Times New Roman" w:eastAsia="Times New Roman" w:hAnsi="Times New Roman" w:cs="Times New Roman"/>
          <w:sz w:val="25"/>
          <w:szCs w:val="25"/>
        </w:rPr>
        <w:t xml:space="preserve"> for fork lift trucks and tubes that are used therein. It is the case of the revenue that such </w:t>
      </w:r>
      <w:proofErr w:type="spellStart"/>
      <w:r w:rsidRPr="00167414">
        <w:rPr>
          <w:rFonts w:ascii="Times New Roman" w:eastAsia="Times New Roman" w:hAnsi="Times New Roman" w:cs="Times New Roman"/>
          <w:sz w:val="25"/>
          <w:szCs w:val="25"/>
        </w:rPr>
        <w:t>tyres</w:t>
      </w:r>
      <w:proofErr w:type="spellEnd"/>
      <w:r w:rsidRPr="00167414">
        <w:rPr>
          <w:rFonts w:ascii="Times New Roman" w:eastAsia="Times New Roman" w:hAnsi="Times New Roman" w:cs="Times New Roman"/>
          <w:sz w:val="25"/>
          <w:szCs w:val="25"/>
        </w:rPr>
        <w:t xml:space="preserve"> are classifiable under tariff entry 4011.91, which applies to "other </w:t>
      </w:r>
      <w:proofErr w:type="spellStart"/>
      <w:r w:rsidRPr="00167414">
        <w:rPr>
          <w:rFonts w:ascii="Times New Roman" w:eastAsia="Times New Roman" w:hAnsi="Times New Roman" w:cs="Times New Roman"/>
          <w:sz w:val="25"/>
          <w:szCs w:val="25"/>
        </w:rPr>
        <w:t>tyres</w:t>
      </w:r>
      <w:proofErr w:type="spellEnd"/>
      <w:r w:rsidRPr="00167414">
        <w:rPr>
          <w:rFonts w:ascii="Times New Roman" w:eastAsia="Times New Roman" w:hAnsi="Times New Roman" w:cs="Times New Roman"/>
          <w:sz w:val="25"/>
          <w:szCs w:val="25"/>
        </w:rPr>
        <w:t xml:space="preserve"> of a kind used on vehicles or </w:t>
      </w:r>
      <w:proofErr w:type="spellStart"/>
      <w:r w:rsidRPr="00167414">
        <w:rPr>
          <w:rFonts w:ascii="Times New Roman" w:eastAsia="Times New Roman" w:hAnsi="Times New Roman" w:cs="Times New Roman"/>
          <w:sz w:val="25"/>
          <w:szCs w:val="25"/>
        </w:rPr>
        <w:t>equipments</w:t>
      </w:r>
      <w:proofErr w:type="spellEnd"/>
      <w:r w:rsidRPr="00167414">
        <w:rPr>
          <w:rFonts w:ascii="Times New Roman" w:eastAsia="Times New Roman" w:hAnsi="Times New Roman" w:cs="Times New Roman"/>
          <w:sz w:val="25"/>
          <w:szCs w:val="25"/>
        </w:rPr>
        <w:t xml:space="preserve"> designed for use off the road", and it is this classification which the Customs, Excise and Gold (Control) Appellate Tribunal has been accepted in the present case. It is </w:t>
      </w:r>
      <w:proofErr w:type="spellStart"/>
      <w:r w:rsidRPr="00167414">
        <w:rPr>
          <w:rFonts w:ascii="Times New Roman" w:eastAsia="Times New Roman" w:hAnsi="Times New Roman" w:cs="Times New Roman"/>
          <w:sz w:val="25"/>
          <w:szCs w:val="25"/>
        </w:rPr>
        <w:t>assessee's</w:t>
      </w:r>
      <w:proofErr w:type="spellEnd"/>
      <w:r w:rsidRPr="00167414">
        <w:rPr>
          <w:rFonts w:ascii="Times New Roman" w:eastAsia="Times New Roman" w:hAnsi="Times New Roman" w:cs="Times New Roman"/>
          <w:sz w:val="25"/>
          <w:szCs w:val="25"/>
        </w:rPr>
        <w:t xml:space="preserve"> case on the other hand, that </w:t>
      </w:r>
      <w:proofErr w:type="spellStart"/>
      <w:r w:rsidRPr="00167414">
        <w:rPr>
          <w:rFonts w:ascii="Times New Roman" w:eastAsia="Times New Roman" w:hAnsi="Times New Roman" w:cs="Times New Roman"/>
          <w:sz w:val="25"/>
          <w:szCs w:val="25"/>
        </w:rPr>
        <w:t>tyres</w:t>
      </w:r>
      <w:proofErr w:type="spellEnd"/>
      <w:r w:rsidRPr="00167414">
        <w:rPr>
          <w:rFonts w:ascii="Times New Roman" w:eastAsia="Times New Roman" w:hAnsi="Times New Roman" w:cs="Times New Roman"/>
          <w:sz w:val="25"/>
          <w:szCs w:val="25"/>
        </w:rPr>
        <w:t xml:space="preserve"> for fork lift trucks are classifiable under tariff entry 4011.99, "other". Similarly, the tubes are classifiable, according to the revenue, under tariff entry 4013.91 and, according to the </w:t>
      </w:r>
      <w:proofErr w:type="spellStart"/>
      <w:r w:rsidRPr="00167414">
        <w:rPr>
          <w:rFonts w:ascii="Times New Roman" w:eastAsia="Times New Roman" w:hAnsi="Times New Roman" w:cs="Times New Roman"/>
          <w:sz w:val="25"/>
          <w:szCs w:val="25"/>
        </w:rPr>
        <w:t>assessee</w:t>
      </w:r>
      <w:proofErr w:type="spellEnd"/>
      <w:r w:rsidRPr="00167414">
        <w:rPr>
          <w:rFonts w:ascii="Times New Roman" w:eastAsia="Times New Roman" w:hAnsi="Times New Roman" w:cs="Times New Roman"/>
          <w:sz w:val="25"/>
          <w:szCs w:val="25"/>
        </w:rPr>
        <w:t xml:space="preserve">, under tariff entry 4013.99, which tariff entries are substantially similar to the tariff entries that relate to the </w:t>
      </w:r>
      <w:proofErr w:type="spellStart"/>
      <w:r w:rsidRPr="00167414">
        <w:rPr>
          <w:rFonts w:ascii="Times New Roman" w:eastAsia="Times New Roman" w:hAnsi="Times New Roman" w:cs="Times New Roman"/>
          <w:sz w:val="25"/>
          <w:szCs w:val="25"/>
        </w:rPr>
        <w:t>tyres</w:t>
      </w:r>
      <w:proofErr w:type="spellEnd"/>
      <w:r w:rsidRPr="00167414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68605F" w:rsidRPr="00167414" w:rsidRDefault="0068605F" w:rsidP="0016741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67414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68605F" w:rsidRPr="00167414" w:rsidRDefault="0068605F" w:rsidP="0016741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67414">
        <w:rPr>
          <w:rFonts w:ascii="Times New Roman" w:eastAsia="Times New Roman" w:hAnsi="Times New Roman" w:cs="Times New Roman"/>
          <w:sz w:val="25"/>
          <w:szCs w:val="25"/>
        </w:rPr>
        <w:t xml:space="preserve">2. It appears that the same issue was raised before the tribunal after the judgment in the present case and the Tribunal took a different view. That was in the case of </w:t>
      </w:r>
      <w:proofErr w:type="spellStart"/>
      <w:r w:rsidRPr="00E657C8">
        <w:rPr>
          <w:rFonts w:ascii="Times New Roman" w:eastAsia="Times New Roman" w:hAnsi="Times New Roman" w:cs="Times New Roman"/>
          <w:i/>
          <w:sz w:val="25"/>
          <w:szCs w:val="25"/>
        </w:rPr>
        <w:t>Ceat</w:t>
      </w:r>
      <w:proofErr w:type="spellEnd"/>
      <w:r w:rsidRPr="00E657C8">
        <w:rPr>
          <w:rFonts w:ascii="Times New Roman" w:eastAsia="Times New Roman" w:hAnsi="Times New Roman" w:cs="Times New Roman"/>
          <w:i/>
          <w:sz w:val="25"/>
          <w:szCs w:val="25"/>
        </w:rPr>
        <w:t xml:space="preserve"> Ltd.</w:t>
      </w:r>
      <w:r w:rsidR="00E657C8" w:rsidRPr="00E657C8">
        <w:rPr>
          <w:rFonts w:ascii="Times New Roman" w:eastAsia="Times New Roman" w:hAnsi="Times New Roman" w:cs="Times New Roman"/>
          <w:i/>
          <w:sz w:val="25"/>
          <w:szCs w:val="25"/>
          <w:vertAlign w:val="superscript"/>
        </w:rPr>
        <w:t>1</w:t>
      </w:r>
      <w:r w:rsidRPr="00167414">
        <w:rPr>
          <w:rFonts w:ascii="Times New Roman" w:eastAsia="Times New Roman" w:hAnsi="Times New Roman" w:cs="Times New Roman"/>
          <w:sz w:val="25"/>
          <w:szCs w:val="25"/>
        </w:rPr>
        <w:t xml:space="preserve">. The tribunal noted that documentation which had not been considered by the bench which decided the present case had been placed before it; and, having gone through such documentation, the tribunal came to the conclusion that the </w:t>
      </w:r>
      <w:proofErr w:type="spellStart"/>
      <w:r w:rsidRPr="00167414">
        <w:rPr>
          <w:rFonts w:ascii="Times New Roman" w:eastAsia="Times New Roman" w:hAnsi="Times New Roman" w:cs="Times New Roman"/>
          <w:sz w:val="25"/>
          <w:szCs w:val="25"/>
        </w:rPr>
        <w:t>tyres</w:t>
      </w:r>
      <w:proofErr w:type="spellEnd"/>
      <w:r w:rsidRPr="00167414">
        <w:rPr>
          <w:rFonts w:ascii="Times New Roman" w:eastAsia="Times New Roman" w:hAnsi="Times New Roman" w:cs="Times New Roman"/>
          <w:sz w:val="25"/>
          <w:szCs w:val="25"/>
        </w:rPr>
        <w:t xml:space="preserve"> of fork lift trucks were correctly classifiable under tariff entry 4011.99 and the tubes therefore under Tariff entry 4013.99.</w:t>
      </w:r>
    </w:p>
    <w:p w:rsidR="0068605F" w:rsidRPr="00167414" w:rsidRDefault="0068605F" w:rsidP="0016741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67414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68605F" w:rsidRPr="00167414" w:rsidRDefault="0068605F" w:rsidP="0016741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67414">
        <w:rPr>
          <w:rFonts w:ascii="Times New Roman" w:eastAsia="Times New Roman" w:hAnsi="Times New Roman" w:cs="Times New Roman"/>
          <w:sz w:val="25"/>
          <w:szCs w:val="25"/>
        </w:rPr>
        <w:t xml:space="preserve">3. The revenue filed a special leave petition against the decision of the Tribunal in the case of </w:t>
      </w:r>
      <w:proofErr w:type="spellStart"/>
      <w:r w:rsidRPr="00167414">
        <w:rPr>
          <w:rFonts w:ascii="Times New Roman" w:eastAsia="Times New Roman" w:hAnsi="Times New Roman" w:cs="Times New Roman"/>
          <w:sz w:val="25"/>
          <w:szCs w:val="25"/>
        </w:rPr>
        <w:t>Ceat</w:t>
      </w:r>
      <w:proofErr w:type="spellEnd"/>
      <w:r w:rsidRPr="00167414">
        <w:rPr>
          <w:rFonts w:ascii="Times New Roman" w:eastAsia="Times New Roman" w:hAnsi="Times New Roman" w:cs="Times New Roman"/>
          <w:sz w:val="25"/>
          <w:szCs w:val="25"/>
        </w:rPr>
        <w:t xml:space="preserve"> Ltd. special leave was refused on 4th may, 1998.</w:t>
      </w:r>
    </w:p>
    <w:p w:rsidR="0068605F" w:rsidRPr="00167414" w:rsidRDefault="0068605F" w:rsidP="0016741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67414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68605F" w:rsidRPr="00167414" w:rsidRDefault="0068605F" w:rsidP="0016741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67414">
        <w:rPr>
          <w:rFonts w:ascii="Times New Roman" w:eastAsia="Times New Roman" w:hAnsi="Times New Roman" w:cs="Times New Roman"/>
          <w:sz w:val="25"/>
          <w:szCs w:val="25"/>
        </w:rPr>
        <w:t xml:space="preserve">4. Thereafter, a larger bench of the tribunal considered the judgment in the present case and in </w:t>
      </w:r>
      <w:proofErr w:type="spellStart"/>
      <w:r w:rsidRPr="00167414">
        <w:rPr>
          <w:rFonts w:ascii="Times New Roman" w:eastAsia="Times New Roman" w:hAnsi="Times New Roman" w:cs="Times New Roman"/>
          <w:sz w:val="25"/>
          <w:szCs w:val="25"/>
        </w:rPr>
        <w:t>Ceat</w:t>
      </w:r>
      <w:proofErr w:type="spellEnd"/>
      <w:r w:rsidRPr="00167414">
        <w:rPr>
          <w:rFonts w:ascii="Times New Roman" w:eastAsia="Times New Roman" w:hAnsi="Times New Roman" w:cs="Times New Roman"/>
          <w:sz w:val="25"/>
          <w:szCs w:val="25"/>
        </w:rPr>
        <w:t xml:space="preserve"> Ltd. </w:t>
      </w:r>
      <w:proofErr w:type="gramStart"/>
      <w:r w:rsidRPr="00167414">
        <w:rPr>
          <w:rFonts w:ascii="Times New Roman" w:eastAsia="Times New Roman" w:hAnsi="Times New Roman" w:cs="Times New Roman"/>
          <w:sz w:val="25"/>
          <w:szCs w:val="25"/>
        </w:rPr>
        <w:t xml:space="preserve">And came to the conclusion that the decision in </w:t>
      </w:r>
      <w:proofErr w:type="spellStart"/>
      <w:r w:rsidRPr="00167414">
        <w:rPr>
          <w:rFonts w:ascii="Times New Roman" w:eastAsia="Times New Roman" w:hAnsi="Times New Roman" w:cs="Times New Roman"/>
          <w:sz w:val="25"/>
          <w:szCs w:val="25"/>
        </w:rPr>
        <w:t>Ceat</w:t>
      </w:r>
      <w:proofErr w:type="spellEnd"/>
      <w:r w:rsidRPr="00167414">
        <w:rPr>
          <w:rFonts w:ascii="Times New Roman" w:eastAsia="Times New Roman" w:hAnsi="Times New Roman" w:cs="Times New Roman"/>
          <w:sz w:val="25"/>
          <w:szCs w:val="25"/>
        </w:rPr>
        <w:t xml:space="preserve"> Ltd. was correct.</w:t>
      </w:r>
      <w:proofErr w:type="gramEnd"/>
      <w:r w:rsidRPr="00167414">
        <w:rPr>
          <w:rFonts w:ascii="Times New Roman" w:eastAsia="Times New Roman" w:hAnsi="Times New Roman" w:cs="Times New Roman"/>
          <w:sz w:val="25"/>
          <w:szCs w:val="25"/>
        </w:rPr>
        <w:t xml:space="preserve"> This was the case of </w:t>
      </w:r>
      <w:r w:rsidRPr="00E657C8">
        <w:rPr>
          <w:rFonts w:ascii="Times New Roman" w:eastAsia="Times New Roman" w:hAnsi="Times New Roman" w:cs="Times New Roman"/>
          <w:i/>
          <w:sz w:val="25"/>
          <w:szCs w:val="25"/>
        </w:rPr>
        <w:t>Kerala Agro Machinery Corporation Ltd.</w:t>
      </w:r>
      <w:r w:rsidR="00E657C8" w:rsidRPr="00E657C8">
        <w:rPr>
          <w:rFonts w:ascii="Times New Roman" w:eastAsia="Times New Roman" w:hAnsi="Times New Roman" w:cs="Times New Roman"/>
          <w:i/>
          <w:sz w:val="25"/>
          <w:szCs w:val="25"/>
          <w:vertAlign w:val="superscript"/>
        </w:rPr>
        <w:t>2</w:t>
      </w:r>
      <w:r w:rsidRPr="00167414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68605F" w:rsidRPr="00167414" w:rsidRDefault="0068605F" w:rsidP="0016741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67414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68605F" w:rsidRPr="00167414" w:rsidRDefault="0068605F" w:rsidP="0016741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67414">
        <w:rPr>
          <w:rFonts w:ascii="Times New Roman" w:eastAsia="Times New Roman" w:hAnsi="Times New Roman" w:cs="Times New Roman"/>
          <w:sz w:val="25"/>
          <w:szCs w:val="25"/>
        </w:rPr>
        <w:t xml:space="preserve">5. </w:t>
      </w:r>
      <w:proofErr w:type="gramStart"/>
      <w:r w:rsidRPr="00167414">
        <w:rPr>
          <w:rFonts w:ascii="Times New Roman" w:eastAsia="Times New Roman" w:hAnsi="Times New Roman" w:cs="Times New Roman"/>
          <w:sz w:val="25"/>
          <w:szCs w:val="25"/>
        </w:rPr>
        <w:t>Having</w:t>
      </w:r>
      <w:proofErr w:type="gramEnd"/>
      <w:r w:rsidRPr="00167414">
        <w:rPr>
          <w:rFonts w:ascii="Times New Roman" w:eastAsia="Times New Roman" w:hAnsi="Times New Roman" w:cs="Times New Roman"/>
          <w:sz w:val="25"/>
          <w:szCs w:val="25"/>
        </w:rPr>
        <w:t xml:space="preserve"> regard to the material which has been considered by the Tribunal and its decisions in </w:t>
      </w:r>
      <w:proofErr w:type="spellStart"/>
      <w:r w:rsidRPr="00167414">
        <w:rPr>
          <w:rFonts w:ascii="Times New Roman" w:eastAsia="Times New Roman" w:hAnsi="Times New Roman" w:cs="Times New Roman"/>
          <w:sz w:val="25"/>
          <w:szCs w:val="25"/>
        </w:rPr>
        <w:t>Ceat</w:t>
      </w:r>
      <w:proofErr w:type="spellEnd"/>
      <w:r w:rsidRPr="00167414">
        <w:rPr>
          <w:rFonts w:ascii="Times New Roman" w:eastAsia="Times New Roman" w:hAnsi="Times New Roman" w:cs="Times New Roman"/>
          <w:sz w:val="25"/>
          <w:szCs w:val="25"/>
        </w:rPr>
        <w:t xml:space="preserve"> Ltd. And Kerala Agro Machinery Corporation Ltd. and the dismissal of the petition for special leave to appeal in </w:t>
      </w:r>
      <w:proofErr w:type="spellStart"/>
      <w:r w:rsidRPr="00167414">
        <w:rPr>
          <w:rFonts w:ascii="Times New Roman" w:eastAsia="Times New Roman" w:hAnsi="Times New Roman" w:cs="Times New Roman"/>
          <w:sz w:val="25"/>
          <w:szCs w:val="25"/>
        </w:rPr>
        <w:t>Ceat</w:t>
      </w:r>
      <w:proofErr w:type="spellEnd"/>
      <w:r w:rsidRPr="00167414">
        <w:rPr>
          <w:rFonts w:ascii="Times New Roman" w:eastAsia="Times New Roman" w:hAnsi="Times New Roman" w:cs="Times New Roman"/>
          <w:sz w:val="25"/>
          <w:szCs w:val="25"/>
        </w:rPr>
        <w:t xml:space="preserve"> Ltd., we are of the view that the decision in </w:t>
      </w:r>
      <w:proofErr w:type="spellStart"/>
      <w:r w:rsidRPr="00167414">
        <w:rPr>
          <w:rFonts w:ascii="Times New Roman" w:eastAsia="Times New Roman" w:hAnsi="Times New Roman" w:cs="Times New Roman"/>
          <w:sz w:val="25"/>
          <w:szCs w:val="25"/>
        </w:rPr>
        <w:t>Ceat</w:t>
      </w:r>
      <w:proofErr w:type="spellEnd"/>
      <w:r w:rsidRPr="00167414">
        <w:rPr>
          <w:rFonts w:ascii="Times New Roman" w:eastAsia="Times New Roman" w:hAnsi="Times New Roman" w:cs="Times New Roman"/>
          <w:sz w:val="25"/>
          <w:szCs w:val="25"/>
        </w:rPr>
        <w:t xml:space="preserve"> Ltd. must prevail.</w:t>
      </w:r>
    </w:p>
    <w:p w:rsidR="0068605F" w:rsidRPr="00167414" w:rsidRDefault="0068605F" w:rsidP="0016741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67414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68605F" w:rsidRPr="00167414" w:rsidRDefault="0068605F" w:rsidP="0016741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67414">
        <w:rPr>
          <w:rFonts w:ascii="Times New Roman" w:eastAsia="Times New Roman" w:hAnsi="Times New Roman" w:cs="Times New Roman"/>
          <w:sz w:val="25"/>
          <w:szCs w:val="25"/>
        </w:rPr>
        <w:lastRenderedPageBreak/>
        <w:t xml:space="preserve">6. Accordingly, the civil appeal is allowed. The order under appeal is set aside. The fort lift truck </w:t>
      </w:r>
      <w:proofErr w:type="spellStart"/>
      <w:r w:rsidRPr="00167414">
        <w:rPr>
          <w:rFonts w:ascii="Times New Roman" w:eastAsia="Times New Roman" w:hAnsi="Times New Roman" w:cs="Times New Roman"/>
          <w:sz w:val="25"/>
          <w:szCs w:val="25"/>
        </w:rPr>
        <w:t>tyres</w:t>
      </w:r>
      <w:proofErr w:type="spellEnd"/>
      <w:r w:rsidRPr="00167414">
        <w:rPr>
          <w:rFonts w:ascii="Times New Roman" w:eastAsia="Times New Roman" w:hAnsi="Times New Roman" w:cs="Times New Roman"/>
          <w:sz w:val="25"/>
          <w:szCs w:val="25"/>
        </w:rPr>
        <w:t xml:space="preserve"> shall be classified under tariff entry 4011.99 and the tubes therefore under tariff entry 4013.99.</w:t>
      </w:r>
    </w:p>
    <w:p w:rsidR="0068605F" w:rsidRPr="00167414" w:rsidRDefault="0068605F" w:rsidP="0016741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67414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68605F" w:rsidRPr="00167414" w:rsidRDefault="0068605F" w:rsidP="0016741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167414">
        <w:rPr>
          <w:rFonts w:ascii="Times New Roman" w:eastAsia="Times New Roman" w:hAnsi="Times New Roman" w:cs="Times New Roman"/>
          <w:sz w:val="25"/>
          <w:szCs w:val="25"/>
        </w:rPr>
        <w:t>7. No order as to costs.</w:t>
      </w:r>
    </w:p>
    <w:p w:rsidR="0068605F" w:rsidRPr="00167414" w:rsidRDefault="0068605F" w:rsidP="00167414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167414">
        <w:rPr>
          <w:rFonts w:ascii="Times New Roman" w:eastAsia="Times New Roman" w:hAnsi="Times New Roman" w:cs="Times New Roman"/>
          <w:sz w:val="25"/>
          <w:szCs w:val="25"/>
        </w:rPr>
        <w:t> </w:t>
      </w:r>
    </w:p>
    <w:p w:rsidR="00E657C8" w:rsidRPr="00E657C8" w:rsidRDefault="00E657C8" w:rsidP="00167414">
      <w:pPr>
        <w:spacing w:after="0" w:line="240" w:lineRule="auto"/>
        <w:rPr>
          <w:rFonts w:ascii="Times New Roman" w:eastAsia="Times New Roman" w:hAnsi="Times New Roman" w:cs="Times New Roman"/>
          <w:i/>
        </w:rPr>
      </w:pPr>
      <w:r w:rsidRPr="00E657C8">
        <w:rPr>
          <w:rFonts w:ascii="Times New Roman" w:eastAsia="Times New Roman" w:hAnsi="Times New Roman" w:cs="Times New Roman"/>
          <w:i/>
          <w:vertAlign w:val="superscript"/>
        </w:rPr>
        <w:t>1</w:t>
      </w:r>
      <w:r w:rsidRPr="00E657C8">
        <w:rPr>
          <w:rFonts w:ascii="Times New Roman" w:eastAsia="Times New Roman" w:hAnsi="Times New Roman" w:cs="Times New Roman"/>
          <w:i/>
        </w:rPr>
        <w:t xml:space="preserve">[1996 (83) E.L.T. 515] </w:t>
      </w:r>
    </w:p>
    <w:p w:rsidR="00DB43DF" w:rsidRPr="00E657C8" w:rsidRDefault="00E657C8" w:rsidP="00167414">
      <w:pPr>
        <w:spacing w:after="0" w:line="240" w:lineRule="auto"/>
        <w:rPr>
          <w:rFonts w:ascii="Times New Roman" w:hAnsi="Times New Roman" w:cs="Times New Roman"/>
          <w:i/>
        </w:rPr>
      </w:pPr>
      <w:r w:rsidRPr="00E657C8">
        <w:rPr>
          <w:rFonts w:ascii="Times New Roman" w:eastAsia="Times New Roman" w:hAnsi="Times New Roman" w:cs="Times New Roman"/>
          <w:i/>
          <w:vertAlign w:val="superscript"/>
        </w:rPr>
        <w:t>2</w:t>
      </w:r>
      <w:r w:rsidRPr="00E657C8">
        <w:rPr>
          <w:rFonts w:ascii="Times New Roman" w:eastAsia="Times New Roman" w:hAnsi="Times New Roman" w:cs="Times New Roman"/>
          <w:i/>
        </w:rPr>
        <w:t>[2000 (117) E.L.T. 553]</w:t>
      </w:r>
    </w:p>
    <w:sectPr w:rsidR="00DB43DF" w:rsidRPr="00E657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D26" w:rsidRDefault="00472D26" w:rsidP="00DA0365">
      <w:pPr>
        <w:spacing w:after="0" w:line="240" w:lineRule="auto"/>
      </w:pPr>
      <w:r>
        <w:separator/>
      </w:r>
    </w:p>
  </w:endnote>
  <w:endnote w:type="continuationSeparator" w:id="0">
    <w:p w:rsidR="00472D26" w:rsidRDefault="00472D26" w:rsidP="00DA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 w:rsidP="00DA0365">
    <w:pPr>
      <w:spacing w:after="0" w:line="240" w:lineRule="auto"/>
    </w:pPr>
    <w:r>
      <w:rPr>
        <w:rFonts w:ascii="Times New Roman" w:hAnsi="Times New Roman"/>
        <w:sz w:val="24"/>
        <w:szCs w:val="24"/>
      </w:rPr>
      <w:t xml:space="preserve">                       </w:t>
    </w:r>
    <w:r w:rsidRPr="003C6F48">
      <w:rPr>
        <w:rFonts w:ascii="Times New Roman" w:hAnsi="Times New Roman"/>
        <w:sz w:val="24"/>
        <w:szCs w:val="24"/>
      </w:rPr>
      <w:t xml:space="preserve">                </w:t>
    </w:r>
    <w:r>
      <w:rPr>
        <w:rFonts w:ascii="Times New Roman" w:hAnsi="Times New Roman"/>
        <w:sz w:val="24"/>
        <w:szCs w:val="24"/>
      </w:rPr>
      <w:t xml:space="preserve">                               </w:t>
    </w:r>
    <w:r w:rsidRPr="003C6F48">
      <w:rPr>
        <w:rFonts w:ascii="Times New Roman" w:hAnsi="Times New Roman"/>
        <w:sz w:val="24"/>
        <w:szCs w:val="24"/>
      </w:rPr>
      <w:t xml:space="preserve">  </w:t>
    </w:r>
    <w:r w:rsidRPr="003C6F48">
      <w:rPr>
        <w:rFonts w:ascii="Times New Roman" w:hAnsi="Times New Roman"/>
        <w:sz w:val="24"/>
        <w:szCs w:val="24"/>
      </w:rPr>
      <w:fldChar w:fldCharType="begin"/>
    </w:r>
    <w:r w:rsidRPr="003C6F48">
      <w:rPr>
        <w:rFonts w:ascii="Times New Roman" w:hAnsi="Times New Roman"/>
        <w:sz w:val="24"/>
        <w:szCs w:val="24"/>
      </w:rPr>
      <w:instrText xml:space="preserve"> PAGE   \* MERGEFORMAT </w:instrText>
    </w:r>
    <w:r w:rsidRPr="003C6F48">
      <w:rPr>
        <w:rFonts w:ascii="Times New Roman" w:hAnsi="Times New Roman"/>
        <w:sz w:val="24"/>
        <w:szCs w:val="24"/>
      </w:rPr>
      <w:fldChar w:fldCharType="separate"/>
    </w:r>
    <w:r w:rsidR="00E657C8">
      <w:rPr>
        <w:rFonts w:ascii="Times New Roman" w:hAnsi="Times New Roman"/>
        <w:noProof/>
        <w:sz w:val="24"/>
        <w:szCs w:val="24"/>
      </w:rPr>
      <w:t>1</w:t>
    </w:r>
    <w:r w:rsidRPr="003C6F48">
      <w:rPr>
        <w:rFonts w:ascii="Times New Roman" w:hAnsi="Times New Roman"/>
        <w:sz w:val="24"/>
        <w:szCs w:val="24"/>
      </w:rPr>
      <w:fldChar w:fldCharType="end"/>
    </w:r>
    <w:r w:rsidRPr="003C6F48">
      <w:rPr>
        <w:rFonts w:ascii="Times New Roman" w:hAnsi="Times New Roman"/>
        <w:sz w:val="24"/>
        <w:szCs w:val="24"/>
      </w:rPr>
      <w:t xml:space="preserve">     </w:t>
    </w:r>
    <w:r>
      <w:rPr>
        <w:rFonts w:ascii="Times New Roman" w:hAnsi="Times New Roman"/>
        <w:sz w:val="24"/>
        <w:szCs w:val="24"/>
      </w:rPr>
      <w:t xml:space="preserve">                                                    </w:t>
    </w:r>
    <w:r w:rsidRPr="003C6F48">
      <w:rPr>
        <w:rFonts w:ascii="Times New Roman" w:hAnsi="Times New Roman"/>
        <w:sz w:val="24"/>
        <w:szCs w:val="24"/>
      </w:rPr>
      <w:t xml:space="preserve">        </w:t>
    </w:r>
    <w:proofErr w:type="spellStart"/>
    <w:r w:rsidRPr="003C6F48">
      <w:rPr>
        <w:rFonts w:ascii="Times New Roman" w:hAnsi="Times New Roman"/>
        <w:sz w:val="24"/>
        <w:szCs w:val="24"/>
      </w:rPr>
      <w:t>SpotLaw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D26" w:rsidRDefault="00472D26" w:rsidP="00DA0365">
      <w:pPr>
        <w:spacing w:after="0" w:line="240" w:lineRule="auto"/>
      </w:pPr>
      <w:r>
        <w:separator/>
      </w:r>
    </w:p>
  </w:footnote>
  <w:footnote w:type="continuationSeparator" w:id="0">
    <w:p w:rsidR="00472D26" w:rsidRDefault="00472D26" w:rsidP="00DA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365" w:rsidRDefault="00DA0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365"/>
    <w:rsid w:val="000A3412"/>
    <w:rsid w:val="00167414"/>
    <w:rsid w:val="00472D26"/>
    <w:rsid w:val="005C7F20"/>
    <w:rsid w:val="0068605F"/>
    <w:rsid w:val="008D320C"/>
    <w:rsid w:val="00DA0365"/>
    <w:rsid w:val="00E657C8"/>
    <w:rsid w:val="00EF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365"/>
  </w:style>
  <w:style w:type="paragraph" w:styleId="Footer">
    <w:name w:val="footer"/>
    <w:basedOn w:val="Normal"/>
    <w:link w:val="FooterChar"/>
    <w:uiPriority w:val="99"/>
    <w:unhideWhenUsed/>
    <w:rsid w:val="00DA03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1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</cp:lastModifiedBy>
  <cp:revision>3</cp:revision>
  <dcterms:created xsi:type="dcterms:W3CDTF">2016-03-13T12:01:00Z</dcterms:created>
  <dcterms:modified xsi:type="dcterms:W3CDTF">2016-04-05T20:48:00Z</dcterms:modified>
</cp:coreProperties>
</file>