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A1B" w:rsidRPr="00406737" w:rsidRDefault="00385A1B" w:rsidP="00406737">
      <w:pPr>
        <w:pStyle w:val="NormalWeb"/>
        <w:spacing w:before="0" w:beforeAutospacing="0" w:after="0" w:afterAutospacing="0"/>
        <w:jc w:val="center"/>
        <w:rPr>
          <w:sz w:val="25"/>
          <w:szCs w:val="25"/>
        </w:rPr>
      </w:pPr>
      <w:r w:rsidRPr="00406737">
        <w:rPr>
          <w:b/>
          <w:bCs/>
          <w:sz w:val="25"/>
          <w:szCs w:val="25"/>
        </w:rPr>
        <w:t>SUPREME COURT OF INDIA</w:t>
      </w:r>
    </w:p>
    <w:p w:rsidR="00406737" w:rsidRDefault="00406737" w:rsidP="00406737">
      <w:pPr>
        <w:pStyle w:val="NormalWeb"/>
        <w:spacing w:before="0" w:beforeAutospacing="0" w:after="0" w:afterAutospacing="0"/>
        <w:jc w:val="center"/>
        <w:rPr>
          <w:sz w:val="25"/>
          <w:szCs w:val="25"/>
        </w:rPr>
      </w:pPr>
    </w:p>
    <w:p w:rsidR="00385A1B" w:rsidRPr="00406737" w:rsidRDefault="00385A1B" w:rsidP="00406737">
      <w:pPr>
        <w:pStyle w:val="NormalWeb"/>
        <w:spacing w:before="0" w:beforeAutospacing="0" w:after="0" w:afterAutospacing="0"/>
        <w:jc w:val="center"/>
        <w:rPr>
          <w:sz w:val="25"/>
          <w:szCs w:val="25"/>
        </w:rPr>
      </w:pPr>
      <w:proofErr w:type="gramStart"/>
      <w:r w:rsidRPr="00406737">
        <w:rPr>
          <w:sz w:val="25"/>
          <w:szCs w:val="25"/>
        </w:rPr>
        <w:t>State of U.P.</w:t>
      </w:r>
      <w:proofErr w:type="gramEnd"/>
    </w:p>
    <w:p w:rsidR="00406737" w:rsidRDefault="00406737" w:rsidP="00406737">
      <w:pPr>
        <w:pStyle w:val="NormalWeb"/>
        <w:spacing w:before="0" w:beforeAutospacing="0" w:after="0" w:afterAutospacing="0"/>
        <w:jc w:val="center"/>
        <w:rPr>
          <w:sz w:val="25"/>
          <w:szCs w:val="25"/>
        </w:rPr>
      </w:pPr>
    </w:p>
    <w:p w:rsidR="00385A1B" w:rsidRPr="00406737" w:rsidRDefault="00385A1B" w:rsidP="00406737">
      <w:pPr>
        <w:pStyle w:val="NormalWeb"/>
        <w:spacing w:before="0" w:beforeAutospacing="0" w:after="0" w:afterAutospacing="0"/>
        <w:jc w:val="center"/>
        <w:rPr>
          <w:sz w:val="25"/>
          <w:szCs w:val="25"/>
        </w:rPr>
      </w:pPr>
      <w:r w:rsidRPr="00406737">
        <w:rPr>
          <w:sz w:val="25"/>
          <w:szCs w:val="25"/>
        </w:rPr>
        <w:t>Vs</w:t>
      </w:r>
      <w:r w:rsidR="00406737">
        <w:rPr>
          <w:sz w:val="25"/>
          <w:szCs w:val="25"/>
        </w:rPr>
        <w:t>.</w:t>
      </w:r>
    </w:p>
    <w:p w:rsidR="00406737" w:rsidRDefault="00406737" w:rsidP="00406737">
      <w:pPr>
        <w:pStyle w:val="NormalWeb"/>
        <w:spacing w:before="0" w:beforeAutospacing="0" w:after="0" w:afterAutospacing="0"/>
        <w:jc w:val="center"/>
        <w:rPr>
          <w:sz w:val="25"/>
          <w:szCs w:val="25"/>
        </w:rPr>
      </w:pPr>
    </w:p>
    <w:p w:rsidR="00385A1B" w:rsidRPr="00406737" w:rsidRDefault="00385A1B" w:rsidP="00406737">
      <w:pPr>
        <w:pStyle w:val="NormalWeb"/>
        <w:spacing w:before="0" w:beforeAutospacing="0" w:after="0" w:afterAutospacing="0"/>
        <w:jc w:val="center"/>
        <w:rPr>
          <w:sz w:val="25"/>
          <w:szCs w:val="25"/>
        </w:rPr>
      </w:pPr>
      <w:proofErr w:type="spellStart"/>
      <w:r w:rsidRPr="00406737">
        <w:rPr>
          <w:sz w:val="25"/>
          <w:szCs w:val="25"/>
        </w:rPr>
        <w:t>Kamarujjama</w:t>
      </w:r>
      <w:proofErr w:type="spellEnd"/>
      <w:r w:rsidRPr="00406737">
        <w:rPr>
          <w:sz w:val="25"/>
          <w:szCs w:val="25"/>
        </w:rPr>
        <w:t xml:space="preserve"> @ </w:t>
      </w:r>
      <w:proofErr w:type="spellStart"/>
      <w:r w:rsidRPr="00406737">
        <w:rPr>
          <w:sz w:val="25"/>
          <w:szCs w:val="25"/>
        </w:rPr>
        <w:t>Malva</w:t>
      </w:r>
      <w:proofErr w:type="spellEnd"/>
    </w:p>
    <w:p w:rsidR="00406737" w:rsidRDefault="00406737" w:rsidP="00406737">
      <w:pPr>
        <w:pStyle w:val="NormalWeb"/>
        <w:spacing w:before="0" w:beforeAutospacing="0" w:after="0" w:afterAutospacing="0"/>
        <w:jc w:val="center"/>
        <w:rPr>
          <w:sz w:val="25"/>
          <w:szCs w:val="25"/>
        </w:rPr>
      </w:pPr>
    </w:p>
    <w:p w:rsidR="00406737" w:rsidRDefault="00406737" w:rsidP="00406737">
      <w:pPr>
        <w:pStyle w:val="NormalWeb"/>
        <w:spacing w:before="0" w:beforeAutospacing="0" w:after="0" w:afterAutospacing="0"/>
        <w:jc w:val="center"/>
        <w:rPr>
          <w:sz w:val="25"/>
          <w:szCs w:val="25"/>
        </w:rPr>
      </w:pPr>
      <w:r w:rsidRPr="00406737">
        <w:rPr>
          <w:sz w:val="25"/>
          <w:szCs w:val="25"/>
        </w:rPr>
        <w:t>Crl</w:t>
      </w:r>
      <w:r>
        <w:rPr>
          <w:sz w:val="25"/>
          <w:szCs w:val="25"/>
        </w:rPr>
        <w:t>.</w:t>
      </w:r>
      <w:r w:rsidRPr="00406737">
        <w:rPr>
          <w:sz w:val="25"/>
          <w:szCs w:val="25"/>
        </w:rPr>
        <w:t>A</w:t>
      </w:r>
      <w:r>
        <w:rPr>
          <w:sz w:val="25"/>
          <w:szCs w:val="25"/>
        </w:rPr>
        <w:t>.</w:t>
      </w:r>
      <w:r w:rsidRPr="00406737">
        <w:rPr>
          <w:sz w:val="25"/>
          <w:szCs w:val="25"/>
        </w:rPr>
        <w:t>No.289 of 2002</w:t>
      </w:r>
    </w:p>
    <w:p w:rsidR="00406737" w:rsidRDefault="00406737" w:rsidP="00406737">
      <w:pPr>
        <w:pStyle w:val="NormalWeb"/>
        <w:spacing w:before="0" w:beforeAutospacing="0" w:after="0" w:afterAutospacing="0"/>
        <w:jc w:val="center"/>
        <w:rPr>
          <w:sz w:val="25"/>
          <w:szCs w:val="25"/>
        </w:rPr>
      </w:pPr>
    </w:p>
    <w:p w:rsidR="00406737" w:rsidRPr="00406737" w:rsidRDefault="00406737" w:rsidP="00406737">
      <w:pPr>
        <w:pStyle w:val="NormalWeb"/>
        <w:spacing w:before="0" w:beforeAutospacing="0" w:after="0" w:afterAutospacing="0"/>
        <w:jc w:val="center"/>
        <w:rPr>
          <w:sz w:val="25"/>
          <w:szCs w:val="25"/>
        </w:rPr>
      </w:pPr>
      <w:proofErr w:type="gramStart"/>
      <w:r w:rsidRPr="00406737">
        <w:rPr>
          <w:sz w:val="25"/>
          <w:szCs w:val="25"/>
        </w:rPr>
        <w:t>(Syed Shah M</w:t>
      </w:r>
      <w:r>
        <w:rPr>
          <w:sz w:val="25"/>
          <w:szCs w:val="25"/>
        </w:rPr>
        <w:t xml:space="preserve">ohammed </w:t>
      </w:r>
      <w:proofErr w:type="spellStart"/>
      <w:r>
        <w:rPr>
          <w:sz w:val="25"/>
          <w:szCs w:val="25"/>
        </w:rPr>
        <w:t>Quadri</w:t>
      </w:r>
      <w:proofErr w:type="spellEnd"/>
      <w:r>
        <w:rPr>
          <w:sz w:val="25"/>
          <w:szCs w:val="25"/>
        </w:rPr>
        <w:t xml:space="preserve"> and S.N. </w:t>
      </w:r>
      <w:proofErr w:type="spellStart"/>
      <w:r>
        <w:rPr>
          <w:sz w:val="25"/>
          <w:szCs w:val="25"/>
        </w:rPr>
        <w:t>Variava</w:t>
      </w:r>
      <w:proofErr w:type="spellEnd"/>
      <w:r w:rsidRPr="00406737">
        <w:rPr>
          <w:sz w:val="25"/>
          <w:szCs w:val="25"/>
        </w:rPr>
        <w:t xml:space="preserve"> JJ.)</w:t>
      </w:r>
      <w:proofErr w:type="gramEnd"/>
    </w:p>
    <w:p w:rsidR="00406737" w:rsidRDefault="00406737" w:rsidP="00406737">
      <w:pPr>
        <w:pStyle w:val="NormalWeb"/>
        <w:spacing w:before="0" w:beforeAutospacing="0" w:after="0" w:afterAutospacing="0"/>
        <w:jc w:val="center"/>
        <w:rPr>
          <w:sz w:val="25"/>
          <w:szCs w:val="25"/>
        </w:rPr>
      </w:pPr>
      <w:bookmarkStart w:id="0" w:name="_GoBack"/>
      <w:bookmarkEnd w:id="0"/>
    </w:p>
    <w:p w:rsidR="00385A1B" w:rsidRPr="00406737" w:rsidRDefault="00385A1B" w:rsidP="00406737">
      <w:pPr>
        <w:pStyle w:val="NormalWeb"/>
        <w:spacing w:before="0" w:beforeAutospacing="0" w:after="0" w:afterAutospacing="0"/>
        <w:jc w:val="center"/>
        <w:rPr>
          <w:sz w:val="25"/>
          <w:szCs w:val="25"/>
        </w:rPr>
      </w:pPr>
      <w:r w:rsidRPr="00406737">
        <w:rPr>
          <w:sz w:val="25"/>
          <w:szCs w:val="25"/>
        </w:rPr>
        <w:t>25</w:t>
      </w:r>
      <w:r w:rsidR="00406737">
        <w:rPr>
          <w:sz w:val="25"/>
          <w:szCs w:val="25"/>
        </w:rPr>
        <w:t>.</w:t>
      </w:r>
      <w:r w:rsidRPr="00406737">
        <w:rPr>
          <w:sz w:val="25"/>
          <w:szCs w:val="25"/>
        </w:rPr>
        <w:t>02</w:t>
      </w:r>
      <w:r w:rsidR="00406737">
        <w:rPr>
          <w:sz w:val="25"/>
          <w:szCs w:val="25"/>
        </w:rPr>
        <w:t>.</w:t>
      </w:r>
      <w:r w:rsidRPr="00406737">
        <w:rPr>
          <w:sz w:val="25"/>
          <w:szCs w:val="25"/>
        </w:rPr>
        <w:t>2002</w:t>
      </w:r>
    </w:p>
    <w:p w:rsidR="00406737" w:rsidRDefault="00406737" w:rsidP="00406737">
      <w:pPr>
        <w:pStyle w:val="NormalWeb"/>
        <w:spacing w:before="0" w:beforeAutospacing="0" w:after="0" w:afterAutospacing="0"/>
        <w:jc w:val="center"/>
        <w:rPr>
          <w:sz w:val="25"/>
          <w:szCs w:val="25"/>
        </w:rPr>
      </w:pPr>
    </w:p>
    <w:p w:rsidR="00385A1B" w:rsidRPr="00406737" w:rsidRDefault="00385A1B" w:rsidP="00406737">
      <w:pPr>
        <w:pStyle w:val="NormalWeb"/>
        <w:spacing w:before="0" w:beforeAutospacing="0" w:after="0" w:afterAutospacing="0"/>
        <w:jc w:val="center"/>
        <w:rPr>
          <w:sz w:val="25"/>
          <w:szCs w:val="25"/>
        </w:rPr>
      </w:pPr>
      <w:r w:rsidRPr="00406737">
        <w:rPr>
          <w:b/>
          <w:bCs/>
          <w:sz w:val="25"/>
          <w:szCs w:val="25"/>
        </w:rPr>
        <w:t>ORDER</w:t>
      </w:r>
    </w:p>
    <w:p w:rsidR="00406737" w:rsidRDefault="00406737" w:rsidP="00406737">
      <w:pPr>
        <w:pStyle w:val="NormalWeb"/>
        <w:spacing w:before="0" w:beforeAutospacing="0" w:after="0" w:afterAutospacing="0"/>
        <w:jc w:val="both"/>
        <w:rPr>
          <w:b/>
          <w:bCs/>
          <w:sz w:val="25"/>
          <w:szCs w:val="25"/>
        </w:rPr>
      </w:pPr>
    </w:p>
    <w:p w:rsidR="00406737" w:rsidRDefault="00385A1B" w:rsidP="00406737">
      <w:pPr>
        <w:pStyle w:val="NormalWeb"/>
        <w:spacing w:before="0" w:beforeAutospacing="0" w:after="0" w:afterAutospacing="0"/>
        <w:jc w:val="both"/>
        <w:rPr>
          <w:sz w:val="25"/>
          <w:szCs w:val="25"/>
        </w:rPr>
      </w:pPr>
      <w:r w:rsidRPr="00406737">
        <w:rPr>
          <w:b/>
          <w:bCs/>
          <w:sz w:val="25"/>
          <w:szCs w:val="25"/>
        </w:rPr>
        <w:t xml:space="preserve">Syed Shah Mohammed </w:t>
      </w:r>
      <w:proofErr w:type="spellStart"/>
      <w:r w:rsidRPr="00406737">
        <w:rPr>
          <w:b/>
          <w:bCs/>
          <w:sz w:val="25"/>
          <w:szCs w:val="25"/>
        </w:rPr>
        <w:t>Quadri</w:t>
      </w:r>
      <w:proofErr w:type="spellEnd"/>
      <w:r w:rsidRPr="00406737">
        <w:rPr>
          <w:b/>
          <w:bCs/>
          <w:sz w:val="25"/>
          <w:szCs w:val="25"/>
        </w:rPr>
        <w:t>, J.</w:t>
      </w:r>
      <w:r w:rsidRPr="00406737">
        <w:rPr>
          <w:sz w:val="25"/>
          <w:szCs w:val="25"/>
        </w:rPr>
        <w:t xml:space="preserve"> </w:t>
      </w:r>
    </w:p>
    <w:p w:rsidR="00406737" w:rsidRDefault="00406737" w:rsidP="00406737">
      <w:pPr>
        <w:pStyle w:val="NormalWeb"/>
        <w:spacing w:before="0" w:beforeAutospacing="0" w:after="0" w:afterAutospacing="0"/>
        <w:jc w:val="both"/>
        <w:rPr>
          <w:sz w:val="25"/>
          <w:szCs w:val="25"/>
        </w:rPr>
      </w:pPr>
    </w:p>
    <w:p w:rsidR="00385A1B" w:rsidRPr="00406737" w:rsidRDefault="00406737" w:rsidP="00406737">
      <w:pPr>
        <w:pStyle w:val="NormalWeb"/>
        <w:spacing w:before="0" w:beforeAutospacing="0" w:after="0" w:afterAutospacing="0"/>
        <w:jc w:val="both"/>
        <w:rPr>
          <w:sz w:val="25"/>
          <w:szCs w:val="25"/>
        </w:rPr>
      </w:pPr>
      <w:r>
        <w:rPr>
          <w:sz w:val="25"/>
          <w:szCs w:val="25"/>
        </w:rPr>
        <w:t xml:space="preserve">1. </w:t>
      </w:r>
      <w:r w:rsidR="00385A1B" w:rsidRPr="00406737">
        <w:rPr>
          <w:sz w:val="25"/>
          <w:szCs w:val="25"/>
        </w:rPr>
        <w:t xml:space="preserve">Leave is granted. </w:t>
      </w:r>
    </w:p>
    <w:p w:rsidR="00406737" w:rsidRDefault="00406737" w:rsidP="00406737">
      <w:pPr>
        <w:pStyle w:val="NormalWeb"/>
        <w:spacing w:before="0" w:beforeAutospacing="0" w:after="0" w:afterAutospacing="0"/>
        <w:jc w:val="both"/>
        <w:rPr>
          <w:sz w:val="25"/>
          <w:szCs w:val="25"/>
        </w:rPr>
      </w:pPr>
    </w:p>
    <w:p w:rsidR="00385A1B" w:rsidRPr="00406737" w:rsidRDefault="00385A1B" w:rsidP="00406737">
      <w:pPr>
        <w:pStyle w:val="NormalWeb"/>
        <w:spacing w:before="0" w:beforeAutospacing="0" w:after="0" w:afterAutospacing="0"/>
        <w:jc w:val="both"/>
        <w:rPr>
          <w:sz w:val="25"/>
          <w:szCs w:val="25"/>
        </w:rPr>
      </w:pPr>
      <w:r w:rsidRPr="00406737">
        <w:rPr>
          <w:sz w:val="25"/>
          <w:szCs w:val="25"/>
        </w:rPr>
        <w:t xml:space="preserve">2. The State of Uttar Pradesh is in appeal against the Judgment of the High Court of Allahabad in Criminal Appeal No. 361/1996 dated November 29, 1999. The impugned Judgment reads as follows:- </w:t>
      </w:r>
    </w:p>
    <w:p w:rsidR="00406737" w:rsidRDefault="00406737" w:rsidP="00406737">
      <w:pPr>
        <w:pStyle w:val="NormalWeb"/>
        <w:spacing w:before="0" w:beforeAutospacing="0" w:after="0" w:afterAutospacing="0"/>
        <w:jc w:val="both"/>
        <w:rPr>
          <w:sz w:val="25"/>
          <w:szCs w:val="25"/>
        </w:rPr>
      </w:pPr>
    </w:p>
    <w:p w:rsidR="00385A1B" w:rsidRDefault="00385A1B" w:rsidP="00406737">
      <w:pPr>
        <w:pStyle w:val="NormalWeb"/>
        <w:spacing w:before="0" w:beforeAutospacing="0" w:after="0" w:afterAutospacing="0"/>
        <w:ind w:left="720"/>
        <w:jc w:val="both"/>
        <w:rPr>
          <w:sz w:val="25"/>
          <w:szCs w:val="25"/>
        </w:rPr>
      </w:pPr>
      <w:r w:rsidRPr="00406737">
        <w:rPr>
          <w:sz w:val="25"/>
          <w:szCs w:val="25"/>
        </w:rPr>
        <w:t xml:space="preserve">"Heard learned A.G.A. and perused the impugned judgment. After perusal of the judgment, we do not find any good ground to interfere with the impugned judgment challenged in this appeal. The leave sought is refused, the appeal is accordingly rejected." </w:t>
      </w:r>
    </w:p>
    <w:p w:rsidR="00406737" w:rsidRPr="00406737" w:rsidRDefault="00406737" w:rsidP="00406737">
      <w:pPr>
        <w:pStyle w:val="NormalWeb"/>
        <w:spacing w:before="0" w:beforeAutospacing="0" w:after="0" w:afterAutospacing="0"/>
        <w:ind w:left="720"/>
        <w:jc w:val="both"/>
        <w:rPr>
          <w:sz w:val="25"/>
          <w:szCs w:val="25"/>
        </w:rPr>
      </w:pPr>
    </w:p>
    <w:p w:rsidR="00385A1B" w:rsidRPr="00406737" w:rsidRDefault="00385A1B" w:rsidP="00406737">
      <w:pPr>
        <w:pStyle w:val="NormalWeb"/>
        <w:spacing w:before="0" w:beforeAutospacing="0" w:after="0" w:afterAutospacing="0"/>
        <w:jc w:val="both"/>
        <w:rPr>
          <w:sz w:val="25"/>
          <w:szCs w:val="25"/>
        </w:rPr>
      </w:pPr>
      <w:r w:rsidRPr="00406737">
        <w:rPr>
          <w:sz w:val="25"/>
          <w:szCs w:val="25"/>
        </w:rPr>
        <w:t xml:space="preserve">3. Having heard the learned counsel for the parties and perused the impugned judgment, we are of the view that as the accused was acquitted charges under Sections 147, 148 &amp; 302/149 IPC by the trial court, the High Court in appeal should have considered the merits of the case and recorded the reasons for its decision. The judgment quoted above is bereft of reasons and falls short of the requirements of a speaking order. A confirming judgment need consider the contentions urged before the court and record reasons for agreeing with the order under appeal. We are therefore constrained to set aside the said judgment, restore the appeal to the file of the High Court and remit the case to the High Court for fresh disposal in accordance with law. </w:t>
      </w:r>
    </w:p>
    <w:p w:rsidR="00406737" w:rsidRDefault="00406737" w:rsidP="00406737">
      <w:pPr>
        <w:pStyle w:val="NormalWeb"/>
        <w:spacing w:before="0" w:beforeAutospacing="0" w:after="0" w:afterAutospacing="0"/>
        <w:jc w:val="both"/>
        <w:rPr>
          <w:sz w:val="25"/>
          <w:szCs w:val="25"/>
        </w:rPr>
      </w:pPr>
    </w:p>
    <w:p w:rsidR="00385A1B" w:rsidRPr="00406737" w:rsidRDefault="00385A1B" w:rsidP="00406737">
      <w:pPr>
        <w:pStyle w:val="NormalWeb"/>
        <w:spacing w:before="0" w:beforeAutospacing="0" w:after="0" w:afterAutospacing="0"/>
        <w:jc w:val="both"/>
        <w:rPr>
          <w:sz w:val="25"/>
          <w:szCs w:val="25"/>
        </w:rPr>
      </w:pPr>
      <w:r w:rsidRPr="00406737">
        <w:rPr>
          <w:sz w:val="25"/>
          <w:szCs w:val="25"/>
        </w:rPr>
        <w:t xml:space="preserve">The appeal is accordingly allowed. </w:t>
      </w:r>
    </w:p>
    <w:p w:rsidR="00406737" w:rsidRDefault="00406737" w:rsidP="00406737">
      <w:pPr>
        <w:pStyle w:val="NormalWeb"/>
        <w:spacing w:before="0" w:beforeAutospacing="0" w:after="0" w:afterAutospacing="0"/>
        <w:jc w:val="both"/>
        <w:rPr>
          <w:sz w:val="25"/>
          <w:szCs w:val="25"/>
        </w:rPr>
      </w:pPr>
    </w:p>
    <w:p w:rsidR="00385A1B" w:rsidRPr="00406737" w:rsidRDefault="00385A1B" w:rsidP="00406737">
      <w:pPr>
        <w:pStyle w:val="NormalWeb"/>
        <w:spacing w:before="0" w:beforeAutospacing="0" w:after="0" w:afterAutospacing="0"/>
        <w:jc w:val="both"/>
        <w:rPr>
          <w:sz w:val="25"/>
          <w:szCs w:val="25"/>
        </w:rPr>
      </w:pPr>
      <w:r w:rsidRPr="00406737">
        <w:rPr>
          <w:sz w:val="25"/>
          <w:szCs w:val="25"/>
        </w:rPr>
        <w:t xml:space="preserve">Appeal allowed. </w:t>
      </w:r>
    </w:p>
    <w:p w:rsidR="00DB43DF" w:rsidRPr="00406737" w:rsidRDefault="00932C49" w:rsidP="00406737">
      <w:pPr>
        <w:spacing w:after="0" w:line="240" w:lineRule="auto"/>
        <w:jc w:val="both"/>
        <w:rPr>
          <w:rFonts w:ascii="Times New Roman" w:hAnsi="Times New Roman" w:cs="Times New Roman"/>
          <w:sz w:val="25"/>
          <w:szCs w:val="25"/>
        </w:rPr>
      </w:pPr>
    </w:p>
    <w:sectPr w:rsidR="00DB43DF" w:rsidRPr="004067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C49" w:rsidRDefault="00932C49" w:rsidP="00DA0365">
      <w:pPr>
        <w:spacing w:after="0" w:line="240" w:lineRule="auto"/>
      </w:pPr>
      <w:r>
        <w:separator/>
      </w:r>
    </w:p>
  </w:endnote>
  <w:endnote w:type="continuationSeparator" w:id="0">
    <w:p w:rsidR="00932C49" w:rsidRDefault="00932C4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673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C49" w:rsidRDefault="00932C49" w:rsidP="00DA0365">
      <w:pPr>
        <w:spacing w:after="0" w:line="240" w:lineRule="auto"/>
      </w:pPr>
      <w:r>
        <w:separator/>
      </w:r>
    </w:p>
  </w:footnote>
  <w:footnote w:type="continuationSeparator" w:id="0">
    <w:p w:rsidR="00932C49" w:rsidRDefault="00932C4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5A1B"/>
    <w:rsid w:val="00406737"/>
    <w:rsid w:val="005C7F20"/>
    <w:rsid w:val="008D320C"/>
    <w:rsid w:val="00932C49"/>
    <w:rsid w:val="00DA0365"/>
    <w:rsid w:val="00EF38D0"/>
    <w:rsid w:val="00FC5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85A1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85A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74719">
      <w:bodyDiv w:val="1"/>
      <w:marLeft w:val="0"/>
      <w:marRight w:val="0"/>
      <w:marTop w:val="0"/>
      <w:marBottom w:val="0"/>
      <w:divBdr>
        <w:top w:val="none" w:sz="0" w:space="0" w:color="auto"/>
        <w:left w:val="none" w:sz="0" w:space="0" w:color="auto"/>
        <w:bottom w:val="none" w:sz="0" w:space="0" w:color="auto"/>
        <w:right w:val="none" w:sz="0" w:space="0" w:color="auto"/>
      </w:divBdr>
      <w:divsChild>
        <w:div w:id="177038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2016-04-11T09:22:00Z</dcterms:modified>
</cp:coreProperties>
</file>