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9C8" w:rsidRDefault="006A1AFF" w:rsidP="00F319C8">
      <w:pPr>
        <w:pStyle w:val="NormalWeb"/>
        <w:spacing w:before="0" w:beforeAutospacing="0" w:after="0" w:afterAutospacing="0"/>
        <w:jc w:val="center"/>
        <w:rPr>
          <w:b/>
          <w:bCs/>
          <w:sz w:val="25"/>
          <w:szCs w:val="25"/>
        </w:rPr>
      </w:pPr>
      <w:bookmarkStart w:id="0" w:name="_GoBack"/>
      <w:bookmarkEnd w:id="0"/>
      <w:r w:rsidRPr="00F319C8">
        <w:rPr>
          <w:b/>
          <w:bCs/>
          <w:sz w:val="25"/>
          <w:szCs w:val="25"/>
        </w:rPr>
        <w:t>SUPREME COURT OF INDIA</w:t>
      </w:r>
    </w:p>
    <w:p w:rsidR="00F319C8" w:rsidRDefault="00F319C8" w:rsidP="00F319C8">
      <w:pPr>
        <w:pStyle w:val="NormalWeb"/>
        <w:spacing w:before="0" w:beforeAutospacing="0" w:after="0" w:afterAutospacing="0"/>
        <w:jc w:val="center"/>
        <w:rPr>
          <w:b/>
          <w:bCs/>
          <w:sz w:val="25"/>
          <w:szCs w:val="25"/>
        </w:rPr>
      </w:pPr>
    </w:p>
    <w:p w:rsidR="00F319C8" w:rsidRDefault="00F319C8" w:rsidP="00F319C8">
      <w:pPr>
        <w:pStyle w:val="NormalWeb"/>
        <w:spacing w:before="0" w:beforeAutospacing="0" w:after="0" w:afterAutospacing="0"/>
        <w:jc w:val="center"/>
        <w:rPr>
          <w:sz w:val="25"/>
          <w:szCs w:val="25"/>
        </w:rPr>
      </w:pPr>
      <w:proofErr w:type="spellStart"/>
      <w:r w:rsidRPr="00F319C8">
        <w:rPr>
          <w:sz w:val="25"/>
          <w:szCs w:val="25"/>
        </w:rPr>
        <w:t>Lalita</w:t>
      </w:r>
      <w:proofErr w:type="spellEnd"/>
      <w:r w:rsidRPr="00F319C8">
        <w:rPr>
          <w:sz w:val="25"/>
          <w:szCs w:val="25"/>
        </w:rPr>
        <w:t xml:space="preserve"> </w:t>
      </w:r>
      <w:proofErr w:type="spellStart"/>
      <w:r w:rsidRPr="00F319C8">
        <w:rPr>
          <w:sz w:val="25"/>
          <w:szCs w:val="25"/>
        </w:rPr>
        <w:t>Jalan</w:t>
      </w:r>
      <w:proofErr w:type="spellEnd"/>
    </w:p>
    <w:p w:rsidR="00F319C8" w:rsidRDefault="00F319C8" w:rsidP="00F319C8">
      <w:pPr>
        <w:pStyle w:val="NormalWeb"/>
        <w:spacing w:before="0" w:beforeAutospacing="0" w:after="0" w:afterAutospacing="0"/>
        <w:jc w:val="center"/>
        <w:rPr>
          <w:sz w:val="25"/>
          <w:szCs w:val="25"/>
        </w:rPr>
      </w:pPr>
    </w:p>
    <w:p w:rsidR="00F319C8" w:rsidRDefault="006A1AFF" w:rsidP="00F319C8">
      <w:pPr>
        <w:pStyle w:val="NormalWeb"/>
        <w:spacing w:before="0" w:beforeAutospacing="0" w:after="0" w:afterAutospacing="0"/>
        <w:jc w:val="center"/>
        <w:rPr>
          <w:sz w:val="25"/>
          <w:szCs w:val="25"/>
        </w:rPr>
      </w:pPr>
      <w:r w:rsidRPr="00F319C8">
        <w:rPr>
          <w:sz w:val="25"/>
          <w:szCs w:val="25"/>
        </w:rPr>
        <w:t>Vs.</w:t>
      </w:r>
    </w:p>
    <w:p w:rsidR="00F319C8" w:rsidRDefault="00F319C8" w:rsidP="00F319C8">
      <w:pPr>
        <w:pStyle w:val="NormalWeb"/>
        <w:spacing w:before="0" w:beforeAutospacing="0" w:after="0" w:afterAutospacing="0"/>
        <w:jc w:val="center"/>
        <w:rPr>
          <w:sz w:val="25"/>
          <w:szCs w:val="25"/>
        </w:rPr>
      </w:pPr>
    </w:p>
    <w:p w:rsidR="00F319C8" w:rsidRDefault="00F319C8" w:rsidP="00F319C8">
      <w:pPr>
        <w:pStyle w:val="NormalWeb"/>
        <w:spacing w:before="0" w:beforeAutospacing="0" w:after="0" w:afterAutospacing="0"/>
        <w:jc w:val="center"/>
        <w:rPr>
          <w:sz w:val="25"/>
          <w:szCs w:val="25"/>
        </w:rPr>
      </w:pPr>
      <w:r w:rsidRPr="00F319C8">
        <w:rPr>
          <w:sz w:val="25"/>
          <w:szCs w:val="25"/>
        </w:rPr>
        <w:t xml:space="preserve"> </w:t>
      </w:r>
      <w:proofErr w:type="gramStart"/>
      <w:r w:rsidRPr="00F319C8">
        <w:rPr>
          <w:sz w:val="25"/>
          <w:szCs w:val="25"/>
        </w:rPr>
        <w:t xml:space="preserve">Bombay Gas </w:t>
      </w:r>
      <w:proofErr w:type="spellStart"/>
      <w:r w:rsidRPr="00F319C8">
        <w:rPr>
          <w:sz w:val="25"/>
          <w:szCs w:val="25"/>
        </w:rPr>
        <w:t>Co</w:t>
      </w:r>
      <w:r w:rsidR="006A1AFF" w:rsidRPr="00F319C8">
        <w:rPr>
          <w:sz w:val="25"/>
          <w:szCs w:val="25"/>
        </w:rPr>
        <w:t>.</w:t>
      </w:r>
      <w:r w:rsidRPr="00F319C8">
        <w:rPr>
          <w:sz w:val="25"/>
          <w:szCs w:val="25"/>
        </w:rPr>
        <w:t>Ltd</w:t>
      </w:r>
      <w:proofErr w:type="spellEnd"/>
      <w:r w:rsidR="006A1AFF" w:rsidRPr="00F319C8">
        <w:rPr>
          <w:sz w:val="25"/>
          <w:szCs w:val="25"/>
        </w:rPr>
        <w:t>.</w:t>
      </w:r>
      <w:proofErr w:type="gramEnd"/>
    </w:p>
    <w:p w:rsidR="00F319C8" w:rsidRDefault="00F319C8" w:rsidP="00F319C8">
      <w:pPr>
        <w:pStyle w:val="NormalWeb"/>
        <w:spacing w:before="0" w:beforeAutospacing="0" w:after="0" w:afterAutospacing="0"/>
        <w:jc w:val="center"/>
        <w:rPr>
          <w:sz w:val="25"/>
          <w:szCs w:val="25"/>
        </w:rPr>
      </w:pPr>
    </w:p>
    <w:p w:rsidR="00F319C8" w:rsidRDefault="00F319C8" w:rsidP="00F319C8">
      <w:pPr>
        <w:pStyle w:val="NormalWeb"/>
        <w:spacing w:before="0" w:beforeAutospacing="0" w:after="0" w:afterAutospacing="0"/>
        <w:jc w:val="center"/>
        <w:rPr>
          <w:sz w:val="25"/>
          <w:szCs w:val="25"/>
        </w:rPr>
      </w:pPr>
      <w:r w:rsidRPr="00F319C8">
        <w:rPr>
          <w:sz w:val="25"/>
          <w:szCs w:val="25"/>
        </w:rPr>
        <w:t>S</w:t>
      </w:r>
      <w:r>
        <w:rPr>
          <w:sz w:val="25"/>
          <w:szCs w:val="25"/>
        </w:rPr>
        <w:t>.</w:t>
      </w:r>
      <w:r w:rsidRPr="00F319C8">
        <w:rPr>
          <w:sz w:val="25"/>
          <w:szCs w:val="25"/>
        </w:rPr>
        <w:t>L</w:t>
      </w:r>
      <w:r>
        <w:rPr>
          <w:sz w:val="25"/>
          <w:szCs w:val="25"/>
        </w:rPr>
        <w:t>.</w:t>
      </w:r>
      <w:r w:rsidRPr="00F319C8">
        <w:rPr>
          <w:sz w:val="25"/>
          <w:szCs w:val="25"/>
        </w:rPr>
        <w:t>P</w:t>
      </w:r>
      <w:proofErr w:type="gramStart"/>
      <w:r>
        <w:rPr>
          <w:sz w:val="25"/>
          <w:szCs w:val="25"/>
        </w:rPr>
        <w:t>.</w:t>
      </w:r>
      <w:r w:rsidRPr="00F319C8">
        <w:rPr>
          <w:sz w:val="25"/>
          <w:szCs w:val="25"/>
        </w:rPr>
        <w:t>(</w:t>
      </w:r>
      <w:proofErr w:type="spellStart"/>
      <w:proofErr w:type="gramEnd"/>
      <w:r w:rsidRPr="00F319C8">
        <w:rPr>
          <w:sz w:val="25"/>
          <w:szCs w:val="25"/>
        </w:rPr>
        <w:t>crl</w:t>
      </w:r>
      <w:proofErr w:type="spellEnd"/>
      <w:r w:rsidRPr="00F319C8">
        <w:rPr>
          <w:sz w:val="25"/>
          <w:szCs w:val="25"/>
        </w:rPr>
        <w:t>.) 679 of 2002</w:t>
      </w:r>
    </w:p>
    <w:p w:rsidR="006A1AFF" w:rsidRPr="00F319C8" w:rsidRDefault="00F319C8" w:rsidP="00F319C8">
      <w:pPr>
        <w:pStyle w:val="NormalWeb"/>
        <w:spacing w:before="0" w:beforeAutospacing="0" w:after="0" w:afterAutospacing="0"/>
        <w:jc w:val="center"/>
        <w:rPr>
          <w:sz w:val="25"/>
          <w:szCs w:val="25"/>
        </w:rPr>
      </w:pPr>
      <w:r w:rsidRPr="00F319C8">
        <w:rPr>
          <w:sz w:val="25"/>
          <w:szCs w:val="25"/>
        </w:rPr>
        <w:t xml:space="preserve"> </w:t>
      </w:r>
      <w:r w:rsidR="006A1AFF" w:rsidRPr="00F319C8">
        <w:rPr>
          <w:sz w:val="25"/>
          <w:szCs w:val="25"/>
        </w:rPr>
        <w:br/>
      </w:r>
      <w:proofErr w:type="gramStart"/>
      <w:r w:rsidR="006A1AFF" w:rsidRPr="00F319C8">
        <w:rPr>
          <w:sz w:val="25"/>
          <w:szCs w:val="25"/>
        </w:rPr>
        <w:t xml:space="preserve">(S. </w:t>
      </w:r>
      <w:proofErr w:type="spellStart"/>
      <w:r w:rsidRPr="00F319C8">
        <w:rPr>
          <w:sz w:val="25"/>
          <w:szCs w:val="25"/>
        </w:rPr>
        <w:t>Rajendra</w:t>
      </w:r>
      <w:proofErr w:type="spellEnd"/>
      <w:r w:rsidRPr="00F319C8">
        <w:rPr>
          <w:sz w:val="25"/>
          <w:szCs w:val="25"/>
        </w:rPr>
        <w:t xml:space="preserve"> </w:t>
      </w:r>
      <w:proofErr w:type="spellStart"/>
      <w:r w:rsidRPr="00F319C8">
        <w:rPr>
          <w:sz w:val="25"/>
          <w:szCs w:val="25"/>
        </w:rPr>
        <w:t>Babu</w:t>
      </w:r>
      <w:proofErr w:type="spellEnd"/>
      <w:r w:rsidRPr="00F319C8">
        <w:rPr>
          <w:sz w:val="25"/>
          <w:szCs w:val="25"/>
        </w:rPr>
        <w:t xml:space="preserve"> </w:t>
      </w:r>
      <w:r>
        <w:rPr>
          <w:sz w:val="25"/>
          <w:szCs w:val="25"/>
        </w:rPr>
        <w:t xml:space="preserve">and </w:t>
      </w:r>
      <w:proofErr w:type="spellStart"/>
      <w:r w:rsidR="006A1AFF" w:rsidRPr="00F319C8">
        <w:rPr>
          <w:sz w:val="25"/>
          <w:szCs w:val="25"/>
        </w:rPr>
        <w:t>P.</w:t>
      </w:r>
      <w:r w:rsidRPr="00F319C8">
        <w:rPr>
          <w:sz w:val="25"/>
          <w:szCs w:val="25"/>
        </w:rPr>
        <w:t>Venkatarama</w:t>
      </w:r>
      <w:proofErr w:type="spellEnd"/>
      <w:r w:rsidRPr="00F319C8">
        <w:rPr>
          <w:sz w:val="25"/>
          <w:szCs w:val="25"/>
        </w:rPr>
        <w:t xml:space="preserve"> </w:t>
      </w:r>
      <w:proofErr w:type="spellStart"/>
      <w:r w:rsidRPr="00F319C8">
        <w:rPr>
          <w:sz w:val="25"/>
          <w:szCs w:val="25"/>
        </w:rPr>
        <w:t>Reddi</w:t>
      </w:r>
      <w:proofErr w:type="spellEnd"/>
      <w:r>
        <w:rPr>
          <w:sz w:val="25"/>
          <w:szCs w:val="25"/>
        </w:rPr>
        <w:t xml:space="preserve"> JJ</w:t>
      </w:r>
      <w:r w:rsidR="006A1AFF" w:rsidRPr="00F319C8">
        <w:rPr>
          <w:sz w:val="25"/>
          <w:szCs w:val="25"/>
        </w:rPr>
        <w:t>.)</w:t>
      </w:r>
      <w:proofErr w:type="gramEnd"/>
    </w:p>
    <w:p w:rsidR="00F319C8" w:rsidRDefault="00F319C8" w:rsidP="00F319C8">
      <w:pPr>
        <w:pStyle w:val="NormalWeb"/>
        <w:spacing w:before="0" w:beforeAutospacing="0" w:after="0" w:afterAutospacing="0"/>
        <w:jc w:val="center"/>
        <w:rPr>
          <w:sz w:val="25"/>
          <w:szCs w:val="25"/>
        </w:rPr>
      </w:pPr>
    </w:p>
    <w:p w:rsidR="00F319C8" w:rsidRDefault="00F319C8" w:rsidP="00F319C8">
      <w:pPr>
        <w:pStyle w:val="NormalWeb"/>
        <w:spacing w:before="0" w:beforeAutospacing="0" w:after="0" w:afterAutospacing="0"/>
        <w:jc w:val="center"/>
        <w:rPr>
          <w:sz w:val="25"/>
          <w:szCs w:val="25"/>
        </w:rPr>
      </w:pPr>
      <w:r w:rsidRPr="00F319C8">
        <w:rPr>
          <w:sz w:val="25"/>
          <w:szCs w:val="25"/>
        </w:rPr>
        <w:t>09</w:t>
      </w:r>
      <w:r>
        <w:rPr>
          <w:sz w:val="25"/>
          <w:szCs w:val="25"/>
        </w:rPr>
        <w:t>.</w:t>
      </w:r>
      <w:r w:rsidRPr="00F319C8">
        <w:rPr>
          <w:sz w:val="25"/>
          <w:szCs w:val="25"/>
        </w:rPr>
        <w:t>09</w:t>
      </w:r>
      <w:r>
        <w:rPr>
          <w:sz w:val="25"/>
          <w:szCs w:val="25"/>
        </w:rPr>
        <w:t>.</w:t>
      </w:r>
      <w:r w:rsidRPr="00F319C8">
        <w:rPr>
          <w:sz w:val="25"/>
          <w:szCs w:val="25"/>
        </w:rPr>
        <w:t>2002</w:t>
      </w:r>
    </w:p>
    <w:p w:rsidR="00F319C8" w:rsidRDefault="00F319C8" w:rsidP="00F319C8">
      <w:pPr>
        <w:pStyle w:val="NormalWeb"/>
        <w:spacing w:before="0" w:beforeAutospacing="0" w:after="0" w:afterAutospacing="0"/>
        <w:jc w:val="center"/>
        <w:rPr>
          <w:b/>
          <w:bCs/>
          <w:sz w:val="25"/>
          <w:szCs w:val="25"/>
        </w:rPr>
      </w:pPr>
    </w:p>
    <w:p w:rsidR="006A1AFF" w:rsidRPr="00F319C8" w:rsidRDefault="006A1AFF" w:rsidP="00F319C8">
      <w:pPr>
        <w:pStyle w:val="NormalWeb"/>
        <w:spacing w:before="0" w:beforeAutospacing="0" w:after="0" w:afterAutospacing="0"/>
        <w:jc w:val="center"/>
        <w:rPr>
          <w:sz w:val="25"/>
          <w:szCs w:val="25"/>
        </w:rPr>
      </w:pPr>
      <w:r w:rsidRPr="00F319C8">
        <w:rPr>
          <w:b/>
          <w:bCs/>
          <w:sz w:val="25"/>
          <w:szCs w:val="25"/>
        </w:rPr>
        <w:t>JUDGMENT</w:t>
      </w:r>
    </w:p>
    <w:p w:rsidR="00F319C8" w:rsidRDefault="00F319C8" w:rsidP="00F319C8">
      <w:pPr>
        <w:pStyle w:val="NormalWeb"/>
        <w:spacing w:before="0" w:beforeAutospacing="0" w:after="0" w:afterAutospacing="0"/>
        <w:rPr>
          <w:b/>
          <w:sz w:val="25"/>
          <w:szCs w:val="25"/>
        </w:rPr>
      </w:pPr>
      <w:proofErr w:type="spellStart"/>
      <w:r w:rsidRPr="00F319C8">
        <w:rPr>
          <w:b/>
          <w:sz w:val="25"/>
          <w:szCs w:val="25"/>
        </w:rPr>
        <w:t>Rajendra</w:t>
      </w:r>
      <w:proofErr w:type="spellEnd"/>
      <w:r w:rsidRPr="00F319C8">
        <w:rPr>
          <w:b/>
          <w:sz w:val="25"/>
          <w:szCs w:val="25"/>
        </w:rPr>
        <w:t xml:space="preserve"> </w:t>
      </w:r>
      <w:proofErr w:type="spellStart"/>
      <w:r w:rsidRPr="00F319C8">
        <w:rPr>
          <w:b/>
          <w:sz w:val="25"/>
          <w:szCs w:val="25"/>
        </w:rPr>
        <w:t>Babu</w:t>
      </w:r>
      <w:proofErr w:type="spellEnd"/>
      <w:r w:rsidR="006A1AFF" w:rsidRPr="00F319C8">
        <w:rPr>
          <w:b/>
          <w:sz w:val="25"/>
          <w:szCs w:val="25"/>
        </w:rPr>
        <w:t>, J.</w:t>
      </w:r>
    </w:p>
    <w:p w:rsidR="00F319C8" w:rsidRDefault="00F319C8" w:rsidP="00F319C8">
      <w:pPr>
        <w:pStyle w:val="NormalWeb"/>
        <w:spacing w:before="0" w:beforeAutospacing="0" w:after="0" w:afterAutospacing="0"/>
        <w:rPr>
          <w:b/>
          <w:sz w:val="25"/>
          <w:szCs w:val="25"/>
        </w:rPr>
      </w:pPr>
    </w:p>
    <w:p w:rsidR="006A1AFF" w:rsidRDefault="00F319C8" w:rsidP="00F319C8">
      <w:pPr>
        <w:pStyle w:val="NormalWeb"/>
        <w:spacing w:before="0" w:beforeAutospacing="0" w:after="0" w:afterAutospacing="0"/>
        <w:jc w:val="both"/>
        <w:rPr>
          <w:sz w:val="25"/>
          <w:szCs w:val="25"/>
        </w:rPr>
      </w:pPr>
      <w:r>
        <w:rPr>
          <w:sz w:val="25"/>
          <w:szCs w:val="25"/>
        </w:rPr>
        <w:t>1.</w:t>
      </w:r>
      <w:r w:rsidRPr="00F319C8">
        <w:rPr>
          <w:sz w:val="25"/>
          <w:szCs w:val="25"/>
        </w:rPr>
        <w:t xml:space="preserve"> </w:t>
      </w:r>
      <w:r w:rsidR="006A1AFF" w:rsidRPr="00F319C8">
        <w:rPr>
          <w:sz w:val="25"/>
          <w:szCs w:val="25"/>
        </w:rPr>
        <w:t xml:space="preserve">This matter involves interpretation as to the scope of Section 630 of the Companies Act, 1956 [hereinafter referred to as 'the Act']. This Court in </w:t>
      </w:r>
      <w:proofErr w:type="spellStart"/>
      <w:r w:rsidR="006A1AFF" w:rsidRPr="00F319C8">
        <w:rPr>
          <w:i/>
          <w:sz w:val="25"/>
          <w:szCs w:val="25"/>
        </w:rPr>
        <w:t>Abhilash</w:t>
      </w:r>
      <w:proofErr w:type="spellEnd"/>
      <w:r w:rsidR="006A1AFF" w:rsidRPr="00F319C8">
        <w:rPr>
          <w:i/>
          <w:sz w:val="25"/>
          <w:szCs w:val="25"/>
        </w:rPr>
        <w:t xml:space="preserve"> </w:t>
      </w:r>
      <w:proofErr w:type="spellStart"/>
      <w:r w:rsidR="006A1AFF" w:rsidRPr="00F319C8">
        <w:rPr>
          <w:i/>
          <w:sz w:val="25"/>
          <w:szCs w:val="25"/>
        </w:rPr>
        <w:t>Vinodkumar</w:t>
      </w:r>
      <w:proofErr w:type="spellEnd"/>
      <w:r w:rsidR="006A1AFF" w:rsidRPr="00F319C8">
        <w:rPr>
          <w:i/>
          <w:sz w:val="25"/>
          <w:szCs w:val="25"/>
        </w:rPr>
        <w:t xml:space="preserve"> Jain (Smt.) vs. Cox &amp; Kings (India) Ltd. &amp; Ors.</w:t>
      </w:r>
      <w:r w:rsidRPr="00F319C8">
        <w:rPr>
          <w:i/>
          <w:sz w:val="25"/>
          <w:szCs w:val="25"/>
          <w:vertAlign w:val="superscript"/>
        </w:rPr>
        <w:t>1</w:t>
      </w:r>
      <w:r w:rsidR="006A1AFF" w:rsidRPr="00F319C8">
        <w:rPr>
          <w:sz w:val="25"/>
          <w:szCs w:val="25"/>
        </w:rPr>
        <w:t xml:space="preserve">, has explained that the expression 'officer or employee' used in Section 630 of the Act should be given a broad meaning in the light of the decision of this Court in </w:t>
      </w:r>
      <w:proofErr w:type="spellStart"/>
      <w:r w:rsidR="006A1AFF" w:rsidRPr="00F319C8">
        <w:rPr>
          <w:i/>
          <w:sz w:val="25"/>
          <w:szCs w:val="25"/>
        </w:rPr>
        <w:t>Baldev</w:t>
      </w:r>
      <w:proofErr w:type="spellEnd"/>
      <w:r w:rsidR="006A1AFF" w:rsidRPr="00F319C8">
        <w:rPr>
          <w:i/>
          <w:sz w:val="25"/>
          <w:szCs w:val="25"/>
        </w:rPr>
        <w:t xml:space="preserve"> Krishna </w:t>
      </w:r>
      <w:proofErr w:type="spellStart"/>
      <w:r w:rsidR="006A1AFF" w:rsidRPr="00F319C8">
        <w:rPr>
          <w:i/>
          <w:sz w:val="25"/>
          <w:szCs w:val="25"/>
        </w:rPr>
        <w:t>Sahi</w:t>
      </w:r>
      <w:proofErr w:type="spellEnd"/>
      <w:r w:rsidR="006A1AFF" w:rsidRPr="00F319C8">
        <w:rPr>
          <w:i/>
          <w:sz w:val="25"/>
          <w:szCs w:val="25"/>
        </w:rPr>
        <w:t xml:space="preserve"> v. Shipping Corporation of India Ltd.</w:t>
      </w:r>
      <w:r w:rsidRPr="00F319C8">
        <w:rPr>
          <w:i/>
          <w:sz w:val="25"/>
          <w:szCs w:val="25"/>
          <w:vertAlign w:val="superscript"/>
        </w:rPr>
        <w:t>2</w:t>
      </w:r>
      <w:r w:rsidR="006A1AFF" w:rsidRPr="00F319C8">
        <w:rPr>
          <w:sz w:val="25"/>
          <w:szCs w:val="25"/>
        </w:rPr>
        <w:t xml:space="preserve">, </w:t>
      </w:r>
      <w:r w:rsidR="006A1AFF" w:rsidRPr="00F319C8">
        <w:rPr>
          <w:i/>
          <w:sz w:val="25"/>
          <w:szCs w:val="25"/>
        </w:rPr>
        <w:t xml:space="preserve">and </w:t>
      </w:r>
      <w:proofErr w:type="spellStart"/>
      <w:r w:rsidR="006A1AFF" w:rsidRPr="00F319C8">
        <w:rPr>
          <w:i/>
          <w:sz w:val="25"/>
          <w:szCs w:val="25"/>
        </w:rPr>
        <w:t>Amrit</w:t>
      </w:r>
      <w:proofErr w:type="spellEnd"/>
      <w:r w:rsidR="006A1AFF" w:rsidRPr="00F319C8">
        <w:rPr>
          <w:i/>
          <w:sz w:val="25"/>
          <w:szCs w:val="25"/>
        </w:rPr>
        <w:t xml:space="preserve"> </w:t>
      </w:r>
      <w:proofErr w:type="spellStart"/>
      <w:r w:rsidR="006A1AFF" w:rsidRPr="00F319C8">
        <w:rPr>
          <w:i/>
          <w:sz w:val="25"/>
          <w:szCs w:val="25"/>
        </w:rPr>
        <w:t>Lal</w:t>
      </w:r>
      <w:proofErr w:type="spellEnd"/>
      <w:r w:rsidR="006A1AFF" w:rsidRPr="00F319C8">
        <w:rPr>
          <w:i/>
          <w:sz w:val="25"/>
          <w:szCs w:val="25"/>
        </w:rPr>
        <w:t xml:space="preserve"> Chum v. </w:t>
      </w:r>
      <w:proofErr w:type="spellStart"/>
      <w:r w:rsidR="006A1AFF" w:rsidRPr="00F319C8">
        <w:rPr>
          <w:i/>
          <w:sz w:val="25"/>
          <w:szCs w:val="25"/>
        </w:rPr>
        <w:t>Devoprasad</w:t>
      </w:r>
      <w:proofErr w:type="spellEnd"/>
      <w:r w:rsidR="006A1AFF" w:rsidRPr="00F319C8">
        <w:rPr>
          <w:i/>
          <w:sz w:val="25"/>
          <w:szCs w:val="25"/>
        </w:rPr>
        <w:t xml:space="preserve"> Dutta</w:t>
      </w:r>
      <w:r w:rsidRPr="00F319C8">
        <w:rPr>
          <w:i/>
          <w:sz w:val="25"/>
          <w:szCs w:val="25"/>
          <w:vertAlign w:val="superscript"/>
        </w:rPr>
        <w:t>3</w:t>
      </w:r>
      <w:r w:rsidR="006A1AFF" w:rsidRPr="00F319C8">
        <w:rPr>
          <w:sz w:val="25"/>
          <w:szCs w:val="25"/>
        </w:rPr>
        <w:t xml:space="preserve">. The object of the said provision was explained to be not strictly penal in nature but quasi criminal, the main object being to provide speedy relief to the company where its property is wrongfully obtained or wrongfully withheld by an employee or ex-employee or anyone claiming under them. Indeed this Court explained the position as follows: </w:t>
      </w:r>
    </w:p>
    <w:p w:rsidR="00F319C8" w:rsidRPr="00F319C8" w:rsidRDefault="00F319C8" w:rsidP="00F319C8">
      <w:pPr>
        <w:pStyle w:val="NormalWeb"/>
        <w:spacing w:before="0" w:beforeAutospacing="0" w:after="0" w:afterAutospacing="0"/>
        <w:jc w:val="both"/>
        <w:rPr>
          <w:sz w:val="25"/>
          <w:szCs w:val="25"/>
        </w:rPr>
      </w:pPr>
    </w:p>
    <w:p w:rsidR="006A1AFF" w:rsidRDefault="006A1AFF" w:rsidP="00F319C8">
      <w:pPr>
        <w:pStyle w:val="NormalWeb"/>
        <w:spacing w:before="0" w:beforeAutospacing="0" w:after="0" w:afterAutospacing="0"/>
        <w:ind w:left="720"/>
        <w:jc w:val="both"/>
        <w:rPr>
          <w:sz w:val="25"/>
          <w:szCs w:val="25"/>
        </w:rPr>
      </w:pPr>
      <w:r w:rsidRPr="00F319C8">
        <w:rPr>
          <w:sz w:val="25"/>
          <w:szCs w:val="25"/>
        </w:rPr>
        <w:t xml:space="preserve">"It would defeat the 'beneficent' provision and ignore the factual realities that the legal heirs or family members who are continuing in possession of the allotted property had obtained the right of occupancy with the employee concerned in the property of the employer only by virtue of their relationship with the employee/officer and had not obtained or acquired the right to possession of the property in any other capacity, status or right." [p.741] [emphasis supplied] </w:t>
      </w:r>
    </w:p>
    <w:p w:rsidR="00F319C8" w:rsidRPr="00F319C8" w:rsidRDefault="00F319C8" w:rsidP="00F319C8">
      <w:pPr>
        <w:pStyle w:val="NormalWeb"/>
        <w:spacing w:before="0" w:beforeAutospacing="0" w:after="0" w:afterAutospacing="0"/>
        <w:jc w:val="both"/>
        <w:rPr>
          <w:sz w:val="25"/>
          <w:szCs w:val="25"/>
        </w:rPr>
      </w:pPr>
    </w:p>
    <w:p w:rsidR="006A1AFF" w:rsidRDefault="00F319C8" w:rsidP="00F319C8">
      <w:pPr>
        <w:pStyle w:val="NormalWeb"/>
        <w:spacing w:before="0" w:beforeAutospacing="0" w:after="0" w:afterAutospacing="0"/>
        <w:jc w:val="both"/>
        <w:rPr>
          <w:sz w:val="25"/>
          <w:szCs w:val="25"/>
        </w:rPr>
      </w:pPr>
      <w:r>
        <w:rPr>
          <w:sz w:val="25"/>
          <w:szCs w:val="25"/>
        </w:rPr>
        <w:t xml:space="preserve">2. </w:t>
      </w:r>
      <w:r w:rsidR="006A1AFF" w:rsidRPr="00F319C8">
        <w:rPr>
          <w:sz w:val="25"/>
          <w:szCs w:val="25"/>
        </w:rPr>
        <w:t xml:space="preserve">On that basis ultimately, this Court concluded that the employee would include the legal heirs of the deceased employee. </w:t>
      </w:r>
    </w:p>
    <w:p w:rsidR="00F319C8" w:rsidRPr="00F319C8" w:rsidRDefault="00F319C8" w:rsidP="00F319C8">
      <w:pPr>
        <w:pStyle w:val="NormalWeb"/>
        <w:spacing w:before="0" w:beforeAutospacing="0" w:after="0" w:afterAutospacing="0"/>
        <w:jc w:val="both"/>
        <w:rPr>
          <w:sz w:val="25"/>
          <w:szCs w:val="25"/>
        </w:rPr>
      </w:pPr>
    </w:p>
    <w:p w:rsidR="006A1AFF" w:rsidRDefault="00F319C8" w:rsidP="00F319C8">
      <w:pPr>
        <w:pStyle w:val="NormalWeb"/>
        <w:spacing w:before="0" w:beforeAutospacing="0" w:after="0" w:afterAutospacing="0"/>
        <w:jc w:val="both"/>
        <w:rPr>
          <w:sz w:val="25"/>
          <w:szCs w:val="25"/>
        </w:rPr>
      </w:pPr>
      <w:r>
        <w:rPr>
          <w:sz w:val="25"/>
          <w:szCs w:val="25"/>
        </w:rPr>
        <w:t xml:space="preserve">3. </w:t>
      </w:r>
      <w:r w:rsidR="006A1AFF" w:rsidRPr="00F319C8">
        <w:rPr>
          <w:sz w:val="25"/>
          <w:szCs w:val="25"/>
        </w:rPr>
        <w:t xml:space="preserve">When the matter came up before another bench of this Court in </w:t>
      </w:r>
      <w:r w:rsidR="006A1AFF" w:rsidRPr="00F319C8">
        <w:rPr>
          <w:i/>
          <w:sz w:val="25"/>
          <w:szCs w:val="25"/>
        </w:rPr>
        <w:t xml:space="preserve">J.K.[Bombay] Ltd. vs. </w:t>
      </w:r>
      <w:proofErr w:type="spellStart"/>
      <w:r w:rsidR="006A1AFF" w:rsidRPr="00F319C8">
        <w:rPr>
          <w:i/>
          <w:sz w:val="25"/>
          <w:szCs w:val="25"/>
        </w:rPr>
        <w:t>Bharti</w:t>
      </w:r>
      <w:proofErr w:type="spellEnd"/>
      <w:r w:rsidR="006A1AFF" w:rsidRPr="00F319C8">
        <w:rPr>
          <w:i/>
          <w:sz w:val="25"/>
          <w:szCs w:val="25"/>
        </w:rPr>
        <w:t xml:space="preserve"> </w:t>
      </w:r>
      <w:proofErr w:type="spellStart"/>
      <w:r w:rsidR="006A1AFF" w:rsidRPr="00F319C8">
        <w:rPr>
          <w:i/>
          <w:sz w:val="25"/>
          <w:szCs w:val="25"/>
        </w:rPr>
        <w:t>Matha</w:t>
      </w:r>
      <w:proofErr w:type="spellEnd"/>
      <w:r w:rsidR="006A1AFF" w:rsidRPr="00F319C8">
        <w:rPr>
          <w:i/>
          <w:sz w:val="25"/>
          <w:szCs w:val="25"/>
        </w:rPr>
        <w:t xml:space="preserve"> Mishra (Mrs.) &amp; Ors.</w:t>
      </w:r>
      <w:r w:rsidRPr="00F319C8">
        <w:rPr>
          <w:i/>
          <w:sz w:val="25"/>
          <w:szCs w:val="25"/>
          <w:vertAlign w:val="superscript"/>
        </w:rPr>
        <w:t>4</w:t>
      </w:r>
      <w:r w:rsidR="006A1AFF" w:rsidRPr="00F319C8">
        <w:rPr>
          <w:sz w:val="25"/>
          <w:szCs w:val="25"/>
        </w:rPr>
        <w:t xml:space="preserve">, it was held that though the expression 'officer or employee of a company' would include past officer or employee of the company or his legal heirs or representatives but does not include other members of his family and further stated that the provision cannot be liberally construed so as to rope in family members, other than the legal heirs or representatives of such past officer or employee. </w:t>
      </w:r>
    </w:p>
    <w:p w:rsidR="00F319C8" w:rsidRPr="00F319C8" w:rsidRDefault="00F319C8" w:rsidP="00F319C8">
      <w:pPr>
        <w:pStyle w:val="NormalWeb"/>
        <w:spacing w:before="0" w:beforeAutospacing="0" w:after="0" w:afterAutospacing="0"/>
        <w:jc w:val="both"/>
        <w:rPr>
          <w:sz w:val="25"/>
          <w:szCs w:val="25"/>
        </w:rPr>
      </w:pPr>
    </w:p>
    <w:p w:rsidR="006A1AFF" w:rsidRPr="00F319C8" w:rsidRDefault="00F319C8" w:rsidP="00F319C8">
      <w:pPr>
        <w:pStyle w:val="NormalWeb"/>
        <w:spacing w:before="0" w:beforeAutospacing="0" w:after="0" w:afterAutospacing="0"/>
        <w:jc w:val="both"/>
        <w:rPr>
          <w:sz w:val="25"/>
          <w:szCs w:val="25"/>
        </w:rPr>
      </w:pPr>
      <w:r>
        <w:rPr>
          <w:sz w:val="25"/>
          <w:szCs w:val="25"/>
        </w:rPr>
        <w:lastRenderedPageBreak/>
        <w:t xml:space="preserve">4. </w:t>
      </w:r>
      <w:r w:rsidR="006A1AFF" w:rsidRPr="00F319C8">
        <w:rPr>
          <w:sz w:val="25"/>
          <w:szCs w:val="25"/>
        </w:rPr>
        <w:t xml:space="preserve">Prima facie, we find that there is an apparent conflict between the two decisions of this Court - one in </w:t>
      </w:r>
      <w:proofErr w:type="spellStart"/>
      <w:r w:rsidR="006A1AFF" w:rsidRPr="00F319C8">
        <w:rPr>
          <w:sz w:val="25"/>
          <w:szCs w:val="25"/>
        </w:rPr>
        <w:t>Abhilash</w:t>
      </w:r>
      <w:proofErr w:type="spellEnd"/>
      <w:r w:rsidR="006A1AFF" w:rsidRPr="00F319C8">
        <w:rPr>
          <w:sz w:val="25"/>
          <w:szCs w:val="25"/>
        </w:rPr>
        <w:t xml:space="preserve"> </w:t>
      </w:r>
      <w:proofErr w:type="spellStart"/>
      <w:r w:rsidR="006A1AFF" w:rsidRPr="00F319C8">
        <w:rPr>
          <w:sz w:val="25"/>
          <w:szCs w:val="25"/>
        </w:rPr>
        <w:t>Vinodkumar</w:t>
      </w:r>
      <w:proofErr w:type="spellEnd"/>
      <w:r w:rsidR="006A1AFF" w:rsidRPr="00F319C8">
        <w:rPr>
          <w:sz w:val="25"/>
          <w:szCs w:val="25"/>
        </w:rPr>
        <w:t xml:space="preserve"> Jain's case [supra] and the other in J.K</w:t>
      </w:r>
      <w:proofErr w:type="gramStart"/>
      <w:r w:rsidR="006A1AFF" w:rsidRPr="00F319C8">
        <w:rPr>
          <w:sz w:val="25"/>
          <w:szCs w:val="25"/>
        </w:rPr>
        <w:t>.[</w:t>
      </w:r>
      <w:proofErr w:type="gramEnd"/>
      <w:r w:rsidR="006A1AFF" w:rsidRPr="00F319C8">
        <w:rPr>
          <w:sz w:val="25"/>
          <w:szCs w:val="25"/>
        </w:rPr>
        <w:t xml:space="preserve">Bombay] Ltd.'s case [supra], on the interpretation of Section 630 of the Act. Hence we think it appropriate to refer the matter to a larger bench. </w:t>
      </w:r>
    </w:p>
    <w:p w:rsidR="006A1AFF" w:rsidRPr="00F319C8" w:rsidRDefault="006A1AFF" w:rsidP="00F319C8">
      <w:pPr>
        <w:pStyle w:val="NormalWeb"/>
        <w:spacing w:before="0" w:beforeAutospacing="0" w:after="0" w:afterAutospacing="0"/>
        <w:jc w:val="both"/>
        <w:rPr>
          <w:sz w:val="25"/>
          <w:szCs w:val="25"/>
        </w:rPr>
      </w:pPr>
      <w:r w:rsidRPr="00F319C8">
        <w:rPr>
          <w:sz w:val="25"/>
          <w:szCs w:val="25"/>
        </w:rPr>
        <w:t> </w:t>
      </w:r>
    </w:p>
    <w:p w:rsidR="00F319C8" w:rsidRPr="00F319C8" w:rsidRDefault="00F319C8" w:rsidP="00F319C8">
      <w:pPr>
        <w:spacing w:after="0" w:line="240" w:lineRule="auto"/>
        <w:rPr>
          <w:rFonts w:ascii="Times New Roman" w:hAnsi="Times New Roman" w:cs="Times New Roman"/>
          <w:i/>
        </w:rPr>
      </w:pPr>
      <w:r w:rsidRPr="00F319C8">
        <w:rPr>
          <w:rFonts w:ascii="Times New Roman" w:hAnsi="Times New Roman" w:cs="Times New Roman"/>
          <w:i/>
          <w:vertAlign w:val="superscript"/>
        </w:rPr>
        <w:t>1</w:t>
      </w:r>
      <w:r w:rsidRPr="00F319C8">
        <w:rPr>
          <w:rFonts w:ascii="Times New Roman" w:hAnsi="Times New Roman" w:cs="Times New Roman"/>
          <w:i/>
        </w:rPr>
        <w:t xml:space="preserve">1995 (3) SCC 732 </w:t>
      </w:r>
    </w:p>
    <w:p w:rsidR="00F319C8" w:rsidRPr="00F319C8" w:rsidRDefault="00F319C8" w:rsidP="00F319C8">
      <w:pPr>
        <w:spacing w:after="0" w:line="240" w:lineRule="auto"/>
        <w:rPr>
          <w:rFonts w:ascii="Times New Roman" w:hAnsi="Times New Roman" w:cs="Times New Roman"/>
          <w:i/>
        </w:rPr>
      </w:pPr>
      <w:r w:rsidRPr="00F319C8">
        <w:rPr>
          <w:rFonts w:ascii="Times New Roman" w:hAnsi="Times New Roman" w:cs="Times New Roman"/>
          <w:i/>
          <w:vertAlign w:val="superscript"/>
        </w:rPr>
        <w:t>2</w:t>
      </w:r>
      <w:r w:rsidRPr="00F319C8">
        <w:rPr>
          <w:rFonts w:ascii="Times New Roman" w:hAnsi="Times New Roman" w:cs="Times New Roman"/>
          <w:i/>
        </w:rPr>
        <w:t xml:space="preserve">1987 (4) SCC 361 </w:t>
      </w:r>
    </w:p>
    <w:p w:rsidR="00F319C8" w:rsidRPr="00F319C8" w:rsidRDefault="00F319C8" w:rsidP="00F319C8">
      <w:pPr>
        <w:spacing w:after="0" w:line="240" w:lineRule="auto"/>
        <w:rPr>
          <w:rFonts w:ascii="Times New Roman" w:hAnsi="Times New Roman" w:cs="Times New Roman"/>
          <w:i/>
        </w:rPr>
      </w:pPr>
      <w:r w:rsidRPr="00F319C8">
        <w:rPr>
          <w:rFonts w:ascii="Times New Roman" w:hAnsi="Times New Roman" w:cs="Times New Roman"/>
          <w:i/>
          <w:vertAlign w:val="superscript"/>
        </w:rPr>
        <w:t>3</w:t>
      </w:r>
      <w:r w:rsidRPr="00F319C8">
        <w:rPr>
          <w:rFonts w:ascii="Times New Roman" w:hAnsi="Times New Roman" w:cs="Times New Roman"/>
          <w:i/>
        </w:rPr>
        <w:t xml:space="preserve">1988 (2) SCR 783 </w:t>
      </w:r>
    </w:p>
    <w:p w:rsidR="00DB43DF" w:rsidRPr="00F319C8" w:rsidRDefault="00F319C8" w:rsidP="00F319C8">
      <w:pPr>
        <w:spacing w:after="0" w:line="240" w:lineRule="auto"/>
        <w:rPr>
          <w:rFonts w:ascii="Times New Roman" w:hAnsi="Times New Roman" w:cs="Times New Roman"/>
          <w:i/>
        </w:rPr>
      </w:pPr>
      <w:r w:rsidRPr="00F319C8">
        <w:rPr>
          <w:rFonts w:ascii="Times New Roman" w:hAnsi="Times New Roman" w:cs="Times New Roman"/>
          <w:i/>
          <w:vertAlign w:val="superscript"/>
        </w:rPr>
        <w:t>4</w:t>
      </w:r>
      <w:r w:rsidRPr="00F319C8">
        <w:rPr>
          <w:rFonts w:ascii="Times New Roman" w:hAnsi="Times New Roman" w:cs="Times New Roman"/>
          <w:i/>
        </w:rPr>
        <w:t>2001 (2) SCC 700</w:t>
      </w:r>
    </w:p>
    <w:sectPr w:rsidR="00DB43DF" w:rsidRPr="00F319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46B" w:rsidRDefault="009C646B" w:rsidP="00DA0365">
      <w:pPr>
        <w:spacing w:after="0" w:line="240" w:lineRule="auto"/>
      </w:pPr>
      <w:r>
        <w:separator/>
      </w:r>
    </w:p>
  </w:endnote>
  <w:endnote w:type="continuationSeparator" w:id="0">
    <w:p w:rsidR="009C646B" w:rsidRDefault="009C646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319C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46B" w:rsidRDefault="009C646B" w:rsidP="00DA0365">
      <w:pPr>
        <w:spacing w:after="0" w:line="240" w:lineRule="auto"/>
      </w:pPr>
      <w:r>
        <w:separator/>
      </w:r>
    </w:p>
  </w:footnote>
  <w:footnote w:type="continuationSeparator" w:id="0">
    <w:p w:rsidR="009C646B" w:rsidRDefault="009C646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544A7"/>
    <w:rsid w:val="005C7F20"/>
    <w:rsid w:val="006A1AFF"/>
    <w:rsid w:val="008D320C"/>
    <w:rsid w:val="009C646B"/>
    <w:rsid w:val="00DA0365"/>
    <w:rsid w:val="00EF38D0"/>
    <w:rsid w:val="00F31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A1AF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A1A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06656">
      <w:bodyDiv w:val="1"/>
      <w:marLeft w:val="0"/>
      <w:marRight w:val="0"/>
      <w:marTop w:val="0"/>
      <w:marBottom w:val="0"/>
      <w:divBdr>
        <w:top w:val="none" w:sz="0" w:space="0" w:color="auto"/>
        <w:left w:val="none" w:sz="0" w:space="0" w:color="auto"/>
        <w:bottom w:val="none" w:sz="0" w:space="0" w:color="auto"/>
        <w:right w:val="none" w:sz="0" w:space="0" w:color="auto"/>
      </w:divBdr>
      <w:divsChild>
        <w:div w:id="1202212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2016-04-16T05:10:00Z</dcterms:modified>
</cp:coreProperties>
</file>