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44" w:rsidRPr="00426BB3" w:rsidRDefault="00A73244" w:rsidP="00426BB3">
      <w:pPr>
        <w:spacing w:after="0" w:line="240" w:lineRule="auto"/>
        <w:jc w:val="center"/>
        <w:rPr>
          <w:rFonts w:ascii="Times New Roman" w:eastAsia="Times New Roman" w:hAnsi="Times New Roman" w:cs="Times New Roman"/>
          <w:sz w:val="25"/>
          <w:szCs w:val="25"/>
        </w:rPr>
      </w:pPr>
      <w:bookmarkStart w:id="0" w:name="_GoBack"/>
      <w:bookmarkEnd w:id="0"/>
      <w:r w:rsidRPr="00426BB3">
        <w:rPr>
          <w:rFonts w:ascii="Times New Roman" w:eastAsia="Times New Roman" w:hAnsi="Times New Roman" w:cs="Times New Roman"/>
          <w:b/>
          <w:bCs/>
          <w:sz w:val="25"/>
          <w:szCs w:val="25"/>
        </w:rPr>
        <w:t xml:space="preserve">SUPREME COURT OF INDIA </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center"/>
        <w:rPr>
          <w:rFonts w:ascii="Times New Roman" w:eastAsia="Times New Roman" w:hAnsi="Times New Roman" w:cs="Times New Roman"/>
          <w:sz w:val="25"/>
          <w:szCs w:val="25"/>
        </w:rPr>
      </w:pPr>
      <w:proofErr w:type="spellStart"/>
      <w:r w:rsidRPr="00426BB3">
        <w:rPr>
          <w:rFonts w:ascii="Times New Roman" w:eastAsia="Times New Roman" w:hAnsi="Times New Roman" w:cs="Times New Roman"/>
          <w:sz w:val="25"/>
          <w:szCs w:val="25"/>
        </w:rPr>
        <w:t>Dugar</w:t>
      </w:r>
      <w:proofErr w:type="spellEnd"/>
      <w:r w:rsidRPr="00426BB3">
        <w:rPr>
          <w:rFonts w:ascii="Times New Roman" w:eastAsia="Times New Roman" w:hAnsi="Times New Roman" w:cs="Times New Roman"/>
          <w:sz w:val="25"/>
          <w:szCs w:val="25"/>
        </w:rPr>
        <w:t xml:space="preserve"> Electronics</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Vs.</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Collector of Central Excise, Calcutta</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C.A.No.9918 of 1995</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center"/>
        <w:rPr>
          <w:rFonts w:ascii="Times New Roman" w:eastAsia="Times New Roman" w:hAnsi="Times New Roman" w:cs="Times New Roman"/>
          <w:sz w:val="25"/>
          <w:szCs w:val="25"/>
        </w:rPr>
      </w:pPr>
      <w:proofErr w:type="gramStart"/>
      <w:r w:rsidRPr="00426BB3">
        <w:rPr>
          <w:rFonts w:ascii="Times New Roman" w:eastAsia="Times New Roman" w:hAnsi="Times New Roman" w:cs="Times New Roman"/>
          <w:sz w:val="25"/>
          <w:szCs w:val="25"/>
        </w:rPr>
        <w:t xml:space="preserve">(S. S. M. </w:t>
      </w:r>
      <w:proofErr w:type="spellStart"/>
      <w:r w:rsidRPr="00426BB3">
        <w:rPr>
          <w:rFonts w:ascii="Times New Roman" w:eastAsia="Times New Roman" w:hAnsi="Times New Roman" w:cs="Times New Roman"/>
          <w:sz w:val="25"/>
          <w:szCs w:val="25"/>
        </w:rPr>
        <w:t>Quadri</w:t>
      </w:r>
      <w:proofErr w:type="spellEnd"/>
      <w:r w:rsidRPr="00426BB3">
        <w:rPr>
          <w:rFonts w:ascii="Times New Roman" w:eastAsia="Times New Roman" w:hAnsi="Times New Roman" w:cs="Times New Roman"/>
          <w:sz w:val="25"/>
          <w:szCs w:val="25"/>
        </w:rPr>
        <w:t xml:space="preserve"> and A. </w:t>
      </w:r>
      <w:proofErr w:type="spellStart"/>
      <w:r w:rsidRPr="00426BB3">
        <w:rPr>
          <w:rFonts w:ascii="Times New Roman" w:eastAsia="Times New Roman" w:hAnsi="Times New Roman" w:cs="Times New Roman"/>
          <w:sz w:val="25"/>
          <w:szCs w:val="25"/>
        </w:rPr>
        <w:t>Pasayat</w:t>
      </w:r>
      <w:proofErr w:type="spellEnd"/>
      <w:r w:rsidRPr="00426BB3">
        <w:rPr>
          <w:rFonts w:ascii="Times New Roman" w:eastAsia="Times New Roman" w:hAnsi="Times New Roman" w:cs="Times New Roman"/>
          <w:sz w:val="25"/>
          <w:szCs w:val="25"/>
        </w:rPr>
        <w:t xml:space="preserve"> JJ.)</w:t>
      </w:r>
      <w:proofErr w:type="gramEnd"/>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21.11.2002</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center"/>
        <w:rPr>
          <w:rFonts w:ascii="Times New Roman" w:eastAsia="Times New Roman" w:hAnsi="Times New Roman" w:cs="Times New Roman"/>
          <w:sz w:val="25"/>
          <w:szCs w:val="25"/>
        </w:rPr>
      </w:pPr>
      <w:r w:rsidRPr="00426BB3">
        <w:rPr>
          <w:rFonts w:ascii="Times New Roman" w:eastAsia="Times New Roman" w:hAnsi="Times New Roman" w:cs="Times New Roman"/>
          <w:b/>
          <w:bCs/>
          <w:sz w:val="25"/>
          <w:szCs w:val="25"/>
        </w:rPr>
        <w:t>ORDER</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1.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is in appeal against the order of the Customs, Excise and Gold (Control) Appellate Tribunal, No. 38/94-A, dated January 31, 1994.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2.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is the manufacturer of tape recorders in the brand name of 'Philips'. </w:t>
      </w:r>
      <w:proofErr w:type="spellStart"/>
      <w:r w:rsidRPr="00426BB3">
        <w:rPr>
          <w:rFonts w:ascii="Times New Roman" w:eastAsia="Times New Roman" w:hAnsi="Times New Roman" w:cs="Times New Roman"/>
          <w:sz w:val="25"/>
          <w:szCs w:val="25"/>
        </w:rPr>
        <w:t>Moulds</w:t>
      </w:r>
      <w:proofErr w:type="spellEnd"/>
      <w:r w:rsidRPr="00426BB3">
        <w:rPr>
          <w:rFonts w:ascii="Times New Roman" w:eastAsia="Times New Roman" w:hAnsi="Times New Roman" w:cs="Times New Roman"/>
          <w:sz w:val="25"/>
          <w:szCs w:val="25"/>
        </w:rPr>
        <w:t xml:space="preserve"> and some other parts of the tape recorders were got prepared by </w:t>
      </w:r>
      <w:proofErr w:type="spellStart"/>
      <w:r w:rsidRPr="00426BB3">
        <w:rPr>
          <w:rFonts w:ascii="Times New Roman" w:eastAsia="Times New Roman" w:hAnsi="Times New Roman" w:cs="Times New Roman"/>
          <w:sz w:val="25"/>
          <w:szCs w:val="25"/>
        </w:rPr>
        <w:t>Pieco</w:t>
      </w:r>
      <w:proofErr w:type="spellEnd"/>
      <w:r w:rsidRPr="00426BB3">
        <w:rPr>
          <w:rFonts w:ascii="Times New Roman" w:eastAsia="Times New Roman" w:hAnsi="Times New Roman" w:cs="Times New Roman"/>
          <w:sz w:val="25"/>
          <w:szCs w:val="25"/>
        </w:rPr>
        <w:t xml:space="preserve"> (Philips) at its costs from third parties and supplied free of costs to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declared the price of tape recorders which was not accepted as correct assessable value of goods by the Excise authorities as well as the Tribunal. The Tribunal found that the price declared by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was not full commercial value because the </w:t>
      </w:r>
      <w:proofErr w:type="spellStart"/>
      <w:r w:rsidRPr="00426BB3">
        <w:rPr>
          <w:rFonts w:ascii="Times New Roman" w:eastAsia="Times New Roman" w:hAnsi="Times New Roman" w:cs="Times New Roman"/>
          <w:sz w:val="25"/>
          <w:szCs w:val="25"/>
        </w:rPr>
        <w:t>moulds</w:t>
      </w:r>
      <w:proofErr w:type="spellEnd"/>
      <w:r w:rsidRPr="00426BB3">
        <w:rPr>
          <w:rFonts w:ascii="Times New Roman" w:eastAsia="Times New Roman" w:hAnsi="Times New Roman" w:cs="Times New Roman"/>
          <w:sz w:val="25"/>
          <w:szCs w:val="25"/>
        </w:rPr>
        <w:t xml:space="preserve"> etc. which were got produced by </w:t>
      </w:r>
      <w:proofErr w:type="spellStart"/>
      <w:r w:rsidRPr="00426BB3">
        <w:rPr>
          <w:rFonts w:ascii="Times New Roman" w:eastAsia="Times New Roman" w:hAnsi="Times New Roman" w:cs="Times New Roman"/>
          <w:sz w:val="25"/>
          <w:szCs w:val="25"/>
        </w:rPr>
        <w:t>Pieco</w:t>
      </w:r>
      <w:proofErr w:type="spellEnd"/>
      <w:r w:rsidRPr="00426BB3">
        <w:rPr>
          <w:rFonts w:ascii="Times New Roman" w:eastAsia="Times New Roman" w:hAnsi="Times New Roman" w:cs="Times New Roman"/>
          <w:sz w:val="25"/>
          <w:szCs w:val="25"/>
        </w:rPr>
        <w:t xml:space="preserve"> and were supplied free to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resulted in an element of consideration passing from </w:t>
      </w:r>
      <w:proofErr w:type="spellStart"/>
      <w:r w:rsidRPr="00426BB3">
        <w:rPr>
          <w:rFonts w:ascii="Times New Roman" w:eastAsia="Times New Roman" w:hAnsi="Times New Roman" w:cs="Times New Roman"/>
          <w:sz w:val="25"/>
          <w:szCs w:val="25"/>
        </w:rPr>
        <w:t>Pieco</w:t>
      </w:r>
      <w:proofErr w:type="spellEnd"/>
      <w:r w:rsidRPr="00426BB3">
        <w:rPr>
          <w:rFonts w:ascii="Times New Roman" w:eastAsia="Times New Roman" w:hAnsi="Times New Roman" w:cs="Times New Roman"/>
          <w:sz w:val="25"/>
          <w:szCs w:val="25"/>
        </w:rPr>
        <w:t xml:space="preserve"> to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The Tribunal noticed that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was entitled to certain deductions which were not allowed to it, and, for that purpose, it remanded the case to the adjudicating authority. Having so done, the Tribunal fixed the price of the goods at the rate at which </w:t>
      </w:r>
      <w:proofErr w:type="spellStart"/>
      <w:r w:rsidRPr="00426BB3">
        <w:rPr>
          <w:rFonts w:ascii="Times New Roman" w:eastAsia="Times New Roman" w:hAnsi="Times New Roman" w:cs="Times New Roman"/>
          <w:sz w:val="25"/>
          <w:szCs w:val="25"/>
        </w:rPr>
        <w:t>Pieco</w:t>
      </w:r>
      <w:proofErr w:type="spellEnd"/>
      <w:r w:rsidRPr="00426BB3">
        <w:rPr>
          <w:rFonts w:ascii="Times New Roman" w:eastAsia="Times New Roman" w:hAnsi="Times New Roman" w:cs="Times New Roman"/>
          <w:sz w:val="25"/>
          <w:szCs w:val="25"/>
        </w:rPr>
        <w:t xml:space="preserve"> (Philips) sold it to its dealers. Aggrieved by these two findings of the Tribunal,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has come up in appeal to this Court.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3. Mr. </w:t>
      </w:r>
      <w:proofErr w:type="spellStart"/>
      <w:r w:rsidRPr="00426BB3">
        <w:rPr>
          <w:rFonts w:ascii="Times New Roman" w:eastAsia="Times New Roman" w:hAnsi="Times New Roman" w:cs="Times New Roman"/>
          <w:sz w:val="25"/>
          <w:szCs w:val="25"/>
        </w:rPr>
        <w:t>Vikram</w:t>
      </w:r>
      <w:proofErr w:type="spellEnd"/>
      <w:r w:rsidRPr="00426BB3">
        <w:rPr>
          <w:rFonts w:ascii="Times New Roman" w:eastAsia="Times New Roman" w:hAnsi="Times New Roman" w:cs="Times New Roman"/>
          <w:sz w:val="25"/>
          <w:szCs w:val="25"/>
        </w:rPr>
        <w:t xml:space="preserve"> </w:t>
      </w:r>
      <w:proofErr w:type="spellStart"/>
      <w:r w:rsidRPr="00426BB3">
        <w:rPr>
          <w:rFonts w:ascii="Times New Roman" w:eastAsia="Times New Roman" w:hAnsi="Times New Roman" w:cs="Times New Roman"/>
          <w:sz w:val="25"/>
          <w:szCs w:val="25"/>
        </w:rPr>
        <w:t>Nankani</w:t>
      </w:r>
      <w:proofErr w:type="spellEnd"/>
      <w:r w:rsidRPr="00426BB3">
        <w:rPr>
          <w:rFonts w:ascii="Times New Roman" w:eastAsia="Times New Roman" w:hAnsi="Times New Roman" w:cs="Times New Roman"/>
          <w:sz w:val="25"/>
          <w:szCs w:val="25"/>
        </w:rPr>
        <w:t xml:space="preserve">, the learned Counsel appearing for the appellant, contends that the rejection of the price declared by the appellant is illegal and unsustainable. We are afraid we cannot accept the contention of the learned Counsel for the simple reason that it is not disputed that for the development of </w:t>
      </w:r>
      <w:proofErr w:type="spellStart"/>
      <w:r w:rsidRPr="00426BB3">
        <w:rPr>
          <w:rFonts w:ascii="Times New Roman" w:eastAsia="Times New Roman" w:hAnsi="Times New Roman" w:cs="Times New Roman"/>
          <w:sz w:val="25"/>
          <w:szCs w:val="25"/>
        </w:rPr>
        <w:t>moulds</w:t>
      </w:r>
      <w:proofErr w:type="spellEnd"/>
      <w:r w:rsidRPr="00426BB3">
        <w:rPr>
          <w:rFonts w:ascii="Times New Roman" w:eastAsia="Times New Roman" w:hAnsi="Times New Roman" w:cs="Times New Roman"/>
          <w:sz w:val="25"/>
          <w:szCs w:val="25"/>
        </w:rPr>
        <w:t xml:space="preserve">, </w:t>
      </w:r>
      <w:proofErr w:type="spellStart"/>
      <w:r w:rsidRPr="00426BB3">
        <w:rPr>
          <w:rFonts w:ascii="Times New Roman" w:eastAsia="Times New Roman" w:hAnsi="Times New Roman" w:cs="Times New Roman"/>
          <w:sz w:val="25"/>
          <w:szCs w:val="25"/>
        </w:rPr>
        <w:t>Pieco</w:t>
      </w:r>
      <w:proofErr w:type="spellEnd"/>
      <w:r w:rsidRPr="00426BB3">
        <w:rPr>
          <w:rFonts w:ascii="Times New Roman" w:eastAsia="Times New Roman" w:hAnsi="Times New Roman" w:cs="Times New Roman"/>
          <w:sz w:val="25"/>
          <w:szCs w:val="25"/>
        </w:rPr>
        <w:t xml:space="preserve"> played a dominant role.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did not invest for the development of the </w:t>
      </w:r>
      <w:proofErr w:type="spellStart"/>
      <w:r w:rsidRPr="00426BB3">
        <w:rPr>
          <w:rFonts w:ascii="Times New Roman" w:eastAsia="Times New Roman" w:hAnsi="Times New Roman" w:cs="Times New Roman"/>
          <w:sz w:val="25"/>
          <w:szCs w:val="25"/>
        </w:rPr>
        <w:t>moulds</w:t>
      </w:r>
      <w:proofErr w:type="spellEnd"/>
      <w:r w:rsidRPr="00426BB3">
        <w:rPr>
          <w:rFonts w:ascii="Times New Roman" w:eastAsia="Times New Roman" w:hAnsi="Times New Roman" w:cs="Times New Roman"/>
          <w:sz w:val="25"/>
          <w:szCs w:val="25"/>
        </w:rPr>
        <w:t xml:space="preserve">. The cost was incurred by </w:t>
      </w:r>
      <w:proofErr w:type="spellStart"/>
      <w:r w:rsidRPr="00426BB3">
        <w:rPr>
          <w:rFonts w:ascii="Times New Roman" w:eastAsia="Times New Roman" w:hAnsi="Times New Roman" w:cs="Times New Roman"/>
          <w:sz w:val="25"/>
          <w:szCs w:val="25"/>
        </w:rPr>
        <w:t>Pieco</w:t>
      </w:r>
      <w:proofErr w:type="spellEnd"/>
      <w:r w:rsidRPr="00426BB3">
        <w:rPr>
          <w:rFonts w:ascii="Times New Roman" w:eastAsia="Times New Roman" w:hAnsi="Times New Roman" w:cs="Times New Roman"/>
          <w:sz w:val="25"/>
          <w:szCs w:val="25"/>
        </w:rPr>
        <w:t xml:space="preserve">.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got them free from </w:t>
      </w:r>
      <w:proofErr w:type="spellStart"/>
      <w:r w:rsidRPr="00426BB3">
        <w:rPr>
          <w:rFonts w:ascii="Times New Roman" w:eastAsia="Times New Roman" w:hAnsi="Times New Roman" w:cs="Times New Roman"/>
          <w:sz w:val="25"/>
          <w:szCs w:val="25"/>
        </w:rPr>
        <w:t>Pieco</w:t>
      </w:r>
      <w:proofErr w:type="spellEnd"/>
      <w:r w:rsidRPr="00426BB3">
        <w:rPr>
          <w:rFonts w:ascii="Times New Roman" w:eastAsia="Times New Roman" w:hAnsi="Times New Roman" w:cs="Times New Roman"/>
          <w:sz w:val="25"/>
          <w:szCs w:val="25"/>
        </w:rPr>
        <w:t xml:space="preserve">. These facts do support the findings of the Tribunal that the transaction does not represent 'full commercial value'.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4. Learned Counsel further contends that fixation of assessable value by the Tribunal at the rate at which </w:t>
      </w:r>
      <w:proofErr w:type="spellStart"/>
      <w:r w:rsidRPr="00426BB3">
        <w:rPr>
          <w:rFonts w:ascii="Times New Roman" w:eastAsia="Times New Roman" w:hAnsi="Times New Roman" w:cs="Times New Roman"/>
          <w:sz w:val="25"/>
          <w:szCs w:val="25"/>
        </w:rPr>
        <w:t>Pieco</w:t>
      </w:r>
      <w:proofErr w:type="spellEnd"/>
      <w:r w:rsidRPr="00426BB3">
        <w:rPr>
          <w:rFonts w:ascii="Times New Roman" w:eastAsia="Times New Roman" w:hAnsi="Times New Roman" w:cs="Times New Roman"/>
          <w:sz w:val="25"/>
          <w:szCs w:val="25"/>
        </w:rPr>
        <w:t xml:space="preserve"> sold the goods to its dealers, is not justified. Having heard Mr. </w:t>
      </w:r>
      <w:proofErr w:type="spellStart"/>
      <w:r w:rsidRPr="00426BB3">
        <w:rPr>
          <w:rFonts w:ascii="Times New Roman" w:eastAsia="Times New Roman" w:hAnsi="Times New Roman" w:cs="Times New Roman"/>
          <w:sz w:val="25"/>
          <w:szCs w:val="25"/>
        </w:rPr>
        <w:t>Ganguli</w:t>
      </w:r>
      <w:proofErr w:type="spellEnd"/>
      <w:r w:rsidRPr="00426BB3">
        <w:rPr>
          <w:rFonts w:ascii="Times New Roman" w:eastAsia="Times New Roman" w:hAnsi="Times New Roman" w:cs="Times New Roman"/>
          <w:sz w:val="25"/>
          <w:szCs w:val="25"/>
        </w:rPr>
        <w:t xml:space="preserve">, learned Senior Counsel for the respondent, we are of the view that the complaint made by the appellant is justified. No provision is brought to our notice under which the price charged by the buyer to its dealer can be taken, ipso facto, as assessable value under Section 4 of the </w:t>
      </w:r>
      <w:r w:rsidRPr="00426BB3">
        <w:rPr>
          <w:rFonts w:ascii="Times New Roman" w:eastAsia="Times New Roman" w:hAnsi="Times New Roman" w:cs="Times New Roman"/>
          <w:i/>
          <w:sz w:val="25"/>
          <w:szCs w:val="25"/>
        </w:rPr>
        <w:lastRenderedPageBreak/>
        <w:t>Central Excises and Salt Act, 1944</w:t>
      </w:r>
      <w:r w:rsidRPr="00426BB3">
        <w:rPr>
          <w:rFonts w:ascii="Times New Roman" w:eastAsia="Times New Roman" w:hAnsi="Times New Roman" w:cs="Times New Roman"/>
          <w:sz w:val="25"/>
          <w:szCs w:val="25"/>
        </w:rPr>
        <w:t xml:space="preserve"> and/or the Rules made thereunder. The assessable value has to be fixed under Section 4 of the Act and the Rules, which may be more or less or the same as fixed by the Tribunal. Section 4, insofar as it is relevant for the purposes, reads as follows: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proofErr w:type="gramStart"/>
      <w:r w:rsidRPr="00426BB3">
        <w:rPr>
          <w:rFonts w:ascii="Times New Roman" w:eastAsia="Times New Roman" w:hAnsi="Times New Roman" w:cs="Times New Roman"/>
          <w:sz w:val="25"/>
          <w:szCs w:val="25"/>
        </w:rPr>
        <w:t>"Section 4.</w:t>
      </w:r>
      <w:proofErr w:type="gramEnd"/>
      <w:r w:rsidRPr="00426BB3">
        <w:rPr>
          <w:rFonts w:ascii="Times New Roman" w:eastAsia="Times New Roman" w:hAnsi="Times New Roman" w:cs="Times New Roman"/>
          <w:sz w:val="25"/>
          <w:szCs w:val="25"/>
        </w:rPr>
        <w:t xml:space="preserve"> </w:t>
      </w:r>
      <w:proofErr w:type="gramStart"/>
      <w:r w:rsidRPr="00426BB3">
        <w:rPr>
          <w:rFonts w:ascii="Times New Roman" w:eastAsia="Times New Roman" w:hAnsi="Times New Roman" w:cs="Times New Roman"/>
          <w:sz w:val="25"/>
          <w:szCs w:val="25"/>
        </w:rPr>
        <w:t>Valuation of excisable goods for purposes of charging of duty of excise.</w:t>
      </w:r>
      <w:proofErr w:type="gramEnd"/>
      <w:r w:rsidRPr="00426BB3">
        <w:rPr>
          <w:rFonts w:ascii="Times New Roman" w:eastAsia="Times New Roman" w:hAnsi="Times New Roman" w:cs="Times New Roman"/>
          <w:sz w:val="25"/>
          <w:szCs w:val="25"/>
        </w:rPr>
        <w:t xml:space="preserve"> (1) Where under this Act, the duty of excise is chargeable on any excisable goods with reference to value, such value shall, subject to the other provisions of this section, be deemed to be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(a) </w:t>
      </w:r>
      <w:proofErr w:type="gramStart"/>
      <w:r w:rsidRPr="00426BB3">
        <w:rPr>
          <w:rFonts w:ascii="Times New Roman" w:eastAsia="Times New Roman" w:hAnsi="Times New Roman" w:cs="Times New Roman"/>
          <w:sz w:val="25"/>
          <w:szCs w:val="25"/>
        </w:rPr>
        <w:t>the</w:t>
      </w:r>
      <w:proofErr w:type="gramEnd"/>
      <w:r w:rsidRPr="00426BB3">
        <w:rPr>
          <w:rFonts w:ascii="Times New Roman" w:eastAsia="Times New Roman" w:hAnsi="Times New Roman" w:cs="Times New Roman"/>
          <w:sz w:val="25"/>
          <w:szCs w:val="25"/>
        </w:rPr>
        <w:t xml:space="preserve"> normal price thereof, that is to say, the price at which such goods are ordinarily sold by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to a buyer in the course of wholesale trade for delivery at the time and place of removal, where the buyer is not a related person and the price is the sole consideration for the sale :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Provided that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(i) where, in accordance with the normal practice of the wholesale trade in such goods are sold by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at different prices to different classes of buyers (not being related persons) each such price shall, subject to the existence of the other circumstances specified in clause (a), be deemed to be the normal price of such goods in relation to each such class of buyers;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(ii) where such goods are sold by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in the course of wholesale trade for delivery at the time and place of removal at a price fixed under any law for the time being in force or at a price, being the maximum, fixed under any such law, then, notwithstanding anything contained in clause (iii) of this proviso, the price or the maximum price, as the case may be, so fixed, shall, in relation to the goods so sold, be deemed to be the normal price thereof;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(iii) where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so arranges that the goods are generally not sold by him in the course of wholesale trade except to or through a related person, the normal price of the goods sold by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to or through such related person shall be deemed to be the price at which they are ordinarily sold by the related person in the course of wholesale trade at the time of removal, to dealers (not being related persons) or where such goods are not sold to such dealers, to dealers (being related persons), who sell such goods in retail;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(b) </w:t>
      </w:r>
      <w:proofErr w:type="gramStart"/>
      <w:r w:rsidRPr="00426BB3">
        <w:rPr>
          <w:rFonts w:ascii="Times New Roman" w:eastAsia="Times New Roman" w:hAnsi="Times New Roman" w:cs="Times New Roman"/>
          <w:sz w:val="25"/>
          <w:szCs w:val="25"/>
        </w:rPr>
        <w:t>where</w:t>
      </w:r>
      <w:proofErr w:type="gramEnd"/>
      <w:r w:rsidRPr="00426BB3">
        <w:rPr>
          <w:rFonts w:ascii="Times New Roman" w:eastAsia="Times New Roman" w:hAnsi="Times New Roman" w:cs="Times New Roman"/>
          <w:sz w:val="25"/>
          <w:szCs w:val="25"/>
        </w:rPr>
        <w:t xml:space="preserve"> the normal price of such goods is not ascertainable for the reason, that such goods are not sold or for any other reason, the nearest ascertainable equivalent thereof determined in such manner as may be prescribed.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ind w:left="720"/>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(2) to (4) xxx </w:t>
      </w:r>
      <w:proofErr w:type="spellStart"/>
      <w:r w:rsidRPr="00426BB3">
        <w:rPr>
          <w:rFonts w:ascii="Times New Roman" w:eastAsia="Times New Roman" w:hAnsi="Times New Roman" w:cs="Times New Roman"/>
          <w:sz w:val="25"/>
          <w:szCs w:val="25"/>
        </w:rPr>
        <w:t>xxx</w:t>
      </w:r>
      <w:proofErr w:type="spellEnd"/>
      <w:r w:rsidRPr="00426BB3">
        <w:rPr>
          <w:rFonts w:ascii="Times New Roman" w:eastAsia="Times New Roman" w:hAnsi="Times New Roman" w:cs="Times New Roman"/>
          <w:sz w:val="25"/>
          <w:szCs w:val="25"/>
        </w:rPr>
        <w:t xml:space="preserve"> </w:t>
      </w:r>
      <w:proofErr w:type="spellStart"/>
      <w:r w:rsidRPr="00426BB3">
        <w:rPr>
          <w:rFonts w:ascii="Times New Roman" w:eastAsia="Times New Roman" w:hAnsi="Times New Roman" w:cs="Times New Roman"/>
          <w:sz w:val="25"/>
          <w:szCs w:val="25"/>
        </w:rPr>
        <w:t>xxx</w:t>
      </w:r>
      <w:proofErr w:type="spellEnd"/>
      <w:r w:rsidRPr="00426BB3">
        <w:rPr>
          <w:rFonts w:ascii="Times New Roman" w:eastAsia="Times New Roman" w:hAnsi="Times New Roman" w:cs="Times New Roman"/>
          <w:sz w:val="25"/>
          <w:szCs w:val="25"/>
        </w:rPr>
        <w:t xml:space="preserve">"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5. In view of the submissions of learned Counsel for the respondent that the appellant itself has stated that clause (a) of sub-section (1) of Section 4 does not apply, the only provision </w:t>
      </w:r>
      <w:r w:rsidRPr="00426BB3">
        <w:rPr>
          <w:rFonts w:ascii="Times New Roman" w:eastAsia="Times New Roman" w:hAnsi="Times New Roman" w:cs="Times New Roman"/>
          <w:sz w:val="25"/>
          <w:szCs w:val="25"/>
        </w:rPr>
        <w:lastRenderedPageBreak/>
        <w:t xml:space="preserve">under which the price can be fixed is clause (b) of sub-section (1) of Section 4 of the Act. That could be done in accordance with the Central Excise (Valuation) Rules, 1975. From a perusal of the order under challenge, it does not appear that the Tribunal proceeded to fix the price under any of the Rules. In the circumstances, we are of the view that the price of goods fixed by the Tribunal cannot be sustained. As the case was remanded taking note of the complaint that permissible deductions were not allowed to the </w:t>
      </w:r>
      <w:proofErr w:type="spellStart"/>
      <w:r w:rsidRPr="00426BB3">
        <w:rPr>
          <w:rFonts w:ascii="Times New Roman" w:eastAsia="Times New Roman" w:hAnsi="Times New Roman" w:cs="Times New Roman"/>
          <w:sz w:val="25"/>
          <w:szCs w:val="25"/>
        </w:rPr>
        <w:t>assessee</w:t>
      </w:r>
      <w:proofErr w:type="spellEnd"/>
      <w:r w:rsidRPr="00426BB3">
        <w:rPr>
          <w:rFonts w:ascii="Times New Roman" w:eastAsia="Times New Roman" w:hAnsi="Times New Roman" w:cs="Times New Roman"/>
          <w:sz w:val="25"/>
          <w:szCs w:val="25"/>
        </w:rPr>
        <w:t xml:space="preserve"> and the determination of the price by the Tribunal is found by us to be without any legal basis, we leave it to the assessing authority to determine the price in accordance with the aforementioned provisions of law.</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6. We, therefore, set aside the order under challenge insofar as it relates to fixation of the price for the purposes of assessable value. The Collector, Central Excise, shall now determine the assessable value duly considering the question of permissible deduction as per the direction of the Tribunal and in accordance with the law, namely, under Section 4(1</w:t>
      </w:r>
      <w:proofErr w:type="gramStart"/>
      <w:r w:rsidRPr="00426BB3">
        <w:rPr>
          <w:rFonts w:ascii="Times New Roman" w:eastAsia="Times New Roman" w:hAnsi="Times New Roman" w:cs="Times New Roman"/>
          <w:sz w:val="25"/>
          <w:szCs w:val="25"/>
        </w:rPr>
        <w:t>)(</w:t>
      </w:r>
      <w:proofErr w:type="gramEnd"/>
      <w:r w:rsidRPr="00426BB3">
        <w:rPr>
          <w:rFonts w:ascii="Times New Roman" w:eastAsia="Times New Roman" w:hAnsi="Times New Roman" w:cs="Times New Roman"/>
          <w:sz w:val="25"/>
          <w:szCs w:val="25"/>
        </w:rPr>
        <w:t xml:space="preserve">b) of the Act read with the Rules in the light of what is stated above.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7. The appeal is accordingly disposed of.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xml:space="preserve">8. There shall be no order as to costs. </w:t>
      </w:r>
    </w:p>
    <w:p w:rsidR="00426BB3" w:rsidRDefault="00426BB3" w:rsidP="00426BB3">
      <w:pPr>
        <w:spacing w:after="0" w:line="240" w:lineRule="auto"/>
        <w:jc w:val="both"/>
        <w:rPr>
          <w:rFonts w:ascii="Times New Roman" w:eastAsia="Times New Roman" w:hAnsi="Times New Roman" w:cs="Times New Roman"/>
          <w:sz w:val="25"/>
          <w:szCs w:val="25"/>
        </w:rPr>
      </w:pPr>
    </w:p>
    <w:p w:rsidR="00A73244" w:rsidRPr="00426BB3" w:rsidRDefault="00A73244" w:rsidP="00426BB3">
      <w:pPr>
        <w:spacing w:after="0" w:line="240" w:lineRule="auto"/>
        <w:jc w:val="both"/>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Order accordingly.</w:t>
      </w:r>
    </w:p>
    <w:p w:rsidR="00A73244" w:rsidRPr="00426BB3" w:rsidRDefault="00A73244" w:rsidP="00426BB3">
      <w:pPr>
        <w:spacing w:after="0" w:line="240" w:lineRule="auto"/>
        <w:rPr>
          <w:rFonts w:ascii="Times New Roman" w:eastAsia="Times New Roman" w:hAnsi="Times New Roman" w:cs="Times New Roman"/>
          <w:sz w:val="25"/>
          <w:szCs w:val="25"/>
        </w:rPr>
      </w:pPr>
      <w:r w:rsidRPr="00426BB3">
        <w:rPr>
          <w:rFonts w:ascii="Times New Roman" w:eastAsia="Times New Roman" w:hAnsi="Times New Roman" w:cs="Times New Roman"/>
          <w:sz w:val="25"/>
          <w:szCs w:val="25"/>
        </w:rPr>
        <w:t> </w:t>
      </w:r>
    </w:p>
    <w:p w:rsidR="00DB43DF" w:rsidRPr="00426BB3" w:rsidRDefault="00460569" w:rsidP="00426BB3">
      <w:pPr>
        <w:spacing w:after="0" w:line="240" w:lineRule="auto"/>
        <w:rPr>
          <w:rFonts w:ascii="Times New Roman" w:hAnsi="Times New Roman" w:cs="Times New Roman"/>
          <w:sz w:val="25"/>
          <w:szCs w:val="25"/>
        </w:rPr>
      </w:pPr>
    </w:p>
    <w:sectPr w:rsidR="00DB43DF" w:rsidRPr="00426B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69" w:rsidRDefault="00460569" w:rsidP="00DA0365">
      <w:pPr>
        <w:spacing w:after="0" w:line="240" w:lineRule="auto"/>
      </w:pPr>
      <w:r>
        <w:separator/>
      </w:r>
    </w:p>
  </w:endnote>
  <w:endnote w:type="continuationSeparator" w:id="0">
    <w:p w:rsidR="00460569" w:rsidRDefault="004605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6B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69" w:rsidRDefault="00460569" w:rsidP="00DA0365">
      <w:pPr>
        <w:spacing w:after="0" w:line="240" w:lineRule="auto"/>
      </w:pPr>
      <w:r>
        <w:separator/>
      </w:r>
    </w:p>
  </w:footnote>
  <w:footnote w:type="continuationSeparator" w:id="0">
    <w:p w:rsidR="00460569" w:rsidRDefault="004605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6BB3"/>
    <w:rsid w:val="00460569"/>
    <w:rsid w:val="005C7F20"/>
    <w:rsid w:val="008D320C"/>
    <w:rsid w:val="00A73244"/>
    <w:rsid w:val="00D36DF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10899">
      <w:bodyDiv w:val="1"/>
      <w:marLeft w:val="0"/>
      <w:marRight w:val="0"/>
      <w:marTop w:val="0"/>
      <w:marBottom w:val="0"/>
      <w:divBdr>
        <w:top w:val="none" w:sz="0" w:space="0" w:color="auto"/>
        <w:left w:val="none" w:sz="0" w:space="0" w:color="auto"/>
        <w:bottom w:val="none" w:sz="0" w:space="0" w:color="auto"/>
        <w:right w:val="none" w:sz="0" w:space="0" w:color="auto"/>
      </w:divBdr>
      <w:divsChild>
        <w:div w:id="748042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2016-04-16T12:11:00Z</dcterms:modified>
</cp:coreProperties>
</file>