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8" w:rsidRPr="002A1A70" w:rsidRDefault="002A4238" w:rsidP="002A1A70">
      <w:pPr>
        <w:spacing w:after="0" w:line="240" w:lineRule="auto"/>
        <w:jc w:val="center"/>
        <w:rPr>
          <w:rFonts w:ascii="Times New Roman" w:eastAsia="Times New Roman" w:hAnsi="Times New Roman" w:cs="Times New Roman"/>
          <w:sz w:val="25"/>
          <w:szCs w:val="25"/>
        </w:rPr>
      </w:pPr>
      <w:r w:rsidRPr="002A1A70">
        <w:rPr>
          <w:rFonts w:ascii="Times New Roman" w:eastAsia="Times New Roman" w:hAnsi="Times New Roman" w:cs="Times New Roman"/>
          <w:b/>
          <w:bCs/>
          <w:sz w:val="25"/>
          <w:szCs w:val="25"/>
        </w:rPr>
        <w:t>SUPREME COURT OF INDIA</w:t>
      </w:r>
    </w:p>
    <w:p w:rsidR="002A4238" w:rsidRPr="002A1A70" w:rsidRDefault="002A4238" w:rsidP="002A1A70">
      <w:pPr>
        <w:spacing w:after="0" w:line="240" w:lineRule="auto"/>
        <w:jc w:val="center"/>
        <w:rPr>
          <w:rFonts w:ascii="Times New Roman" w:eastAsia="Times New Roman" w:hAnsi="Times New Roman" w:cs="Times New Roman"/>
          <w:sz w:val="25"/>
          <w:szCs w:val="25"/>
        </w:rPr>
      </w:pPr>
    </w:p>
    <w:p w:rsidR="002A4238" w:rsidRPr="002A1A70" w:rsidRDefault="002A4238" w:rsidP="002A1A70">
      <w:pPr>
        <w:spacing w:after="0" w:line="240" w:lineRule="auto"/>
        <w:jc w:val="center"/>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 xml:space="preserve">K. </w:t>
      </w:r>
      <w:proofErr w:type="spellStart"/>
      <w:r w:rsidRPr="002A1A70">
        <w:rPr>
          <w:rFonts w:ascii="Times New Roman" w:eastAsia="Times New Roman" w:hAnsi="Times New Roman" w:cs="Times New Roman"/>
          <w:sz w:val="25"/>
          <w:szCs w:val="25"/>
        </w:rPr>
        <w:t>Rajan</w:t>
      </w:r>
      <w:proofErr w:type="spellEnd"/>
    </w:p>
    <w:p w:rsidR="002A4238" w:rsidRPr="002A1A70" w:rsidRDefault="002A4238" w:rsidP="002A1A70">
      <w:pPr>
        <w:spacing w:after="0" w:line="240" w:lineRule="auto"/>
        <w:jc w:val="center"/>
        <w:rPr>
          <w:rFonts w:ascii="Times New Roman" w:eastAsia="Times New Roman" w:hAnsi="Times New Roman" w:cs="Times New Roman"/>
          <w:sz w:val="25"/>
          <w:szCs w:val="25"/>
        </w:rPr>
      </w:pPr>
    </w:p>
    <w:p w:rsidR="002A4238" w:rsidRDefault="002A4238" w:rsidP="002A1A70">
      <w:pPr>
        <w:spacing w:after="0" w:line="240" w:lineRule="auto"/>
        <w:jc w:val="center"/>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Vs.</w:t>
      </w:r>
    </w:p>
    <w:p w:rsidR="002A1A70" w:rsidRPr="002A1A70" w:rsidRDefault="002A1A70" w:rsidP="002A1A70">
      <w:pPr>
        <w:spacing w:after="0" w:line="240" w:lineRule="auto"/>
        <w:jc w:val="center"/>
        <w:rPr>
          <w:rFonts w:ascii="Times New Roman" w:eastAsia="Times New Roman" w:hAnsi="Times New Roman" w:cs="Times New Roman"/>
          <w:sz w:val="25"/>
          <w:szCs w:val="25"/>
        </w:rPr>
      </w:pPr>
    </w:p>
    <w:p w:rsidR="002A4238" w:rsidRPr="002A1A70" w:rsidRDefault="002A4238" w:rsidP="002A1A70">
      <w:pPr>
        <w:spacing w:after="0" w:line="240" w:lineRule="auto"/>
        <w:jc w:val="center"/>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 xml:space="preserve">C.K. </w:t>
      </w:r>
      <w:proofErr w:type="spellStart"/>
      <w:r w:rsidRPr="002A1A70">
        <w:rPr>
          <w:rFonts w:ascii="Times New Roman" w:eastAsia="Times New Roman" w:hAnsi="Times New Roman" w:cs="Times New Roman"/>
          <w:sz w:val="25"/>
          <w:szCs w:val="25"/>
        </w:rPr>
        <w:t>Rajan</w:t>
      </w:r>
      <w:proofErr w:type="spellEnd"/>
    </w:p>
    <w:p w:rsidR="002A4238" w:rsidRPr="002A1A70" w:rsidRDefault="002A4238" w:rsidP="002A1A70">
      <w:pPr>
        <w:spacing w:after="0" w:line="240" w:lineRule="auto"/>
        <w:jc w:val="center"/>
        <w:rPr>
          <w:rFonts w:ascii="Times New Roman" w:eastAsia="Times New Roman" w:hAnsi="Times New Roman" w:cs="Times New Roman"/>
          <w:sz w:val="25"/>
          <w:szCs w:val="25"/>
        </w:rPr>
      </w:pPr>
    </w:p>
    <w:p w:rsidR="002A4238" w:rsidRPr="002A1A70" w:rsidRDefault="002A1A70" w:rsidP="002A1A7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 (C) No…</w:t>
      </w:r>
      <w:r w:rsidR="002A4238" w:rsidRPr="002A1A70">
        <w:rPr>
          <w:rFonts w:ascii="Times New Roman" w:eastAsia="Times New Roman" w:hAnsi="Times New Roman" w:cs="Times New Roman"/>
          <w:sz w:val="25"/>
          <w:szCs w:val="25"/>
        </w:rPr>
        <w:t>of 1993 and CC No. 20040</w:t>
      </w:r>
    </w:p>
    <w:p w:rsidR="002A4238" w:rsidRPr="002A1A70" w:rsidRDefault="002A4238" w:rsidP="002A1A70">
      <w:pPr>
        <w:spacing w:after="0" w:line="240" w:lineRule="auto"/>
        <w:jc w:val="center"/>
        <w:rPr>
          <w:rFonts w:ascii="Times New Roman" w:eastAsia="Times New Roman" w:hAnsi="Times New Roman" w:cs="Times New Roman"/>
          <w:sz w:val="25"/>
          <w:szCs w:val="25"/>
        </w:rPr>
      </w:pPr>
    </w:p>
    <w:p w:rsidR="002A4238" w:rsidRPr="002A1A70" w:rsidRDefault="002A4238" w:rsidP="002A1A70">
      <w:pPr>
        <w:spacing w:after="0" w:line="240" w:lineRule="auto"/>
        <w:jc w:val="center"/>
        <w:rPr>
          <w:rFonts w:ascii="Times New Roman" w:eastAsia="Times New Roman" w:hAnsi="Times New Roman" w:cs="Times New Roman"/>
          <w:sz w:val="25"/>
          <w:szCs w:val="25"/>
        </w:rPr>
      </w:pPr>
      <w:proofErr w:type="gramStart"/>
      <w:r w:rsidRPr="002A1A70">
        <w:rPr>
          <w:rFonts w:ascii="Times New Roman" w:eastAsia="Times New Roman" w:hAnsi="Times New Roman" w:cs="Times New Roman"/>
          <w:sz w:val="25"/>
          <w:szCs w:val="25"/>
        </w:rPr>
        <w:t>(</w:t>
      </w:r>
      <w:proofErr w:type="spellStart"/>
      <w:r w:rsidRPr="002A1A70">
        <w:rPr>
          <w:rFonts w:ascii="Times New Roman" w:eastAsia="Times New Roman" w:hAnsi="Times New Roman" w:cs="Times New Roman"/>
          <w:sz w:val="25"/>
          <w:szCs w:val="25"/>
        </w:rPr>
        <w:t>Kuldip</w:t>
      </w:r>
      <w:proofErr w:type="spellEnd"/>
      <w:r w:rsidRPr="002A1A70">
        <w:rPr>
          <w:rFonts w:ascii="Times New Roman" w:eastAsia="Times New Roman" w:hAnsi="Times New Roman" w:cs="Times New Roman"/>
          <w:sz w:val="25"/>
          <w:szCs w:val="25"/>
        </w:rPr>
        <w:t xml:space="preserve"> Singh </w:t>
      </w:r>
      <w:proofErr w:type="spellStart"/>
      <w:r w:rsidRPr="002A1A70">
        <w:rPr>
          <w:rFonts w:ascii="Times New Roman" w:eastAsia="Times New Roman" w:hAnsi="Times New Roman" w:cs="Times New Roman"/>
          <w:sz w:val="25"/>
          <w:szCs w:val="25"/>
        </w:rPr>
        <w:t>Singh</w:t>
      </w:r>
      <w:proofErr w:type="spellEnd"/>
      <w:r w:rsidRPr="002A1A70">
        <w:rPr>
          <w:rFonts w:ascii="Times New Roman" w:eastAsia="Times New Roman" w:hAnsi="Times New Roman" w:cs="Times New Roman"/>
          <w:sz w:val="25"/>
          <w:szCs w:val="25"/>
        </w:rPr>
        <w:t xml:space="preserve"> and </w:t>
      </w:r>
      <w:proofErr w:type="spellStart"/>
      <w:r w:rsidRPr="002A1A70">
        <w:rPr>
          <w:rFonts w:ascii="Times New Roman" w:eastAsia="Times New Roman" w:hAnsi="Times New Roman" w:cs="Times New Roman"/>
          <w:sz w:val="25"/>
          <w:szCs w:val="25"/>
        </w:rPr>
        <w:t>Yogeshwar</w:t>
      </w:r>
      <w:proofErr w:type="spellEnd"/>
      <w:r w:rsidRPr="002A1A70">
        <w:rPr>
          <w:rFonts w:ascii="Times New Roman" w:eastAsia="Times New Roman" w:hAnsi="Times New Roman" w:cs="Times New Roman"/>
          <w:sz w:val="25"/>
          <w:szCs w:val="25"/>
        </w:rPr>
        <w:t xml:space="preserve"> </w:t>
      </w:r>
      <w:proofErr w:type="spellStart"/>
      <w:r w:rsidRPr="002A1A70">
        <w:rPr>
          <w:rFonts w:ascii="Times New Roman" w:eastAsia="Times New Roman" w:hAnsi="Times New Roman" w:cs="Times New Roman"/>
          <w:sz w:val="25"/>
          <w:szCs w:val="25"/>
        </w:rPr>
        <w:t>Dayal</w:t>
      </w:r>
      <w:proofErr w:type="spellEnd"/>
      <w:r w:rsidRPr="002A1A70">
        <w:rPr>
          <w:rFonts w:ascii="Times New Roman" w:eastAsia="Times New Roman" w:hAnsi="Times New Roman" w:cs="Times New Roman"/>
          <w:sz w:val="25"/>
          <w:szCs w:val="25"/>
        </w:rPr>
        <w:t xml:space="preserve"> JJ.)</w:t>
      </w:r>
      <w:proofErr w:type="gramEnd"/>
    </w:p>
    <w:p w:rsidR="002A4238" w:rsidRPr="002A1A70" w:rsidRDefault="002A4238" w:rsidP="002A1A70">
      <w:pPr>
        <w:spacing w:after="0" w:line="240" w:lineRule="auto"/>
        <w:jc w:val="center"/>
        <w:rPr>
          <w:rFonts w:ascii="Times New Roman" w:eastAsia="Times New Roman" w:hAnsi="Times New Roman" w:cs="Times New Roman"/>
          <w:sz w:val="25"/>
          <w:szCs w:val="25"/>
        </w:rPr>
      </w:pPr>
    </w:p>
    <w:p w:rsidR="002A4238" w:rsidRPr="002A1A70" w:rsidRDefault="002A4238" w:rsidP="002A1A70">
      <w:pPr>
        <w:spacing w:after="0" w:line="240" w:lineRule="auto"/>
        <w:jc w:val="center"/>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26.03.1993</w:t>
      </w:r>
    </w:p>
    <w:p w:rsidR="002A4238" w:rsidRPr="002A1A70" w:rsidRDefault="002A4238" w:rsidP="002A1A70">
      <w:pPr>
        <w:spacing w:after="0" w:line="240" w:lineRule="auto"/>
        <w:jc w:val="center"/>
        <w:rPr>
          <w:rFonts w:ascii="Times New Roman" w:eastAsia="Times New Roman" w:hAnsi="Times New Roman" w:cs="Times New Roman"/>
          <w:sz w:val="25"/>
          <w:szCs w:val="25"/>
        </w:rPr>
      </w:pPr>
    </w:p>
    <w:p w:rsidR="002A4238" w:rsidRPr="002A1A70" w:rsidRDefault="002A4238" w:rsidP="002A1A70">
      <w:pPr>
        <w:spacing w:after="0" w:line="240" w:lineRule="auto"/>
        <w:jc w:val="center"/>
        <w:rPr>
          <w:rFonts w:ascii="Times New Roman" w:eastAsia="Times New Roman" w:hAnsi="Times New Roman" w:cs="Times New Roman"/>
          <w:sz w:val="25"/>
          <w:szCs w:val="25"/>
        </w:rPr>
      </w:pPr>
      <w:r w:rsidRPr="002A1A70">
        <w:rPr>
          <w:rFonts w:ascii="Times New Roman" w:eastAsia="Times New Roman" w:hAnsi="Times New Roman" w:cs="Times New Roman"/>
          <w:b/>
          <w:bCs/>
          <w:sz w:val="25"/>
          <w:szCs w:val="25"/>
        </w:rPr>
        <w:t>ORDER</w:t>
      </w:r>
    </w:p>
    <w:p w:rsidR="002A4238" w:rsidRPr="002A1A70" w:rsidRDefault="002A4238" w:rsidP="002A1A70">
      <w:pPr>
        <w:spacing w:after="0" w:line="240" w:lineRule="auto"/>
        <w:jc w:val="both"/>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 </w:t>
      </w:r>
    </w:p>
    <w:p w:rsidR="002A4238" w:rsidRPr="002A1A70" w:rsidRDefault="002A4238" w:rsidP="002A1A70">
      <w:pPr>
        <w:spacing w:after="0" w:line="240" w:lineRule="auto"/>
        <w:jc w:val="both"/>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 xml:space="preserve">1. We have heard Mr. G. </w:t>
      </w:r>
      <w:proofErr w:type="spellStart"/>
      <w:r w:rsidRPr="002A1A70">
        <w:rPr>
          <w:rFonts w:ascii="Times New Roman" w:eastAsia="Times New Roman" w:hAnsi="Times New Roman" w:cs="Times New Roman"/>
          <w:sz w:val="25"/>
          <w:szCs w:val="25"/>
        </w:rPr>
        <w:t>Ramaswamy</w:t>
      </w:r>
      <w:proofErr w:type="spellEnd"/>
      <w:r w:rsidRPr="002A1A70">
        <w:rPr>
          <w:rFonts w:ascii="Times New Roman" w:eastAsia="Times New Roman" w:hAnsi="Times New Roman" w:cs="Times New Roman"/>
          <w:sz w:val="25"/>
          <w:szCs w:val="25"/>
        </w:rPr>
        <w:t xml:space="preserve"> and Mr. K.K. </w:t>
      </w:r>
      <w:proofErr w:type="spellStart"/>
      <w:r w:rsidRPr="002A1A70">
        <w:rPr>
          <w:rFonts w:ascii="Times New Roman" w:eastAsia="Times New Roman" w:hAnsi="Times New Roman" w:cs="Times New Roman"/>
          <w:sz w:val="25"/>
          <w:szCs w:val="25"/>
        </w:rPr>
        <w:t>Venugopal</w:t>
      </w:r>
      <w:proofErr w:type="spellEnd"/>
      <w:r w:rsidRPr="002A1A70">
        <w:rPr>
          <w:rFonts w:ascii="Times New Roman" w:eastAsia="Times New Roman" w:hAnsi="Times New Roman" w:cs="Times New Roman"/>
          <w:sz w:val="25"/>
          <w:szCs w:val="25"/>
        </w:rPr>
        <w:t xml:space="preserve">, learned Senior Advocates, in support of the application for seeking permission to file the special leave petition. We have also heard Mr. Reddy, learned Additional Solicitor General appearing for the State Government. Mr. Krishnamurthy </w:t>
      </w:r>
      <w:proofErr w:type="spellStart"/>
      <w:r w:rsidRPr="002A1A70">
        <w:rPr>
          <w:rFonts w:ascii="Times New Roman" w:eastAsia="Times New Roman" w:hAnsi="Times New Roman" w:cs="Times New Roman"/>
          <w:sz w:val="25"/>
          <w:szCs w:val="25"/>
        </w:rPr>
        <w:t>Iyer</w:t>
      </w:r>
      <w:proofErr w:type="spellEnd"/>
      <w:r w:rsidRPr="002A1A70">
        <w:rPr>
          <w:rFonts w:ascii="Times New Roman" w:eastAsia="Times New Roman" w:hAnsi="Times New Roman" w:cs="Times New Roman"/>
          <w:sz w:val="25"/>
          <w:szCs w:val="25"/>
        </w:rPr>
        <w:t xml:space="preserve"> has also assisted us on behalf of the respondents. We are not inclined to interfere with the public interest litigation undertaken by the High Court on the </w:t>
      </w:r>
      <w:proofErr w:type="spellStart"/>
      <w:r w:rsidRPr="002A1A70">
        <w:rPr>
          <w:rFonts w:ascii="Times New Roman" w:eastAsia="Times New Roman" w:hAnsi="Times New Roman" w:cs="Times New Roman"/>
          <w:sz w:val="25"/>
          <w:szCs w:val="25"/>
        </w:rPr>
        <w:t>compliant</w:t>
      </w:r>
      <w:proofErr w:type="spellEnd"/>
      <w:r w:rsidRPr="002A1A70">
        <w:rPr>
          <w:rFonts w:ascii="Times New Roman" w:eastAsia="Times New Roman" w:hAnsi="Times New Roman" w:cs="Times New Roman"/>
          <w:sz w:val="25"/>
          <w:szCs w:val="25"/>
        </w:rPr>
        <w:t xml:space="preserve"> filed by one C.K. </w:t>
      </w:r>
      <w:proofErr w:type="spellStart"/>
      <w:r w:rsidRPr="002A1A70">
        <w:rPr>
          <w:rFonts w:ascii="Times New Roman" w:eastAsia="Times New Roman" w:hAnsi="Times New Roman" w:cs="Times New Roman"/>
          <w:sz w:val="25"/>
          <w:szCs w:val="25"/>
        </w:rPr>
        <w:t>Rajan</w:t>
      </w:r>
      <w:proofErr w:type="spellEnd"/>
      <w:r w:rsidRPr="002A1A70">
        <w:rPr>
          <w:rFonts w:ascii="Times New Roman" w:eastAsia="Times New Roman" w:hAnsi="Times New Roman" w:cs="Times New Roman"/>
          <w:sz w:val="25"/>
          <w:szCs w:val="25"/>
        </w:rPr>
        <w:t xml:space="preserve">. The public interest litigation concerns the famous </w:t>
      </w:r>
      <w:proofErr w:type="spellStart"/>
      <w:r w:rsidRPr="002A1A70">
        <w:rPr>
          <w:rFonts w:ascii="Times New Roman" w:eastAsia="Times New Roman" w:hAnsi="Times New Roman" w:cs="Times New Roman"/>
          <w:sz w:val="25"/>
          <w:szCs w:val="25"/>
        </w:rPr>
        <w:t>Sree</w:t>
      </w:r>
      <w:proofErr w:type="spellEnd"/>
      <w:r w:rsidRPr="002A1A70">
        <w:rPr>
          <w:rFonts w:ascii="Times New Roman" w:eastAsia="Times New Roman" w:hAnsi="Times New Roman" w:cs="Times New Roman"/>
          <w:sz w:val="25"/>
          <w:szCs w:val="25"/>
        </w:rPr>
        <w:t xml:space="preserve"> Krishna Temple, </w:t>
      </w:r>
      <w:proofErr w:type="spellStart"/>
      <w:r w:rsidRPr="002A1A70">
        <w:rPr>
          <w:rFonts w:ascii="Times New Roman" w:eastAsia="Times New Roman" w:hAnsi="Times New Roman" w:cs="Times New Roman"/>
          <w:sz w:val="25"/>
          <w:szCs w:val="25"/>
        </w:rPr>
        <w:t>Guruvayoor</w:t>
      </w:r>
      <w:proofErr w:type="spellEnd"/>
      <w:r w:rsidRPr="002A1A70">
        <w:rPr>
          <w:rFonts w:ascii="Times New Roman" w:eastAsia="Times New Roman" w:hAnsi="Times New Roman" w:cs="Times New Roman"/>
          <w:sz w:val="25"/>
          <w:szCs w:val="25"/>
        </w:rPr>
        <w:t>. The High Court decided to examine the public interest matter inter alia, on the following reasoning:</w:t>
      </w:r>
    </w:p>
    <w:p w:rsidR="002A4238" w:rsidRPr="002A1A70" w:rsidRDefault="002A4238" w:rsidP="002A1A70">
      <w:pPr>
        <w:spacing w:after="0" w:line="240" w:lineRule="auto"/>
        <w:jc w:val="both"/>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 </w:t>
      </w:r>
    </w:p>
    <w:p w:rsidR="002A4238" w:rsidRPr="002A1A70" w:rsidRDefault="002A1A70" w:rsidP="002A1A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A4238" w:rsidRPr="002A1A70">
        <w:rPr>
          <w:rFonts w:ascii="Times New Roman" w:eastAsia="Times New Roman" w:hAnsi="Times New Roman" w:cs="Times New Roman"/>
          <w:sz w:val="25"/>
          <w:szCs w:val="25"/>
        </w:rPr>
        <w:t>We are satisfied that in public interest urgent action, on the above aspects, is necessary. It appears that all is not well' in the set-up. The administration of a wel1 known institution should not be under any cloud and it is in the interest of all concerned, that the matter is enquired into, and if found necessary, remedial action is taken.</w:t>
      </w:r>
      <w:r>
        <w:rPr>
          <w:rFonts w:ascii="Times New Roman" w:eastAsia="Times New Roman" w:hAnsi="Times New Roman" w:cs="Times New Roman"/>
          <w:sz w:val="25"/>
          <w:szCs w:val="25"/>
        </w:rPr>
        <w:t>”</w:t>
      </w:r>
    </w:p>
    <w:p w:rsidR="002A4238" w:rsidRPr="002A1A70" w:rsidRDefault="002A4238" w:rsidP="002A1A70">
      <w:pPr>
        <w:spacing w:after="0" w:line="240" w:lineRule="auto"/>
        <w:jc w:val="both"/>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 </w:t>
      </w:r>
    </w:p>
    <w:p w:rsidR="002A4238" w:rsidRPr="002A1A70" w:rsidRDefault="002A4238" w:rsidP="002A1A70">
      <w:pPr>
        <w:spacing w:after="0" w:line="240" w:lineRule="auto"/>
        <w:jc w:val="both"/>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2. We see no ground to interfere at this stage with the High Court proceedings. We dismiss this application for grant of permission to file the special leave petition. Keeping in view the importance of the religious institution and also in the interest of justice, we commend the following guidelines for the consideration of the High Court.</w:t>
      </w:r>
    </w:p>
    <w:p w:rsidR="002A4238" w:rsidRPr="002A1A70" w:rsidRDefault="002A4238" w:rsidP="002A1A70">
      <w:pPr>
        <w:spacing w:after="0" w:line="240" w:lineRule="auto"/>
        <w:jc w:val="both"/>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 </w:t>
      </w:r>
    </w:p>
    <w:p w:rsidR="002A4238" w:rsidRPr="002A1A70" w:rsidRDefault="002A1A70" w:rsidP="002A1A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A4238" w:rsidRPr="002A1A70">
        <w:rPr>
          <w:rFonts w:ascii="Times New Roman" w:eastAsia="Times New Roman" w:hAnsi="Times New Roman" w:cs="Times New Roman"/>
          <w:sz w:val="25"/>
          <w:szCs w:val="25"/>
        </w:rPr>
        <w:t>(</w:t>
      </w:r>
      <w:proofErr w:type="gramStart"/>
      <w:r w:rsidR="002A4238" w:rsidRPr="002A1A70">
        <w:rPr>
          <w:rFonts w:ascii="Times New Roman" w:eastAsia="Times New Roman" w:hAnsi="Times New Roman" w:cs="Times New Roman"/>
          <w:sz w:val="25"/>
          <w:szCs w:val="25"/>
        </w:rPr>
        <w:t>i</w:t>
      </w:r>
      <w:proofErr w:type="gramEnd"/>
      <w:r w:rsidR="002A4238" w:rsidRPr="002A1A70">
        <w:rPr>
          <w:rFonts w:ascii="Times New Roman" w:eastAsia="Times New Roman" w:hAnsi="Times New Roman" w:cs="Times New Roman"/>
          <w:sz w:val="25"/>
          <w:szCs w:val="25"/>
        </w:rPr>
        <w:t xml:space="preserve">) It is not disputed that the management of the </w:t>
      </w:r>
      <w:proofErr w:type="spellStart"/>
      <w:r w:rsidR="002A4238" w:rsidRPr="002A1A70">
        <w:rPr>
          <w:rFonts w:ascii="Times New Roman" w:eastAsia="Times New Roman" w:hAnsi="Times New Roman" w:cs="Times New Roman"/>
          <w:sz w:val="25"/>
          <w:szCs w:val="25"/>
        </w:rPr>
        <w:t>Guruvayoor</w:t>
      </w:r>
      <w:proofErr w:type="spellEnd"/>
      <w:r w:rsidR="002A4238" w:rsidRPr="002A1A70">
        <w:rPr>
          <w:rFonts w:ascii="Times New Roman" w:eastAsia="Times New Roman" w:hAnsi="Times New Roman" w:cs="Times New Roman"/>
          <w:sz w:val="25"/>
          <w:szCs w:val="25"/>
        </w:rPr>
        <w:t xml:space="preserve"> Temple is governed by the </w:t>
      </w:r>
      <w:proofErr w:type="spellStart"/>
      <w:r w:rsidR="002A4238" w:rsidRPr="002A1A70">
        <w:rPr>
          <w:rFonts w:ascii="Times New Roman" w:eastAsia="Times New Roman" w:hAnsi="Times New Roman" w:cs="Times New Roman"/>
          <w:i/>
          <w:sz w:val="25"/>
          <w:szCs w:val="25"/>
        </w:rPr>
        <w:t>Guruvayoor</w:t>
      </w:r>
      <w:proofErr w:type="spellEnd"/>
      <w:r w:rsidR="002A4238" w:rsidRPr="002A1A70">
        <w:rPr>
          <w:rFonts w:ascii="Times New Roman" w:eastAsia="Times New Roman" w:hAnsi="Times New Roman" w:cs="Times New Roman"/>
          <w:i/>
          <w:sz w:val="25"/>
          <w:szCs w:val="25"/>
        </w:rPr>
        <w:t xml:space="preserve"> </w:t>
      </w:r>
      <w:proofErr w:type="spellStart"/>
      <w:r w:rsidR="002A4238" w:rsidRPr="002A1A70">
        <w:rPr>
          <w:rFonts w:ascii="Times New Roman" w:eastAsia="Times New Roman" w:hAnsi="Times New Roman" w:cs="Times New Roman"/>
          <w:i/>
          <w:sz w:val="25"/>
          <w:szCs w:val="25"/>
        </w:rPr>
        <w:t>Devaswom</w:t>
      </w:r>
      <w:proofErr w:type="spellEnd"/>
      <w:r w:rsidR="002A4238" w:rsidRPr="002A1A70">
        <w:rPr>
          <w:rFonts w:ascii="Times New Roman" w:eastAsia="Times New Roman" w:hAnsi="Times New Roman" w:cs="Times New Roman"/>
          <w:i/>
          <w:sz w:val="25"/>
          <w:szCs w:val="25"/>
        </w:rPr>
        <w:t xml:space="preserve"> Act, 1978</w:t>
      </w:r>
      <w:r w:rsidR="002A4238" w:rsidRPr="002A1A70">
        <w:rPr>
          <w:rFonts w:ascii="Times New Roman" w:eastAsia="Times New Roman" w:hAnsi="Times New Roman" w:cs="Times New Roman"/>
          <w:sz w:val="25"/>
          <w:szCs w:val="25"/>
        </w:rPr>
        <w:t xml:space="preserve">. There may be other State legislations governing the functioning of religious institutions in the State. The High Court shall take into consideration the relevant provisions of these enactments. </w:t>
      </w:r>
    </w:p>
    <w:p w:rsidR="002A4238" w:rsidRPr="002A1A70" w:rsidRDefault="002A4238" w:rsidP="002A1A70">
      <w:pPr>
        <w:spacing w:after="0" w:line="240" w:lineRule="auto"/>
        <w:ind w:left="720"/>
        <w:jc w:val="both"/>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 </w:t>
      </w:r>
    </w:p>
    <w:p w:rsidR="002A4238" w:rsidRPr="002A1A70" w:rsidRDefault="002A4238" w:rsidP="002A1A70">
      <w:pPr>
        <w:spacing w:after="0" w:line="240" w:lineRule="auto"/>
        <w:ind w:left="720"/>
        <w:jc w:val="both"/>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 xml:space="preserve">(ii) The </w:t>
      </w:r>
      <w:proofErr w:type="spellStart"/>
      <w:r w:rsidRPr="002A1A70">
        <w:rPr>
          <w:rFonts w:ascii="Times New Roman" w:eastAsia="Times New Roman" w:hAnsi="Times New Roman" w:cs="Times New Roman"/>
          <w:sz w:val="25"/>
          <w:szCs w:val="25"/>
        </w:rPr>
        <w:t>Guruvayoor</w:t>
      </w:r>
      <w:proofErr w:type="spellEnd"/>
      <w:r w:rsidRPr="002A1A70">
        <w:rPr>
          <w:rFonts w:ascii="Times New Roman" w:eastAsia="Times New Roman" w:hAnsi="Times New Roman" w:cs="Times New Roman"/>
          <w:sz w:val="25"/>
          <w:szCs w:val="25"/>
        </w:rPr>
        <w:t xml:space="preserve"> </w:t>
      </w:r>
      <w:proofErr w:type="spellStart"/>
      <w:r w:rsidRPr="002A1A70">
        <w:rPr>
          <w:rFonts w:ascii="Times New Roman" w:eastAsia="Times New Roman" w:hAnsi="Times New Roman" w:cs="Times New Roman"/>
          <w:sz w:val="25"/>
          <w:szCs w:val="25"/>
        </w:rPr>
        <w:t>Devaswom</w:t>
      </w:r>
      <w:proofErr w:type="spellEnd"/>
      <w:r w:rsidRPr="002A1A70">
        <w:rPr>
          <w:rFonts w:ascii="Times New Roman" w:eastAsia="Times New Roman" w:hAnsi="Times New Roman" w:cs="Times New Roman"/>
          <w:sz w:val="25"/>
          <w:szCs w:val="25"/>
        </w:rPr>
        <w:t xml:space="preserve"> Managing Committee and the State of Kerala are necessary parties in this public interest litigation. The High Court shall take into consideration the objections, including of preliminary nature raised/to be raised by these parties.</w:t>
      </w:r>
    </w:p>
    <w:p w:rsidR="002A4238" w:rsidRPr="002A1A70" w:rsidRDefault="002A4238" w:rsidP="002A1A70">
      <w:pPr>
        <w:spacing w:after="0" w:line="240" w:lineRule="auto"/>
        <w:ind w:left="720"/>
        <w:jc w:val="both"/>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lastRenderedPageBreak/>
        <w:t> </w:t>
      </w:r>
    </w:p>
    <w:p w:rsidR="002A4238" w:rsidRPr="002A1A70" w:rsidRDefault="002A4238" w:rsidP="002A1A70">
      <w:pPr>
        <w:spacing w:after="0" w:line="240" w:lineRule="auto"/>
        <w:ind w:left="720"/>
        <w:jc w:val="both"/>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 xml:space="preserve">(iii) The appointment, tenure of office and other conditions of service of the Administrator and other officers connected with the </w:t>
      </w:r>
      <w:proofErr w:type="spellStart"/>
      <w:r w:rsidRPr="002A1A70">
        <w:rPr>
          <w:rFonts w:ascii="Times New Roman" w:eastAsia="Times New Roman" w:hAnsi="Times New Roman" w:cs="Times New Roman"/>
          <w:sz w:val="25"/>
          <w:szCs w:val="25"/>
        </w:rPr>
        <w:t>Guruvayoor</w:t>
      </w:r>
      <w:proofErr w:type="spellEnd"/>
      <w:r w:rsidRPr="002A1A70">
        <w:rPr>
          <w:rFonts w:ascii="Times New Roman" w:eastAsia="Times New Roman" w:hAnsi="Times New Roman" w:cs="Times New Roman"/>
          <w:sz w:val="25"/>
          <w:szCs w:val="25"/>
        </w:rPr>
        <w:t xml:space="preserve"> Temple, as are provided by law shall be kept in view while passing any orders concerning these officers.</w:t>
      </w:r>
      <w:r w:rsidR="002A1A70">
        <w:rPr>
          <w:rFonts w:ascii="Times New Roman" w:eastAsia="Times New Roman" w:hAnsi="Times New Roman" w:cs="Times New Roman"/>
          <w:sz w:val="25"/>
          <w:szCs w:val="25"/>
        </w:rPr>
        <w:t>”</w:t>
      </w:r>
      <w:bookmarkStart w:id="0" w:name="_GoBack"/>
      <w:bookmarkEnd w:id="0"/>
    </w:p>
    <w:p w:rsidR="002A4238" w:rsidRPr="002A1A70" w:rsidRDefault="002A4238" w:rsidP="002A1A70">
      <w:pPr>
        <w:spacing w:after="0" w:line="240" w:lineRule="auto"/>
        <w:jc w:val="both"/>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 </w:t>
      </w:r>
    </w:p>
    <w:p w:rsidR="002A4238" w:rsidRPr="002A1A70" w:rsidRDefault="002A4238" w:rsidP="002A1A70">
      <w:pPr>
        <w:spacing w:after="0" w:line="240" w:lineRule="auto"/>
        <w:jc w:val="both"/>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3. The High Court is requested to conclude the proceedings expeditiously and if possible, within six months from today.</w:t>
      </w:r>
    </w:p>
    <w:p w:rsidR="002A4238" w:rsidRPr="002A1A70" w:rsidRDefault="002A4238" w:rsidP="002A1A70">
      <w:pPr>
        <w:spacing w:after="0" w:line="240" w:lineRule="auto"/>
        <w:rPr>
          <w:rFonts w:ascii="Times New Roman" w:eastAsia="Times New Roman" w:hAnsi="Times New Roman" w:cs="Times New Roman"/>
          <w:sz w:val="25"/>
          <w:szCs w:val="25"/>
        </w:rPr>
      </w:pPr>
      <w:r w:rsidRPr="002A1A70">
        <w:rPr>
          <w:rFonts w:ascii="Times New Roman" w:eastAsia="Times New Roman" w:hAnsi="Times New Roman" w:cs="Times New Roman"/>
          <w:sz w:val="25"/>
          <w:szCs w:val="25"/>
        </w:rPr>
        <w:t> </w:t>
      </w:r>
    </w:p>
    <w:p w:rsidR="00DB43DF" w:rsidRPr="002A1A70" w:rsidRDefault="007273AA" w:rsidP="002A1A70">
      <w:pPr>
        <w:spacing w:after="0" w:line="240" w:lineRule="auto"/>
        <w:rPr>
          <w:rFonts w:ascii="Times New Roman" w:hAnsi="Times New Roman" w:cs="Times New Roman"/>
          <w:sz w:val="25"/>
          <w:szCs w:val="25"/>
        </w:rPr>
      </w:pPr>
    </w:p>
    <w:sectPr w:rsidR="00DB43DF" w:rsidRPr="002A1A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3AA" w:rsidRDefault="007273AA" w:rsidP="00DA0365">
      <w:pPr>
        <w:spacing w:after="0" w:line="240" w:lineRule="auto"/>
      </w:pPr>
      <w:r>
        <w:separator/>
      </w:r>
    </w:p>
  </w:endnote>
  <w:endnote w:type="continuationSeparator" w:id="0">
    <w:p w:rsidR="007273AA" w:rsidRDefault="007273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1A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3AA" w:rsidRDefault="007273AA" w:rsidP="00DA0365">
      <w:pPr>
        <w:spacing w:after="0" w:line="240" w:lineRule="auto"/>
      </w:pPr>
      <w:r>
        <w:separator/>
      </w:r>
    </w:p>
  </w:footnote>
  <w:footnote w:type="continuationSeparator" w:id="0">
    <w:p w:rsidR="007273AA" w:rsidRDefault="007273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1A70"/>
    <w:rsid w:val="002A4238"/>
    <w:rsid w:val="005C7F20"/>
    <w:rsid w:val="007273AA"/>
    <w:rsid w:val="008D320C"/>
    <w:rsid w:val="00D1214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A423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A42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A423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A42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25234">
      <w:bodyDiv w:val="1"/>
      <w:marLeft w:val="0"/>
      <w:marRight w:val="0"/>
      <w:marTop w:val="0"/>
      <w:marBottom w:val="0"/>
      <w:divBdr>
        <w:top w:val="none" w:sz="0" w:space="0" w:color="auto"/>
        <w:left w:val="none" w:sz="0" w:space="0" w:color="auto"/>
        <w:bottom w:val="none" w:sz="0" w:space="0" w:color="auto"/>
        <w:right w:val="none" w:sz="0" w:space="0" w:color="auto"/>
      </w:divBdr>
      <w:divsChild>
        <w:div w:id="374282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2016-05-08T08:10:00Z</dcterms:modified>
</cp:coreProperties>
</file>