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146" w:rsidRPr="003230EE" w:rsidRDefault="00793146" w:rsidP="003230EE">
      <w:pPr>
        <w:spacing w:after="0" w:line="240" w:lineRule="auto"/>
        <w:jc w:val="center"/>
        <w:rPr>
          <w:rFonts w:ascii="Times New Roman" w:eastAsia="Times New Roman" w:hAnsi="Times New Roman" w:cs="Times New Roman"/>
          <w:sz w:val="25"/>
          <w:szCs w:val="25"/>
        </w:rPr>
      </w:pPr>
      <w:bookmarkStart w:id="0" w:name="_GoBack"/>
      <w:bookmarkEnd w:id="0"/>
      <w:r w:rsidRPr="003230EE">
        <w:rPr>
          <w:rFonts w:ascii="Times New Roman" w:eastAsia="Times New Roman" w:hAnsi="Times New Roman" w:cs="Times New Roman"/>
          <w:b/>
          <w:sz w:val="25"/>
          <w:szCs w:val="25"/>
        </w:rPr>
        <w:t>SUPREME COURT OF INDIA</w:t>
      </w:r>
    </w:p>
    <w:p w:rsidR="00793146" w:rsidRPr="003230EE" w:rsidRDefault="00793146"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w:t>
      </w:r>
    </w:p>
    <w:p w:rsidR="00793146" w:rsidRPr="003230EE" w:rsidRDefault="00793146"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Kerala State Co-operative Marketing Federation</w:t>
      </w:r>
    </w:p>
    <w:p w:rsidR="00793146" w:rsidRPr="003230EE" w:rsidRDefault="00793146"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t>Vs</w:t>
      </w:r>
      <w:r w:rsidR="003230EE">
        <w:rPr>
          <w:rFonts w:ascii="Times New Roman" w:eastAsia="Times New Roman" w:hAnsi="Times New Roman" w:cs="Times New Roman"/>
          <w:sz w:val="25"/>
          <w:szCs w:val="25"/>
        </w:rPr>
        <w:t>.</w:t>
      </w:r>
    </w:p>
    <w:p w:rsidR="003230EE" w:rsidRDefault="00793146"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t>State of Bank of India</w:t>
      </w:r>
    </w:p>
    <w:p w:rsidR="00793146" w:rsidRDefault="00793146"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w:t>
      </w:r>
    </w:p>
    <w:p w:rsidR="003230EE" w:rsidRDefault="003230EE"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230E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230EE">
        <w:rPr>
          <w:rFonts w:ascii="Times New Roman" w:eastAsia="Times New Roman" w:hAnsi="Times New Roman" w:cs="Times New Roman"/>
          <w:sz w:val="25"/>
          <w:szCs w:val="25"/>
        </w:rPr>
        <w:t>No.151 of 1998</w:t>
      </w:r>
    </w:p>
    <w:p w:rsidR="003230EE" w:rsidRPr="003230EE" w:rsidRDefault="003230EE" w:rsidP="003230EE">
      <w:pPr>
        <w:spacing w:after="0" w:line="240" w:lineRule="auto"/>
        <w:jc w:val="center"/>
        <w:rPr>
          <w:rFonts w:ascii="Times New Roman" w:eastAsia="Times New Roman" w:hAnsi="Times New Roman" w:cs="Times New Roman"/>
          <w:sz w:val="25"/>
          <w:szCs w:val="25"/>
        </w:rPr>
      </w:pPr>
    </w:p>
    <w:p w:rsidR="00793146" w:rsidRPr="003230EE" w:rsidRDefault="003230EE" w:rsidP="003230E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793146" w:rsidRPr="003230EE">
        <w:rPr>
          <w:rFonts w:ascii="Times New Roman" w:eastAsia="Times New Roman" w:hAnsi="Times New Roman" w:cs="Times New Roman"/>
          <w:sz w:val="25"/>
          <w:szCs w:val="25"/>
        </w:rPr>
        <w:t>S.N.</w:t>
      </w:r>
      <w:r w:rsidRPr="003230EE">
        <w:rPr>
          <w:rFonts w:ascii="Times New Roman" w:eastAsia="Times New Roman" w:hAnsi="Times New Roman" w:cs="Times New Roman"/>
          <w:sz w:val="25"/>
          <w:szCs w:val="25"/>
        </w:rPr>
        <w:t>Variava</w:t>
      </w:r>
      <w:proofErr w:type="spellEnd"/>
      <w:r w:rsidRPr="003230EE">
        <w:rPr>
          <w:rFonts w:ascii="Times New Roman" w:eastAsia="Times New Roman" w:hAnsi="Times New Roman" w:cs="Times New Roman"/>
          <w:sz w:val="25"/>
          <w:szCs w:val="25"/>
        </w:rPr>
        <w:t xml:space="preserve"> and </w:t>
      </w:r>
      <w:proofErr w:type="spellStart"/>
      <w:r w:rsidR="00793146" w:rsidRPr="003230EE">
        <w:rPr>
          <w:rFonts w:ascii="Times New Roman" w:eastAsia="Times New Roman" w:hAnsi="Times New Roman" w:cs="Times New Roman"/>
          <w:sz w:val="25"/>
          <w:szCs w:val="25"/>
        </w:rPr>
        <w:t>H.K.</w:t>
      </w:r>
      <w:r w:rsidRPr="003230EE">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r w:rsidR="00793146" w:rsidRPr="003230EE">
        <w:rPr>
          <w:rFonts w:ascii="Times New Roman" w:eastAsia="Times New Roman" w:hAnsi="Times New Roman" w:cs="Times New Roman"/>
          <w:sz w:val="25"/>
          <w:szCs w:val="25"/>
        </w:rPr>
        <w:br/>
      </w:r>
      <w:r w:rsidR="00793146" w:rsidRPr="003230EE">
        <w:rPr>
          <w:rFonts w:ascii="Times New Roman" w:eastAsia="Times New Roman" w:hAnsi="Times New Roman" w:cs="Times New Roman"/>
          <w:sz w:val="25"/>
          <w:szCs w:val="25"/>
        </w:rPr>
        <w:br/>
        <w:t>30</w:t>
      </w:r>
      <w:r>
        <w:rPr>
          <w:rFonts w:ascii="Times New Roman" w:eastAsia="Times New Roman" w:hAnsi="Times New Roman" w:cs="Times New Roman"/>
          <w:sz w:val="25"/>
          <w:szCs w:val="25"/>
        </w:rPr>
        <w:t>.</w:t>
      </w:r>
      <w:r w:rsidR="00793146" w:rsidRPr="003230EE">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00793146" w:rsidRPr="003230EE">
        <w:rPr>
          <w:rFonts w:ascii="Times New Roman" w:eastAsia="Times New Roman" w:hAnsi="Times New Roman" w:cs="Times New Roman"/>
          <w:sz w:val="25"/>
          <w:szCs w:val="25"/>
        </w:rPr>
        <w:t>2004</w:t>
      </w:r>
    </w:p>
    <w:p w:rsidR="00793146" w:rsidRPr="003230EE" w:rsidRDefault="00793146" w:rsidP="003230EE">
      <w:pPr>
        <w:spacing w:after="0" w:line="240" w:lineRule="auto"/>
        <w:jc w:val="center"/>
        <w:rPr>
          <w:rFonts w:ascii="Times New Roman" w:eastAsia="Times New Roman" w:hAnsi="Times New Roman" w:cs="Times New Roman"/>
          <w:b/>
          <w:sz w:val="25"/>
          <w:szCs w:val="25"/>
        </w:rPr>
      </w:pP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b/>
          <w:sz w:val="25"/>
          <w:szCs w:val="25"/>
        </w:rPr>
        <w:t>JUDGMENT</w:t>
      </w:r>
    </w:p>
    <w:p w:rsidR="00793146" w:rsidRPr="003230EE" w:rsidRDefault="00793146" w:rsidP="003230EE">
      <w:pPr>
        <w:spacing w:after="0" w:line="240" w:lineRule="auto"/>
        <w:jc w:val="center"/>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w:t>
      </w:r>
    </w:p>
    <w:p w:rsidR="003230EE" w:rsidRPr="003230EE" w:rsidRDefault="00793146" w:rsidP="003230EE">
      <w:pPr>
        <w:spacing w:after="0" w:line="240" w:lineRule="auto"/>
        <w:jc w:val="both"/>
        <w:rPr>
          <w:rFonts w:ascii="Times New Roman" w:eastAsia="Times New Roman" w:hAnsi="Times New Roman" w:cs="Times New Roman"/>
          <w:b/>
          <w:sz w:val="25"/>
          <w:szCs w:val="25"/>
        </w:rPr>
      </w:pPr>
      <w:r w:rsidRPr="003230EE">
        <w:rPr>
          <w:rFonts w:ascii="Times New Roman" w:eastAsia="Times New Roman" w:hAnsi="Times New Roman" w:cs="Times New Roman"/>
          <w:b/>
          <w:sz w:val="25"/>
          <w:szCs w:val="25"/>
        </w:rPr>
        <w:t xml:space="preserve">S.N. </w:t>
      </w:r>
      <w:proofErr w:type="spellStart"/>
      <w:r w:rsidR="003230EE" w:rsidRPr="003230EE">
        <w:rPr>
          <w:rFonts w:ascii="Times New Roman" w:eastAsia="Times New Roman" w:hAnsi="Times New Roman" w:cs="Times New Roman"/>
          <w:b/>
          <w:sz w:val="25"/>
          <w:szCs w:val="25"/>
        </w:rPr>
        <w:t>Variava</w:t>
      </w:r>
      <w:proofErr w:type="spellEnd"/>
      <w:r w:rsidRPr="003230EE">
        <w:rPr>
          <w:rFonts w:ascii="Times New Roman" w:eastAsia="Times New Roman" w:hAnsi="Times New Roman" w:cs="Times New Roman"/>
          <w:b/>
          <w:sz w:val="25"/>
          <w:szCs w:val="25"/>
        </w:rPr>
        <w:t>, J.</w:t>
      </w: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r>
      <w:r w:rsidR="003230EE">
        <w:rPr>
          <w:rFonts w:ascii="Times New Roman" w:eastAsia="Times New Roman" w:hAnsi="Times New Roman" w:cs="Times New Roman"/>
          <w:sz w:val="25"/>
          <w:szCs w:val="25"/>
        </w:rPr>
        <w:t>1.</w:t>
      </w:r>
      <w:r w:rsidRPr="003230EE">
        <w:rPr>
          <w:rFonts w:ascii="Times New Roman" w:eastAsia="Times New Roman" w:hAnsi="Times New Roman" w:cs="Times New Roman"/>
          <w:sz w:val="25"/>
          <w:szCs w:val="25"/>
        </w:rPr>
        <w:t xml:space="preserve"> This Appeal is against a Judgment dated 5th October, 1995.</w:t>
      </w: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t>2. Briefly stated the facts are as follows:</w:t>
      </w:r>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r>
      <w:r w:rsidR="003230EE">
        <w:rPr>
          <w:rFonts w:ascii="Times New Roman" w:eastAsia="Times New Roman" w:hAnsi="Times New Roman" w:cs="Times New Roman"/>
          <w:sz w:val="25"/>
          <w:szCs w:val="25"/>
        </w:rPr>
        <w:t>“</w:t>
      </w:r>
      <w:r w:rsidRPr="003230EE">
        <w:rPr>
          <w:rFonts w:ascii="Times New Roman" w:eastAsia="Times New Roman" w:hAnsi="Times New Roman" w:cs="Times New Roman"/>
          <w:sz w:val="25"/>
          <w:szCs w:val="25"/>
        </w:rPr>
        <w:t xml:space="preserve">The Appellant received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for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1</w:t>
      </w:r>
      <w:proofErr w:type="gramStart"/>
      <w:r w:rsidRPr="003230EE">
        <w:rPr>
          <w:rFonts w:ascii="Times New Roman" w:eastAsia="Times New Roman" w:hAnsi="Times New Roman" w:cs="Times New Roman"/>
          <w:sz w:val="25"/>
          <w:szCs w:val="25"/>
        </w:rPr>
        <w:t>,00,000</w:t>
      </w:r>
      <w:proofErr w:type="gramEnd"/>
      <w:r w:rsidRPr="003230EE">
        <w:rPr>
          <w:rFonts w:ascii="Times New Roman" w:eastAsia="Times New Roman" w:hAnsi="Times New Roman" w:cs="Times New Roman"/>
          <w:sz w:val="25"/>
          <w:szCs w:val="25"/>
        </w:rPr>
        <w:t xml:space="preserve">/- from the 3rd Respondent.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was drawn on the 2nd </w:t>
      </w:r>
      <w:proofErr w:type="gramStart"/>
      <w:r w:rsidRPr="003230EE">
        <w:rPr>
          <w:rFonts w:ascii="Times New Roman" w:eastAsia="Times New Roman" w:hAnsi="Times New Roman" w:cs="Times New Roman"/>
          <w:sz w:val="25"/>
          <w:szCs w:val="25"/>
        </w:rPr>
        <w:t>Respondent .</w:t>
      </w:r>
      <w:proofErr w:type="gramEnd"/>
      <w:r w:rsidRPr="003230EE">
        <w:rPr>
          <w:rFonts w:ascii="Times New Roman" w:eastAsia="Times New Roman" w:hAnsi="Times New Roman" w:cs="Times New Roman"/>
          <w:sz w:val="25"/>
          <w:szCs w:val="25"/>
        </w:rPr>
        <w:t xml:space="preserve"> The Appellant sent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by post along with some other </w:t>
      </w:r>
      <w:proofErr w:type="spellStart"/>
      <w:r w:rsidRPr="003230EE">
        <w:rPr>
          <w:rFonts w:ascii="Times New Roman" w:eastAsia="Times New Roman" w:hAnsi="Times New Roman" w:cs="Times New Roman"/>
          <w:sz w:val="25"/>
          <w:szCs w:val="25"/>
        </w:rPr>
        <w:t>cheques</w:t>
      </w:r>
      <w:proofErr w:type="spellEnd"/>
      <w:r w:rsidRPr="003230EE">
        <w:rPr>
          <w:rFonts w:ascii="Times New Roman" w:eastAsia="Times New Roman" w:hAnsi="Times New Roman" w:cs="Times New Roman"/>
          <w:sz w:val="25"/>
          <w:szCs w:val="25"/>
        </w:rPr>
        <w:t xml:space="preserve">. However,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in question was stolen in post and was altered to read as if it was payable to </w:t>
      </w:r>
      <w:proofErr w:type="spellStart"/>
      <w:r w:rsidRPr="003230EE">
        <w:rPr>
          <w:rFonts w:ascii="Times New Roman" w:eastAsia="Times New Roman" w:hAnsi="Times New Roman" w:cs="Times New Roman"/>
          <w:sz w:val="25"/>
          <w:szCs w:val="25"/>
        </w:rPr>
        <w:t>Shri</w:t>
      </w:r>
      <w:proofErr w:type="spellEnd"/>
      <w:r w:rsidRPr="003230EE">
        <w:rPr>
          <w:rFonts w:ascii="Times New Roman" w:eastAsia="Times New Roman" w:hAnsi="Times New Roman" w:cs="Times New Roman"/>
          <w:sz w:val="25"/>
          <w:szCs w:val="25"/>
        </w:rPr>
        <w:t xml:space="preserve"> K. </w:t>
      </w:r>
      <w:proofErr w:type="spellStart"/>
      <w:r w:rsidRPr="003230EE">
        <w:rPr>
          <w:rFonts w:ascii="Times New Roman" w:eastAsia="Times New Roman" w:hAnsi="Times New Roman" w:cs="Times New Roman"/>
          <w:sz w:val="25"/>
          <w:szCs w:val="25"/>
        </w:rPr>
        <w:t>Narayhanan</w:t>
      </w:r>
      <w:proofErr w:type="spellEnd"/>
      <w:r w:rsidRPr="003230EE">
        <w:rPr>
          <w:rFonts w:ascii="Times New Roman" w:eastAsia="Times New Roman" w:hAnsi="Times New Roman" w:cs="Times New Roman"/>
          <w:sz w:val="25"/>
          <w:szCs w:val="25"/>
        </w:rPr>
        <w:t xml:space="preserve">. A person calling himself K. </w:t>
      </w:r>
      <w:proofErr w:type="spellStart"/>
      <w:r w:rsidRPr="003230EE">
        <w:rPr>
          <w:rFonts w:ascii="Times New Roman" w:eastAsia="Times New Roman" w:hAnsi="Times New Roman" w:cs="Times New Roman"/>
          <w:sz w:val="25"/>
          <w:szCs w:val="25"/>
        </w:rPr>
        <w:t>Narayhanan</w:t>
      </w:r>
      <w:proofErr w:type="spellEnd"/>
      <w:r w:rsidRPr="003230EE">
        <w:rPr>
          <w:rFonts w:ascii="Times New Roman" w:eastAsia="Times New Roman" w:hAnsi="Times New Roman" w:cs="Times New Roman"/>
          <w:sz w:val="25"/>
          <w:szCs w:val="25"/>
        </w:rPr>
        <w:t xml:space="preserve"> opened a bank account with the 1st Respondent Bank on 24th December, 1982. The account was opened with a sum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20/-. The customer then asked for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book and was informed that the minimum balance had to be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100/- to obtain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book. He therefore put in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80/- into the account. He was then issued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book. Thereafter on 29th December, 1982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for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1</w:t>
      </w:r>
      <w:proofErr w:type="gramStart"/>
      <w:r w:rsidRPr="003230EE">
        <w:rPr>
          <w:rFonts w:ascii="Times New Roman" w:eastAsia="Times New Roman" w:hAnsi="Times New Roman" w:cs="Times New Roman"/>
          <w:sz w:val="25"/>
          <w:szCs w:val="25"/>
        </w:rPr>
        <w:t>,00,000</w:t>
      </w:r>
      <w:proofErr w:type="gramEnd"/>
      <w:r w:rsidRPr="003230EE">
        <w:rPr>
          <w:rFonts w:ascii="Times New Roman" w:eastAsia="Times New Roman" w:hAnsi="Times New Roman" w:cs="Times New Roman"/>
          <w:sz w:val="25"/>
          <w:szCs w:val="25"/>
        </w:rPr>
        <w:t xml:space="preserve">/- was deposited into the account and the same was collected by the 1st Respondent on behalf of its client. On 30th December, 1982 a sum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50,000/- was withdrawn from the accountant just prior to stop instructions being received.</w:t>
      </w:r>
      <w:r w:rsidR="003230EE">
        <w:rPr>
          <w:rFonts w:ascii="Times New Roman" w:eastAsia="Times New Roman" w:hAnsi="Times New Roman" w:cs="Times New Roman"/>
          <w:sz w:val="25"/>
          <w:szCs w:val="25"/>
        </w:rPr>
        <w:t>”</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3. The said K. </w:t>
      </w:r>
      <w:proofErr w:type="spellStart"/>
      <w:r w:rsidRPr="003230EE">
        <w:rPr>
          <w:rFonts w:ascii="Times New Roman" w:eastAsia="Times New Roman" w:hAnsi="Times New Roman" w:cs="Times New Roman"/>
          <w:sz w:val="25"/>
          <w:szCs w:val="25"/>
        </w:rPr>
        <w:t>Narayhanan</w:t>
      </w:r>
      <w:proofErr w:type="spellEnd"/>
      <w:r w:rsidRPr="003230EE">
        <w:rPr>
          <w:rFonts w:ascii="Times New Roman" w:eastAsia="Times New Roman" w:hAnsi="Times New Roman" w:cs="Times New Roman"/>
          <w:sz w:val="25"/>
          <w:szCs w:val="25"/>
        </w:rPr>
        <w:t xml:space="preserve"> turned out to be fictitious person. He was never traced again. The remaining balance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50,000/- was ultimately returned to the Appellant. When the Appellants claimed the sum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50,000/- from the 1st Respondent they claimed protection of Section 131 of the Negotiable Instruments Act.</w:t>
      </w: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t xml:space="preserve">4. The Appellant thus filed a Suit for recovery of the sum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50,000/-. The Suit was decreed by the trial Court. However, the High Court has allowed the Appeal of the 1st Respondent, set aside the decree of the trial Court and dismissed the Suit. </w:t>
      </w:r>
      <w:proofErr w:type="gramStart"/>
      <w:r w:rsidRPr="003230EE">
        <w:rPr>
          <w:rFonts w:ascii="Times New Roman" w:eastAsia="Times New Roman" w:hAnsi="Times New Roman" w:cs="Times New Roman"/>
          <w:sz w:val="25"/>
          <w:szCs w:val="25"/>
        </w:rPr>
        <w:t>Hence this Appeal.</w:t>
      </w:r>
      <w:proofErr w:type="gramEnd"/>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t>Section 131 of the Negotiable Instruments Act reads as follows:</w:t>
      </w:r>
    </w:p>
    <w:p w:rsid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sz w:val="25"/>
          <w:szCs w:val="25"/>
        </w:rPr>
        <w:lastRenderedPageBreak/>
        <w:br/>
      </w:r>
      <w:r w:rsidRPr="003230EE">
        <w:rPr>
          <w:rFonts w:ascii="Times New Roman" w:eastAsia="Times New Roman" w:hAnsi="Times New Roman" w:cs="Times New Roman"/>
          <w:iCs/>
          <w:sz w:val="25"/>
          <w:szCs w:val="25"/>
        </w:rPr>
        <w:t xml:space="preserve">"131. Non-liability of banker receiving payment of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A banker who has in good faith and without negligence received payment for a customer of a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crossed generally or specially to himself shall not, in case the title to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proves defective, incur any liability to the true owner of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by reason only of having received such payment."</w:t>
      </w:r>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br/>
        <w:t xml:space="preserve">It is thus to be seen that a banker, who </w:t>
      </w:r>
      <w:proofErr w:type="spellStart"/>
      <w:r w:rsidRPr="003230EE">
        <w:rPr>
          <w:rFonts w:ascii="Times New Roman" w:eastAsia="Times New Roman" w:hAnsi="Times New Roman" w:cs="Times New Roman"/>
          <w:sz w:val="25"/>
          <w:szCs w:val="25"/>
        </w:rPr>
        <w:t>encashes</w:t>
      </w:r>
      <w:proofErr w:type="spellEnd"/>
      <w:r w:rsidRPr="003230EE">
        <w:rPr>
          <w:rFonts w:ascii="Times New Roman" w:eastAsia="Times New Roman" w:hAnsi="Times New Roman" w:cs="Times New Roman"/>
          <w:sz w:val="25"/>
          <w:szCs w:val="25"/>
        </w:rPr>
        <w:t xml:space="preserve">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in respect of which his client had no title, would become liable in conversion or for money had and received. However Section 131 of the Negotiable Instruments Act protects the </w:t>
      </w:r>
      <w:proofErr w:type="gramStart"/>
      <w:r w:rsidRPr="003230EE">
        <w:rPr>
          <w:rFonts w:ascii="Times New Roman" w:eastAsia="Times New Roman" w:hAnsi="Times New Roman" w:cs="Times New Roman"/>
          <w:sz w:val="25"/>
          <w:szCs w:val="25"/>
        </w:rPr>
        <w:t>banker,</w:t>
      </w:r>
      <w:proofErr w:type="gramEnd"/>
      <w:r w:rsidRPr="003230EE">
        <w:rPr>
          <w:rFonts w:ascii="Times New Roman" w:eastAsia="Times New Roman" w:hAnsi="Times New Roman" w:cs="Times New Roman"/>
          <w:sz w:val="25"/>
          <w:szCs w:val="25"/>
        </w:rPr>
        <w:t xml:space="preserve"> provided he has received payment in good faith and without negligence of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crossed generally or specially.</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5. In the case of </w:t>
      </w:r>
      <w:r w:rsidRPr="004059C7">
        <w:rPr>
          <w:rFonts w:ascii="Times New Roman" w:eastAsia="Times New Roman" w:hAnsi="Times New Roman" w:cs="Times New Roman"/>
          <w:i/>
          <w:sz w:val="25"/>
          <w:szCs w:val="25"/>
        </w:rPr>
        <w:t>Indian Overseas bank vs. Bank of Madura Ltd reported in</w:t>
      </w:r>
      <w:r w:rsidR="004059C7" w:rsidRPr="004059C7">
        <w:rPr>
          <w:rFonts w:ascii="Times New Roman" w:eastAsia="Times New Roman" w:hAnsi="Times New Roman" w:cs="Times New Roman"/>
          <w:i/>
          <w:sz w:val="25"/>
          <w:szCs w:val="25"/>
          <w:vertAlign w:val="superscript"/>
        </w:rPr>
        <w:t>1</w:t>
      </w:r>
      <w:r w:rsidRPr="003230EE">
        <w:rPr>
          <w:rFonts w:ascii="Times New Roman" w:eastAsia="Times New Roman" w:hAnsi="Times New Roman" w:cs="Times New Roman"/>
          <w:sz w:val="25"/>
          <w:szCs w:val="25"/>
        </w:rPr>
        <w:t xml:space="preserve"> the receiving banker was held guilty of negligence and lack of good faith in as much as it had allowed the opening of an account with a small amount and shortly thereafter, i.e. within 90 days allowed withdrawal of a sum of Rs.9,500/-. It was held that the opening of the account, the presentation of the draft and withdrawal of the amount were part of one integral scheme. The fact that the person who introduced the account holder had not been examined in the suit was held against the bank.</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6. In the case of </w:t>
      </w:r>
      <w:r w:rsidRPr="004059C7">
        <w:rPr>
          <w:rFonts w:ascii="Times New Roman" w:eastAsia="Times New Roman" w:hAnsi="Times New Roman" w:cs="Times New Roman"/>
          <w:i/>
          <w:sz w:val="25"/>
          <w:szCs w:val="25"/>
        </w:rPr>
        <w:t>Syndicate Bank vs. United Commercial Bank reported in</w:t>
      </w:r>
      <w:r w:rsidR="004059C7" w:rsidRPr="004059C7">
        <w:rPr>
          <w:rFonts w:ascii="Times New Roman" w:eastAsia="Times New Roman" w:hAnsi="Times New Roman" w:cs="Times New Roman"/>
          <w:i/>
          <w:sz w:val="25"/>
          <w:szCs w:val="25"/>
          <w:vertAlign w:val="superscript"/>
        </w:rPr>
        <w:t>2</w:t>
      </w:r>
      <w:r w:rsidRPr="003230EE">
        <w:rPr>
          <w:rFonts w:ascii="Times New Roman" w:eastAsia="Times New Roman" w:hAnsi="Times New Roman" w:cs="Times New Roman"/>
          <w:sz w:val="25"/>
          <w:szCs w:val="25"/>
        </w:rPr>
        <w:t xml:space="preserve"> it was held that the Appellant bank had a to prove that it had acted in good faith and without negligence. It was held that the fact that the customer had just opened the account and had only one transaction with the bank, namely the encashment of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showed that the bank had not acted in good faith and without negligence.</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7. In case the </w:t>
      </w:r>
      <w:r w:rsidRPr="004059C7">
        <w:rPr>
          <w:rFonts w:ascii="Times New Roman" w:eastAsia="Times New Roman" w:hAnsi="Times New Roman" w:cs="Times New Roman"/>
          <w:i/>
          <w:sz w:val="25"/>
          <w:szCs w:val="25"/>
        </w:rPr>
        <w:t>Brahma vs. Chartered Bank reported in</w:t>
      </w:r>
      <w:r w:rsidR="004059C7" w:rsidRPr="004059C7">
        <w:rPr>
          <w:rFonts w:ascii="Times New Roman" w:eastAsia="Times New Roman" w:hAnsi="Times New Roman" w:cs="Times New Roman"/>
          <w:i/>
          <w:sz w:val="25"/>
          <w:szCs w:val="25"/>
          <w:vertAlign w:val="superscript"/>
        </w:rPr>
        <w:t>3</w:t>
      </w:r>
      <w:r w:rsidRPr="003230EE">
        <w:rPr>
          <w:rFonts w:ascii="Times New Roman" w:eastAsia="Times New Roman" w:hAnsi="Times New Roman" w:cs="Times New Roman"/>
          <w:sz w:val="25"/>
          <w:szCs w:val="25"/>
        </w:rPr>
        <w:t xml:space="preserve"> it has been held that the onus of proving "good faith" and "absence of negligence" is on the banker claiming protection under Section 131 of the Negotiable Instruments Act. It is held that in deciding whether a collecting banker has or has not been negligent it becomes necessary to take into consideration many factors such as the customer, the account and the surrounding circumstances. It is held that if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is of a large amount, then the bank has to be more careful unless the customer was a customer of long standing, good repute and with great personal credit and was one who regularly deposited and withdrew </w:t>
      </w:r>
      <w:proofErr w:type="spellStart"/>
      <w:r w:rsidRPr="003230EE">
        <w:rPr>
          <w:rFonts w:ascii="Times New Roman" w:eastAsia="Times New Roman" w:hAnsi="Times New Roman" w:cs="Times New Roman"/>
          <w:sz w:val="25"/>
          <w:szCs w:val="25"/>
        </w:rPr>
        <w:t>cheques</w:t>
      </w:r>
      <w:proofErr w:type="spellEnd"/>
      <w:r w:rsidRPr="003230EE">
        <w:rPr>
          <w:rFonts w:ascii="Times New Roman" w:eastAsia="Times New Roman" w:hAnsi="Times New Roman" w:cs="Times New Roman"/>
          <w:sz w:val="25"/>
          <w:szCs w:val="25"/>
        </w:rPr>
        <w:t xml:space="preserve"> of large amounts.</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8. The same principles are reiterated in the cases of </w:t>
      </w:r>
      <w:r w:rsidRPr="004059C7">
        <w:rPr>
          <w:rFonts w:ascii="Times New Roman" w:eastAsia="Times New Roman" w:hAnsi="Times New Roman" w:cs="Times New Roman"/>
          <w:i/>
          <w:sz w:val="25"/>
          <w:szCs w:val="25"/>
        </w:rPr>
        <w:t xml:space="preserve">Central Bank of India Ltd. vs. </w:t>
      </w:r>
      <w:proofErr w:type="spellStart"/>
      <w:r w:rsidRPr="004059C7">
        <w:rPr>
          <w:rFonts w:ascii="Times New Roman" w:eastAsia="Times New Roman" w:hAnsi="Times New Roman" w:cs="Times New Roman"/>
          <w:i/>
          <w:sz w:val="25"/>
          <w:szCs w:val="25"/>
        </w:rPr>
        <w:t>Gopinathan</w:t>
      </w:r>
      <w:proofErr w:type="spellEnd"/>
      <w:r w:rsidRPr="004059C7">
        <w:rPr>
          <w:rFonts w:ascii="Times New Roman" w:eastAsia="Times New Roman" w:hAnsi="Times New Roman" w:cs="Times New Roman"/>
          <w:i/>
          <w:sz w:val="25"/>
          <w:szCs w:val="25"/>
        </w:rPr>
        <w:t xml:space="preserve"> Nair reported in</w:t>
      </w:r>
      <w:r w:rsidR="004059C7" w:rsidRPr="004059C7">
        <w:rPr>
          <w:rFonts w:ascii="Times New Roman" w:eastAsia="Times New Roman" w:hAnsi="Times New Roman" w:cs="Times New Roman"/>
          <w:i/>
          <w:sz w:val="25"/>
          <w:szCs w:val="25"/>
          <w:vertAlign w:val="superscript"/>
        </w:rPr>
        <w:t>4</w:t>
      </w:r>
      <w:r w:rsidRPr="003230EE">
        <w:rPr>
          <w:rFonts w:ascii="Times New Roman" w:eastAsia="Times New Roman" w:hAnsi="Times New Roman" w:cs="Times New Roman"/>
          <w:sz w:val="25"/>
          <w:szCs w:val="25"/>
        </w:rPr>
        <w:t xml:space="preserve"> </w:t>
      </w:r>
      <w:r w:rsidRPr="004059C7">
        <w:rPr>
          <w:rFonts w:ascii="Times New Roman" w:eastAsia="Times New Roman" w:hAnsi="Times New Roman" w:cs="Times New Roman"/>
          <w:i/>
          <w:sz w:val="25"/>
          <w:szCs w:val="25"/>
        </w:rPr>
        <w:t>and Indian Bank vs. Catholic Syrian Bank Ltd. reported in</w:t>
      </w:r>
      <w:r w:rsidR="004059C7" w:rsidRPr="004059C7">
        <w:rPr>
          <w:rFonts w:ascii="Times New Roman" w:eastAsia="Times New Roman" w:hAnsi="Times New Roman" w:cs="Times New Roman"/>
          <w:i/>
          <w:sz w:val="25"/>
          <w:szCs w:val="25"/>
          <w:vertAlign w:val="superscript"/>
        </w:rPr>
        <w:t>5</w:t>
      </w:r>
      <w:r w:rsidRPr="003230EE">
        <w:rPr>
          <w:rFonts w:ascii="Times New Roman" w:eastAsia="Times New Roman" w:hAnsi="Times New Roman" w:cs="Times New Roman"/>
          <w:sz w:val="25"/>
          <w:szCs w:val="25"/>
        </w:rPr>
        <w:t>.</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9. This Court has also considered this question in the case of Indian Overseas Bank vs. Industrial Chain Concern reported in. In this case, on the basis of evidence lead by the Bank (evidence of the Manager and the accountant of the bank) the bank was exonerated. However, principles which governed such cases were noted from various decisions. The relevant portion reads as follows:</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sz w:val="25"/>
          <w:szCs w:val="25"/>
        </w:rPr>
        <w:lastRenderedPageBreak/>
        <w:br/>
      </w:r>
      <w:r w:rsidRPr="003230EE">
        <w:rPr>
          <w:rFonts w:ascii="Times New Roman" w:eastAsia="Times New Roman" w:hAnsi="Times New Roman" w:cs="Times New Roman"/>
          <w:iCs/>
          <w:sz w:val="25"/>
          <w:szCs w:val="25"/>
        </w:rPr>
        <w:t xml:space="preserve">"9. What is the standard of care to be taken by a bank in opening an account? </w:t>
      </w:r>
      <w:proofErr w:type="gramStart"/>
      <w:r w:rsidRPr="003230EE">
        <w:rPr>
          <w:rFonts w:ascii="Times New Roman" w:eastAsia="Times New Roman" w:hAnsi="Times New Roman" w:cs="Times New Roman"/>
          <w:iCs/>
          <w:sz w:val="25"/>
          <w:szCs w:val="25"/>
        </w:rPr>
        <w:t xml:space="preserve">In the Practice and Law of Banking by H.P. Sheldon, 11th </w:t>
      </w:r>
      <w:proofErr w:type="spellStart"/>
      <w:r w:rsidRPr="003230EE">
        <w:rPr>
          <w:rFonts w:ascii="Times New Roman" w:eastAsia="Times New Roman" w:hAnsi="Times New Roman" w:cs="Times New Roman"/>
          <w:iCs/>
          <w:sz w:val="25"/>
          <w:szCs w:val="25"/>
        </w:rPr>
        <w:t>edn</w:t>
      </w:r>
      <w:proofErr w:type="spellEnd"/>
      <w:r w:rsidRPr="003230EE">
        <w:rPr>
          <w:rFonts w:ascii="Times New Roman" w:eastAsia="Times New Roman" w:hAnsi="Times New Roman" w:cs="Times New Roman"/>
          <w:iCs/>
          <w:sz w:val="25"/>
          <w:szCs w:val="25"/>
        </w:rPr>
        <w:t>.</w:t>
      </w:r>
      <w:proofErr w:type="gramEnd"/>
      <w:r w:rsidRPr="003230EE">
        <w:rPr>
          <w:rFonts w:ascii="Times New Roman" w:eastAsia="Times New Roman" w:hAnsi="Times New Roman" w:cs="Times New Roman"/>
          <w:iCs/>
          <w:sz w:val="25"/>
          <w:szCs w:val="25"/>
        </w:rPr>
        <w:t xml:space="preserve"> </w:t>
      </w:r>
      <w:proofErr w:type="gramStart"/>
      <w:r w:rsidRPr="003230EE">
        <w:rPr>
          <w:rFonts w:ascii="Times New Roman" w:eastAsia="Times New Roman" w:hAnsi="Times New Roman" w:cs="Times New Roman"/>
          <w:iCs/>
          <w:sz w:val="25"/>
          <w:szCs w:val="25"/>
        </w:rPr>
        <w:t>in</w:t>
      </w:r>
      <w:proofErr w:type="gramEnd"/>
      <w:r w:rsidRPr="003230EE">
        <w:rPr>
          <w:rFonts w:ascii="Times New Roman" w:eastAsia="Times New Roman" w:hAnsi="Times New Roman" w:cs="Times New Roman"/>
          <w:iCs/>
          <w:sz w:val="25"/>
          <w:szCs w:val="25"/>
        </w:rPr>
        <w:t xml:space="preserve"> chapter 5 at page 64 it is said:</w:t>
      </w:r>
      <w:r w:rsidRPr="003230EE">
        <w:rPr>
          <w:rFonts w:ascii="Times New Roman" w:eastAsia="Times New Roman" w:hAnsi="Times New Roman" w:cs="Times New Roman"/>
          <w:iCs/>
          <w:sz w:val="25"/>
          <w:szCs w:val="25"/>
        </w:rPr>
        <w:br/>
      </w:r>
      <w:r w:rsidRPr="003230EE">
        <w:rPr>
          <w:rFonts w:ascii="Times New Roman" w:eastAsia="Times New Roman" w:hAnsi="Times New Roman" w:cs="Times New Roman"/>
          <w:iCs/>
          <w:sz w:val="25"/>
          <w:szCs w:val="25"/>
        </w:rPr>
        <w:br/>
        <w:t>"Before opening an account for a customer who is not already known to him, a banker should make proper preliminary inquiries. In particular, he should obtain references from responsible persons with regard to the identity, integrity and reliability of the proposed customer.</w:t>
      </w:r>
    </w:p>
    <w:p w:rsid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 xml:space="preserve">If a banker does not act prudently and in accordance with current banking practice when obtaining references concerning a proposed customer, he may later have cause for regret."  </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ind w:firstLine="720"/>
        <w:jc w:val="both"/>
        <w:rPr>
          <w:rFonts w:ascii="Times New Roman" w:eastAsia="Times New Roman" w:hAnsi="Times New Roman" w:cs="Times New Roman"/>
          <w:sz w:val="25"/>
          <w:szCs w:val="25"/>
        </w:rPr>
      </w:pPr>
      <w:proofErr w:type="gramStart"/>
      <w:r w:rsidRPr="003230EE">
        <w:rPr>
          <w:rFonts w:ascii="Times New Roman" w:eastAsia="Times New Roman" w:hAnsi="Times New Roman" w:cs="Times New Roman"/>
          <w:sz w:val="25"/>
          <w:szCs w:val="25"/>
        </w:rPr>
        <w:t xml:space="preserve">10. M.L. </w:t>
      </w:r>
      <w:proofErr w:type="spellStart"/>
      <w:r w:rsidRPr="003230EE">
        <w:rPr>
          <w:rFonts w:ascii="Times New Roman" w:eastAsia="Times New Roman" w:hAnsi="Times New Roman" w:cs="Times New Roman"/>
          <w:sz w:val="25"/>
          <w:szCs w:val="25"/>
        </w:rPr>
        <w:t>Tannan</w:t>
      </w:r>
      <w:proofErr w:type="spellEnd"/>
      <w:r w:rsidRPr="003230EE">
        <w:rPr>
          <w:rFonts w:ascii="Times New Roman" w:eastAsia="Times New Roman" w:hAnsi="Times New Roman" w:cs="Times New Roman"/>
          <w:sz w:val="25"/>
          <w:szCs w:val="25"/>
        </w:rPr>
        <w:t xml:space="preserve"> in Banking Law and Practice, in India, 18th </w:t>
      </w:r>
      <w:proofErr w:type="spellStart"/>
      <w:r w:rsidRPr="003230EE">
        <w:rPr>
          <w:rFonts w:ascii="Times New Roman" w:eastAsia="Times New Roman" w:hAnsi="Times New Roman" w:cs="Times New Roman"/>
          <w:sz w:val="25"/>
          <w:szCs w:val="25"/>
        </w:rPr>
        <w:t>edn</w:t>
      </w:r>
      <w:proofErr w:type="spellEnd"/>
      <w:r w:rsidRPr="003230EE">
        <w:rPr>
          <w:rFonts w:ascii="Times New Roman" w:eastAsia="Times New Roman" w:hAnsi="Times New Roman" w:cs="Times New Roman"/>
          <w:sz w:val="25"/>
          <w:szCs w:val="25"/>
        </w:rPr>
        <w:t>.</w:t>
      </w:r>
      <w:proofErr w:type="gramEnd"/>
      <w:r w:rsidRPr="003230EE">
        <w:rPr>
          <w:rFonts w:ascii="Times New Roman" w:eastAsia="Times New Roman" w:hAnsi="Times New Roman" w:cs="Times New Roman"/>
          <w:sz w:val="25"/>
          <w:szCs w:val="25"/>
        </w:rPr>
        <w:t xml:space="preserve"> </w:t>
      </w:r>
      <w:proofErr w:type="gramStart"/>
      <w:r w:rsidRPr="003230EE">
        <w:rPr>
          <w:rFonts w:ascii="Times New Roman" w:eastAsia="Times New Roman" w:hAnsi="Times New Roman" w:cs="Times New Roman"/>
          <w:sz w:val="25"/>
          <w:szCs w:val="25"/>
        </w:rPr>
        <w:t>at</w:t>
      </w:r>
      <w:proofErr w:type="gramEnd"/>
      <w:r w:rsidRPr="003230EE">
        <w:rPr>
          <w:rFonts w:ascii="Times New Roman" w:eastAsia="Times New Roman" w:hAnsi="Times New Roman" w:cs="Times New Roman"/>
          <w:sz w:val="25"/>
          <w:szCs w:val="25"/>
        </w:rPr>
        <w:t xml:space="preserve"> page 198 says:</w:t>
      </w:r>
    </w:p>
    <w:p w:rsidR="003230EE" w:rsidRDefault="00793146" w:rsidP="003230EE">
      <w:pPr>
        <w:spacing w:after="0" w:line="240" w:lineRule="auto"/>
        <w:ind w:left="720"/>
        <w:jc w:val="both"/>
        <w:rPr>
          <w:rFonts w:ascii="Times New Roman" w:eastAsia="Times New Roman" w:hAnsi="Times New Roman" w:cs="Times New Roman"/>
          <w:i/>
          <w:iCs/>
          <w:sz w:val="25"/>
          <w:szCs w:val="25"/>
        </w:rPr>
      </w:pP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iCs/>
          <w:sz w:val="25"/>
          <w:szCs w:val="25"/>
        </w:rPr>
        <w:t>"Before opening a new account, a banker should take certain precautions and must ascertain by inquiring from the person wishing to open the account, if such person is unknown to the banker, as to his profession or trade as well as the nature of the account he proposes to open. By making necessary inquiries from the references furnished by the new customer, the banker can easily verify such information and judge whether or not the person wishing to open an account is a desirable customer. It is necessary for a bank to inquire, from responsible parties, given as references by the customer, as to the latter's integrity and respectability, an omission of which may result in serious consequences not only for the banker concerned, but also for other bankers and the general public."</w:t>
      </w:r>
      <w:r w:rsidRPr="003230EE">
        <w:rPr>
          <w:rFonts w:ascii="Times New Roman" w:eastAsia="Times New Roman" w:hAnsi="Times New Roman" w:cs="Times New Roman"/>
          <w:i/>
          <w:iCs/>
          <w:sz w:val="25"/>
          <w:szCs w:val="25"/>
        </w:rPr>
        <w:t xml:space="preserve"> </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11. One of the tests of deciding whether the bank was negligent, though not always </w:t>
      </w:r>
      <w:proofErr w:type="gramStart"/>
      <w:r w:rsidRPr="003230EE">
        <w:rPr>
          <w:rFonts w:ascii="Times New Roman" w:eastAsia="Times New Roman" w:hAnsi="Times New Roman" w:cs="Times New Roman"/>
          <w:sz w:val="25"/>
          <w:szCs w:val="25"/>
        </w:rPr>
        <w:t>conclusive,</w:t>
      </w:r>
      <w:proofErr w:type="gramEnd"/>
      <w:r w:rsidRPr="003230EE">
        <w:rPr>
          <w:rFonts w:ascii="Times New Roman" w:eastAsia="Times New Roman" w:hAnsi="Times New Roman" w:cs="Times New Roman"/>
          <w:sz w:val="25"/>
          <w:szCs w:val="25"/>
        </w:rPr>
        <w:t xml:space="preserve"> is to see whether the Rules or instructions of the banks were followed or not. We may accordingly consult those instructions. Ex. B-6 contains the general instructions regarding constituent accounts for bank. Mark II deals with opening with opening of accounts. It says:</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t xml:space="preserve">"Except at large branches where the sub-agent or accountant may be </w:t>
      </w:r>
      <w:proofErr w:type="spellStart"/>
      <w:r w:rsidRPr="003230EE">
        <w:rPr>
          <w:rFonts w:ascii="Times New Roman" w:eastAsia="Times New Roman" w:hAnsi="Times New Roman" w:cs="Times New Roman"/>
          <w:iCs/>
          <w:sz w:val="25"/>
          <w:szCs w:val="25"/>
        </w:rPr>
        <w:t>authorised</w:t>
      </w:r>
      <w:proofErr w:type="spellEnd"/>
      <w:r w:rsidRPr="003230EE">
        <w:rPr>
          <w:rFonts w:ascii="Times New Roman" w:eastAsia="Times New Roman" w:hAnsi="Times New Roman" w:cs="Times New Roman"/>
          <w:iCs/>
          <w:sz w:val="25"/>
          <w:szCs w:val="25"/>
        </w:rPr>
        <w:t xml:space="preserve"> to open Current Accounts, no new Current Account shall be opened without the authority of the agent manager who is solely responsible for all Current. </w:t>
      </w:r>
      <w:proofErr w:type="gramStart"/>
      <w:r w:rsidRPr="003230EE">
        <w:rPr>
          <w:rFonts w:ascii="Times New Roman" w:eastAsia="Times New Roman" w:hAnsi="Times New Roman" w:cs="Times New Roman"/>
          <w:iCs/>
          <w:sz w:val="25"/>
          <w:szCs w:val="25"/>
        </w:rPr>
        <w:t>Accounts being opened in the proper manner.</w:t>
      </w:r>
      <w:proofErr w:type="gramEnd"/>
      <w:r w:rsidRPr="003230EE">
        <w:rPr>
          <w:rFonts w:ascii="Times New Roman" w:eastAsia="Times New Roman" w:hAnsi="Times New Roman" w:cs="Times New Roman"/>
          <w:iCs/>
          <w:sz w:val="25"/>
          <w:szCs w:val="25"/>
        </w:rPr>
        <w:t xml:space="preserve"> A written application on the appropriate from must be submitted and will be initiated by the agent at the top left corner after he has satisfied himself of the respectability of the applicant (s). It is important that every party must be introduced to the Bank by a respectable person known to the Bank, who must normally call at the Bank and sign in the column specially provided for the purpose in the account opening form. In all cases his signature must be verified with the specimen lodged and attested. The agent or accountant may introduce constituents to the Bank provided they are known to him personally and in such cases he should sign the application from at the appropriate place in his personal capacity. When the </w:t>
      </w:r>
      <w:r w:rsidRPr="003230EE">
        <w:rPr>
          <w:rFonts w:ascii="Times New Roman" w:eastAsia="Times New Roman" w:hAnsi="Times New Roman" w:cs="Times New Roman"/>
          <w:iCs/>
          <w:sz w:val="25"/>
          <w:szCs w:val="25"/>
        </w:rPr>
        <w:lastRenderedPageBreak/>
        <w:t>introduction of any other member of the staff is accepted, the agent must invariably make independent inquiry and record his findings on the account opening form for future reference if the need arises..."</w:t>
      </w:r>
    </w:p>
    <w:p w:rsidR="003230EE" w:rsidRDefault="003230EE" w:rsidP="003230EE">
      <w:pPr>
        <w:spacing w:after="0" w:line="240" w:lineRule="auto"/>
        <w:ind w:left="720"/>
        <w:jc w:val="both"/>
        <w:rPr>
          <w:rFonts w:ascii="Times New Roman" w:eastAsia="Times New Roman" w:hAnsi="Times New Roman" w:cs="Times New Roman"/>
          <w:sz w:val="25"/>
          <w:szCs w:val="25"/>
        </w:rPr>
      </w:pPr>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12. Mark IV deals with accounts of proprietary concerns. It says:</w:t>
      </w:r>
    </w:p>
    <w:p w:rsidR="003230EE" w:rsidRPr="003230EE" w:rsidRDefault="00793146" w:rsidP="003230EE">
      <w:pPr>
        <w:spacing w:after="0" w:line="240" w:lineRule="auto"/>
        <w:ind w:left="1440"/>
        <w:jc w:val="both"/>
        <w:rPr>
          <w:rFonts w:ascii="Times New Roman" w:eastAsia="Times New Roman" w:hAnsi="Times New Roman" w:cs="Times New Roman"/>
          <w:iCs/>
          <w:sz w:val="25"/>
          <w:szCs w:val="25"/>
        </w:rPr>
      </w:pP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iCs/>
          <w:sz w:val="25"/>
          <w:szCs w:val="25"/>
        </w:rPr>
        <w:t xml:space="preserve">"An individual trading in the name of concern should fill in Form F.S. 5 and sign it in his personal Name and also affix his signature on behalf of </w:t>
      </w:r>
      <w:proofErr w:type="spellStart"/>
      <w:r w:rsidRPr="003230EE">
        <w:rPr>
          <w:rFonts w:ascii="Times New Roman" w:eastAsia="Times New Roman" w:hAnsi="Times New Roman" w:cs="Times New Roman"/>
          <w:iCs/>
          <w:sz w:val="25"/>
          <w:szCs w:val="25"/>
        </w:rPr>
        <w:t>he</w:t>
      </w:r>
      <w:proofErr w:type="spellEnd"/>
      <w:r w:rsidRPr="003230EE">
        <w:rPr>
          <w:rFonts w:ascii="Times New Roman" w:eastAsia="Times New Roman" w:hAnsi="Times New Roman" w:cs="Times New Roman"/>
          <w:iCs/>
          <w:sz w:val="25"/>
          <w:szCs w:val="25"/>
        </w:rPr>
        <w:t xml:space="preserve"> concern as proprietor in the space provided."  </w:t>
      </w:r>
    </w:p>
    <w:p w:rsidR="003230EE" w:rsidRDefault="00793146" w:rsidP="003230EE">
      <w:pPr>
        <w:spacing w:after="0" w:line="240" w:lineRule="auto"/>
        <w:ind w:left="1440"/>
        <w:jc w:val="both"/>
        <w:rPr>
          <w:rFonts w:ascii="Times New Roman" w:eastAsia="Times New Roman" w:hAnsi="Times New Roman" w:cs="Times New Roman"/>
          <w:b/>
          <w:bCs/>
          <w:sz w:val="25"/>
          <w:szCs w:val="25"/>
        </w:rPr>
      </w:pP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bCs/>
          <w:sz w:val="25"/>
          <w:szCs w:val="25"/>
        </w:rPr>
        <w:t xml:space="preserve">If the banker was negligent in following up the references given at opening of account and subsequently </w:t>
      </w:r>
      <w:proofErr w:type="spellStart"/>
      <w:r w:rsidRPr="003230EE">
        <w:rPr>
          <w:rFonts w:ascii="Times New Roman" w:eastAsia="Times New Roman" w:hAnsi="Times New Roman" w:cs="Times New Roman"/>
          <w:bCs/>
          <w:sz w:val="25"/>
          <w:szCs w:val="25"/>
        </w:rPr>
        <w:t>cheques</w:t>
      </w:r>
      <w:proofErr w:type="spellEnd"/>
      <w:r w:rsidRPr="003230EE">
        <w:rPr>
          <w:rFonts w:ascii="Times New Roman" w:eastAsia="Times New Roman" w:hAnsi="Times New Roman" w:cs="Times New Roman"/>
          <w:bCs/>
          <w:sz w:val="25"/>
          <w:szCs w:val="25"/>
        </w:rPr>
        <w:t xml:space="preserve"> etc. are collected for the customer paid into that account and those happened to be of someone else the Bank may be liable to conversion, unless protected by law. In the instant case, </w:t>
      </w:r>
      <w:proofErr w:type="spellStart"/>
      <w:r w:rsidRPr="003230EE">
        <w:rPr>
          <w:rFonts w:ascii="Times New Roman" w:eastAsia="Times New Roman" w:hAnsi="Times New Roman" w:cs="Times New Roman"/>
          <w:bCs/>
          <w:sz w:val="25"/>
          <w:szCs w:val="25"/>
        </w:rPr>
        <w:t>Sethuraman</w:t>
      </w:r>
      <w:proofErr w:type="spellEnd"/>
      <w:r w:rsidRPr="003230EE">
        <w:rPr>
          <w:rFonts w:ascii="Times New Roman" w:eastAsia="Times New Roman" w:hAnsi="Times New Roman" w:cs="Times New Roman"/>
          <w:bCs/>
          <w:sz w:val="25"/>
          <w:szCs w:val="25"/>
        </w:rPr>
        <w:t xml:space="preserve"> having been known to the Manager who gave the introduction, there was no violation of any instruction or rules.</w:t>
      </w:r>
      <w:r w:rsidRPr="003230EE">
        <w:rPr>
          <w:rFonts w:ascii="Times New Roman" w:eastAsia="Times New Roman" w:hAnsi="Times New Roman" w:cs="Times New Roman"/>
          <w:b/>
          <w:bCs/>
          <w:sz w:val="25"/>
          <w:szCs w:val="25"/>
        </w:rPr>
        <w:t xml:space="preserve"> </w:t>
      </w:r>
    </w:p>
    <w:p w:rsidR="003230EE" w:rsidRDefault="003230EE" w:rsidP="003230EE">
      <w:pPr>
        <w:spacing w:after="0" w:line="240" w:lineRule="auto"/>
        <w:ind w:left="720"/>
        <w:jc w:val="both"/>
        <w:rPr>
          <w:rFonts w:ascii="Times New Roman" w:eastAsia="Times New Roman" w:hAnsi="Times New Roman" w:cs="Times New Roman"/>
          <w:sz w:val="25"/>
          <w:szCs w:val="25"/>
        </w:rPr>
      </w:pPr>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13. It was held in </w:t>
      </w:r>
      <w:r w:rsidRPr="004059C7">
        <w:rPr>
          <w:rFonts w:ascii="Times New Roman" w:eastAsia="Times New Roman" w:hAnsi="Times New Roman" w:cs="Times New Roman"/>
          <w:i/>
          <w:sz w:val="25"/>
          <w:szCs w:val="25"/>
        </w:rPr>
        <w:t>Commissioners of Taxation vs. English, Scottish and Australian Bank</w:t>
      </w:r>
      <w:r w:rsidR="004059C7" w:rsidRPr="004059C7">
        <w:rPr>
          <w:rFonts w:ascii="Times New Roman" w:eastAsia="Times New Roman" w:hAnsi="Times New Roman" w:cs="Times New Roman"/>
          <w:i/>
          <w:sz w:val="25"/>
          <w:szCs w:val="25"/>
          <w:vertAlign w:val="superscript"/>
        </w:rPr>
        <w:t>6</w:t>
      </w:r>
      <w:r w:rsidRPr="003230EE">
        <w:rPr>
          <w:rFonts w:ascii="Times New Roman" w:eastAsia="Times New Roman" w:hAnsi="Times New Roman" w:cs="Times New Roman"/>
          <w:sz w:val="25"/>
          <w:szCs w:val="25"/>
        </w:rPr>
        <w:t xml:space="preserve">) that a negligence in collection is not a question of negligence in opening an account, though the circumstances connected with the opening of an account may shed light on the question whether there was negligence in collecting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w:t>
      </w: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sz w:val="25"/>
          <w:szCs w:val="25"/>
        </w:rPr>
        <w:br/>
        <w:t xml:space="preserve">14. In </w:t>
      </w:r>
      <w:r w:rsidRPr="004059C7">
        <w:rPr>
          <w:rFonts w:ascii="Times New Roman" w:eastAsia="Times New Roman" w:hAnsi="Times New Roman" w:cs="Times New Roman"/>
          <w:i/>
          <w:sz w:val="25"/>
          <w:szCs w:val="25"/>
        </w:rPr>
        <w:t>Ladbroke and Co. vs. Todd</w:t>
      </w:r>
      <w:r w:rsidR="004059C7" w:rsidRPr="004059C7">
        <w:rPr>
          <w:rFonts w:ascii="Times New Roman" w:eastAsia="Times New Roman" w:hAnsi="Times New Roman" w:cs="Times New Roman"/>
          <w:i/>
          <w:sz w:val="25"/>
          <w:szCs w:val="25"/>
          <w:vertAlign w:val="superscript"/>
        </w:rPr>
        <w:t>7</w:t>
      </w:r>
      <w:r w:rsidRPr="003230EE">
        <w:rPr>
          <w:rFonts w:ascii="Times New Roman" w:eastAsia="Times New Roman" w:hAnsi="Times New Roman" w:cs="Times New Roman"/>
          <w:sz w:val="25"/>
          <w:szCs w:val="25"/>
        </w:rPr>
        <w:t xml:space="preserve">, the plaintiff drew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and sent it to the payee by post. The letter was stolen and the </w:t>
      </w:r>
      <w:proofErr w:type="gramStart"/>
      <w:r w:rsidRPr="003230EE">
        <w:rPr>
          <w:rFonts w:ascii="Times New Roman" w:eastAsia="Times New Roman" w:hAnsi="Times New Roman" w:cs="Times New Roman"/>
          <w:sz w:val="25"/>
          <w:szCs w:val="25"/>
        </w:rPr>
        <w:t>thief book</w:t>
      </w:r>
      <w:proofErr w:type="gramEnd"/>
      <w:r w:rsidRPr="003230EE">
        <w:rPr>
          <w:rFonts w:ascii="Times New Roman" w:eastAsia="Times New Roman" w:hAnsi="Times New Roman" w:cs="Times New Roman"/>
          <w:sz w:val="25"/>
          <w:szCs w:val="25"/>
        </w:rPr>
        <w:t xml:space="preserve"> it to the defendant, a banker, and used it for the purpose of opening an account for the purpose of which he forged the payee's endorsement. The defendant accepted believing him to be the payee. He was not introduced to the bank and no references were obtained. The defendant opened to the account and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was specially cleared at the request of the thief, and he drew out the proceeds on the next day. On the discovery of the fraud the plaintiff brought an action against the defendant for conversion. One of the main questions raised was whether the account having been opened by payment in all the </w:t>
      </w:r>
      <w:proofErr w:type="spellStart"/>
      <w:r w:rsidRPr="003230EE">
        <w:rPr>
          <w:rFonts w:ascii="Times New Roman" w:eastAsia="Times New Roman" w:hAnsi="Times New Roman" w:cs="Times New Roman"/>
          <w:sz w:val="25"/>
          <w:szCs w:val="25"/>
        </w:rPr>
        <w:t>cheques</w:t>
      </w:r>
      <w:proofErr w:type="spellEnd"/>
      <w:r w:rsidRPr="003230EE">
        <w:rPr>
          <w:rFonts w:ascii="Times New Roman" w:eastAsia="Times New Roman" w:hAnsi="Times New Roman" w:cs="Times New Roman"/>
          <w:sz w:val="25"/>
          <w:szCs w:val="25"/>
        </w:rPr>
        <w:t xml:space="preserve"> to be collected the defendant could be properly regarded as having received payment for a customer. It was held that as account was already opened when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was collected, payment had been received for a customer. The drawer thereupon sent another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to the real payee and took an assignment of his rights in the stolen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and, as holders of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or alternatively as assignees, brought an action against the bank to recover the proceeds collected by the bank as money had and received to their use. Evidence was given that it was the general practice of bankers to obtain a satisfactory introduction or reference. It was held that the banker had acted in good faith, but was guilty of negligence in not taking reasonable precautions to safeguard the interests of the true owner of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and that therefore he had put himself outside the protection of Section 82 of the </w:t>
      </w:r>
      <w:r w:rsidRPr="004059C7">
        <w:rPr>
          <w:rFonts w:ascii="Times New Roman" w:eastAsia="Times New Roman" w:hAnsi="Times New Roman" w:cs="Times New Roman"/>
          <w:i/>
          <w:sz w:val="25"/>
          <w:szCs w:val="25"/>
        </w:rPr>
        <w:t>Bills of Exchange Act, 1882</w:t>
      </w:r>
      <w:r w:rsidRPr="003230EE">
        <w:rPr>
          <w:rFonts w:ascii="Times New Roman" w:eastAsia="Times New Roman" w:hAnsi="Times New Roman" w:cs="Times New Roman"/>
          <w:sz w:val="25"/>
          <w:szCs w:val="25"/>
        </w:rPr>
        <w:t xml:space="preserve">. </w:t>
      </w:r>
      <w:proofErr w:type="spellStart"/>
      <w:r w:rsidRPr="003230EE">
        <w:rPr>
          <w:rFonts w:ascii="Times New Roman" w:eastAsia="Times New Roman" w:hAnsi="Times New Roman" w:cs="Times New Roman"/>
          <w:sz w:val="25"/>
          <w:szCs w:val="25"/>
        </w:rPr>
        <w:t>Bailhache</w:t>
      </w:r>
      <w:proofErr w:type="spellEnd"/>
      <w:r w:rsidRPr="003230EE">
        <w:rPr>
          <w:rFonts w:ascii="Times New Roman" w:eastAsia="Times New Roman" w:hAnsi="Times New Roman" w:cs="Times New Roman"/>
          <w:sz w:val="25"/>
          <w:szCs w:val="25"/>
        </w:rPr>
        <w:t xml:space="preserve">, J. also said that the banker would have been entitled to the protection of the section as having received payment for a customer, but had lost it owing to his want of due care. It was also held that the relation of banker and customer began as </w:t>
      </w:r>
      <w:r w:rsidRPr="003230EE">
        <w:rPr>
          <w:rFonts w:ascii="Times New Roman" w:eastAsia="Times New Roman" w:hAnsi="Times New Roman" w:cs="Times New Roman"/>
          <w:sz w:val="25"/>
          <w:szCs w:val="25"/>
        </w:rPr>
        <w:lastRenderedPageBreak/>
        <w:t xml:space="preserve">soon as the first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was handed in to the banker for collection, and not when it was paid.</w:t>
      </w:r>
    </w:p>
    <w:p w:rsidR="003230EE" w:rsidRDefault="003230EE" w:rsidP="003230EE">
      <w:pPr>
        <w:spacing w:after="0" w:line="240" w:lineRule="auto"/>
        <w:ind w:left="720"/>
        <w:jc w:val="both"/>
        <w:rPr>
          <w:rFonts w:ascii="Times New Roman" w:eastAsia="Times New Roman" w:hAnsi="Times New Roman" w:cs="Times New Roman"/>
          <w:sz w:val="25"/>
          <w:szCs w:val="25"/>
        </w:rPr>
      </w:pPr>
    </w:p>
    <w:p w:rsidR="003230EE" w:rsidRDefault="00793146" w:rsidP="003230EE">
      <w:pPr>
        <w:spacing w:after="0" w:line="240" w:lineRule="auto"/>
        <w:ind w:left="720"/>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15. In </w:t>
      </w:r>
      <w:r w:rsidRPr="004059C7">
        <w:rPr>
          <w:rFonts w:ascii="Times New Roman" w:eastAsia="Times New Roman" w:hAnsi="Times New Roman" w:cs="Times New Roman"/>
          <w:i/>
          <w:sz w:val="25"/>
          <w:szCs w:val="25"/>
        </w:rPr>
        <w:t>Turner vs. London and Provincial Bank</w:t>
      </w:r>
      <w:r w:rsidR="004059C7" w:rsidRPr="004059C7">
        <w:rPr>
          <w:rFonts w:ascii="Times New Roman" w:eastAsia="Times New Roman" w:hAnsi="Times New Roman" w:cs="Times New Roman"/>
          <w:i/>
          <w:sz w:val="25"/>
          <w:szCs w:val="25"/>
          <w:vertAlign w:val="superscript"/>
        </w:rPr>
        <w:t>8</w:t>
      </w:r>
      <w:r w:rsidR="004059C7">
        <w:rPr>
          <w:rFonts w:ascii="Times New Roman" w:eastAsia="Times New Roman" w:hAnsi="Times New Roman" w:cs="Times New Roman"/>
          <w:i/>
          <w:sz w:val="25"/>
          <w:szCs w:val="25"/>
          <w:vertAlign w:val="superscript"/>
        </w:rPr>
        <w:t xml:space="preserve"> </w:t>
      </w:r>
      <w:r w:rsidRPr="003230EE">
        <w:rPr>
          <w:rFonts w:ascii="Times New Roman" w:eastAsia="Times New Roman" w:hAnsi="Times New Roman" w:cs="Times New Roman"/>
          <w:sz w:val="25"/>
          <w:szCs w:val="25"/>
        </w:rPr>
        <w:t>evidence was admitted as proof of negligence, that the customer had given a reference on opening the account and that this was not followed up."</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10. The principles governing the liability of a collecting banker have also been extracted in the impugned judgment. They read as follows:</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iCs/>
          <w:sz w:val="25"/>
          <w:szCs w:val="25"/>
        </w:rPr>
        <w:t xml:space="preserve">"(1) As a general rule the collecting banker shall be exposed to his usual liability under common law for conversation or for money had and received, as against the 'true owner' of a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or a draft, in the event the customer from whom he collects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or draft has not title or a defective title.</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 xml:space="preserve">(2) The banker, however, may claim protection from such normal liability provided he </w:t>
      </w:r>
      <w:proofErr w:type="spellStart"/>
      <w:r w:rsidRPr="003230EE">
        <w:rPr>
          <w:rFonts w:ascii="Times New Roman" w:eastAsia="Times New Roman" w:hAnsi="Times New Roman" w:cs="Times New Roman"/>
          <w:iCs/>
          <w:sz w:val="25"/>
          <w:szCs w:val="25"/>
        </w:rPr>
        <w:t>fulfils</w:t>
      </w:r>
      <w:proofErr w:type="spellEnd"/>
      <w:r w:rsidRPr="003230EE">
        <w:rPr>
          <w:rFonts w:ascii="Times New Roman" w:eastAsia="Times New Roman" w:hAnsi="Times New Roman" w:cs="Times New Roman"/>
          <w:iCs/>
          <w:sz w:val="25"/>
          <w:szCs w:val="25"/>
        </w:rPr>
        <w:t xml:space="preserve"> strictly, the conditions laid down in S. 131 or S.131A of the Act and one of those conditions is that he must have received the payment in good faith and without negligence.</w:t>
      </w:r>
      <w:r w:rsidRPr="003230EE">
        <w:rPr>
          <w:rFonts w:ascii="Times New Roman" w:eastAsia="Times New Roman" w:hAnsi="Times New Roman" w:cs="Times New Roman"/>
          <w:iCs/>
          <w:sz w:val="25"/>
          <w:szCs w:val="25"/>
        </w:rPr>
        <w:br/>
      </w:r>
      <w:r w:rsidRPr="003230EE">
        <w:rPr>
          <w:rFonts w:ascii="Times New Roman" w:eastAsia="Times New Roman" w:hAnsi="Times New Roman" w:cs="Times New Roman"/>
          <w:iCs/>
          <w:sz w:val="25"/>
          <w:szCs w:val="25"/>
        </w:rPr>
        <w:br/>
        <w:t xml:space="preserve">(3) It is the banker seeking protection </w:t>
      </w:r>
      <w:proofErr w:type="gramStart"/>
      <w:r w:rsidRPr="003230EE">
        <w:rPr>
          <w:rFonts w:ascii="Times New Roman" w:eastAsia="Times New Roman" w:hAnsi="Times New Roman" w:cs="Times New Roman"/>
          <w:iCs/>
          <w:sz w:val="25"/>
          <w:szCs w:val="25"/>
        </w:rPr>
        <w:t>who</w:t>
      </w:r>
      <w:proofErr w:type="gramEnd"/>
      <w:r w:rsidRPr="003230EE">
        <w:rPr>
          <w:rFonts w:ascii="Times New Roman" w:eastAsia="Times New Roman" w:hAnsi="Times New Roman" w:cs="Times New Roman"/>
          <w:iCs/>
          <w:sz w:val="25"/>
          <w:szCs w:val="25"/>
        </w:rPr>
        <w:t xml:space="preserve"> has on his shoulders the onus or proving that he acted in good faith and without negligence.</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(4) The standard of care to be exercised by the collecting banker to escape the charge of negligence depends upon the general practice of bankers which may go on changing from time to time with the enormous spread of banking activities and cases decided a few decades ago may not probably offer an unfailing guidance in determining the question about negligence today.</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 xml:space="preserve">(5) Negligence is a question of fact and what is relevant in determining the liability of a collecting banker is not his negligence in opening the account of the customer but negligence in the collection of the relevant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unless, of course, the opening of the account and depositing of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in question therein from part and parcel of one scheme as where the account is opened with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in question or deposited therein so soon after the opening of the account as to lead to an inference that the depositing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and opening the account are interconnected moves in </w:t>
      </w:r>
      <w:proofErr w:type="spellStart"/>
      <w:r w:rsidRPr="003230EE">
        <w:rPr>
          <w:rFonts w:ascii="Times New Roman" w:eastAsia="Times New Roman" w:hAnsi="Times New Roman" w:cs="Times New Roman"/>
          <w:iCs/>
          <w:sz w:val="25"/>
          <w:szCs w:val="25"/>
        </w:rPr>
        <w:t>a</w:t>
      </w:r>
      <w:proofErr w:type="spellEnd"/>
      <w:r w:rsidRPr="003230EE">
        <w:rPr>
          <w:rFonts w:ascii="Times New Roman" w:eastAsia="Times New Roman" w:hAnsi="Times New Roman" w:cs="Times New Roman"/>
          <w:iCs/>
          <w:sz w:val="25"/>
          <w:szCs w:val="25"/>
        </w:rPr>
        <w:t xml:space="preserve"> integrated plan. </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sz w:val="25"/>
          <w:szCs w:val="25"/>
        </w:rPr>
        <w:br/>
      </w:r>
      <w:r w:rsidRPr="003230EE">
        <w:rPr>
          <w:rFonts w:ascii="Times New Roman" w:eastAsia="Times New Roman" w:hAnsi="Times New Roman" w:cs="Times New Roman"/>
          <w:iCs/>
          <w:sz w:val="25"/>
          <w:szCs w:val="25"/>
        </w:rPr>
        <w:t xml:space="preserve">(6) Negligence in opening the account such as failure to fulfill the procedure for opening an account which is prescribed by the bank itself or opening an account of an unknown person or non-existing person or with dubious introduction may lead to a cogent, though not conclusive, proof of negligence particularly if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in question has been deposited in the account soon after the opening thereof.</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 xml:space="preserve">(7) The standard of care expected from a banker in collecting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does not </w:t>
      </w:r>
      <w:r w:rsidRPr="003230EE">
        <w:rPr>
          <w:rFonts w:ascii="Times New Roman" w:eastAsia="Times New Roman" w:hAnsi="Times New Roman" w:cs="Times New Roman"/>
          <w:iCs/>
          <w:sz w:val="25"/>
          <w:szCs w:val="25"/>
        </w:rPr>
        <w:lastRenderedPageBreak/>
        <w:t xml:space="preserve">require him to subject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to a minute and microscopic examination but disregarding the circumstances about the </w:t>
      </w:r>
      <w:proofErr w:type="spellStart"/>
      <w:r w:rsidRPr="003230EE">
        <w:rPr>
          <w:rFonts w:ascii="Times New Roman" w:eastAsia="Times New Roman" w:hAnsi="Times New Roman" w:cs="Times New Roman"/>
          <w:iCs/>
          <w:sz w:val="25"/>
          <w:szCs w:val="25"/>
        </w:rPr>
        <w:t>cheque</w:t>
      </w:r>
      <w:proofErr w:type="spellEnd"/>
      <w:r w:rsidRPr="003230EE">
        <w:rPr>
          <w:rFonts w:ascii="Times New Roman" w:eastAsia="Times New Roman" w:hAnsi="Times New Roman" w:cs="Times New Roman"/>
          <w:iCs/>
          <w:sz w:val="25"/>
          <w:szCs w:val="25"/>
        </w:rPr>
        <w:t xml:space="preserve"> which on the face of it give rise to a suspicion may amount to negligence on the part of the collecting banker.</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(8) The question of good faith and negligence is to be judged from the stand point of the true owner towards whom the banker owes no contractual duty but the statutory duty which is created by this section and it is a price which the banker pays for seeking protection, under the statute, from the otherwise larger liability he would be exposed to under common law.</w:t>
      </w:r>
    </w:p>
    <w:p w:rsidR="003230EE" w:rsidRPr="003230EE" w:rsidRDefault="00793146" w:rsidP="003230EE">
      <w:pPr>
        <w:spacing w:after="0" w:line="240" w:lineRule="auto"/>
        <w:ind w:left="720"/>
        <w:jc w:val="both"/>
        <w:rPr>
          <w:rFonts w:ascii="Times New Roman" w:eastAsia="Times New Roman" w:hAnsi="Times New Roman" w:cs="Times New Roman"/>
          <w:iCs/>
          <w:sz w:val="25"/>
          <w:szCs w:val="25"/>
        </w:rPr>
      </w:pPr>
      <w:r w:rsidRPr="003230EE">
        <w:rPr>
          <w:rFonts w:ascii="Times New Roman" w:eastAsia="Times New Roman" w:hAnsi="Times New Roman" w:cs="Times New Roman"/>
          <w:iCs/>
          <w:sz w:val="25"/>
          <w:szCs w:val="25"/>
        </w:rPr>
        <w:br/>
        <w:t xml:space="preserve">(9) Allegation of contributory negligence against the paying banker could provide no </w:t>
      </w:r>
      <w:proofErr w:type="spellStart"/>
      <w:r w:rsidRPr="003230EE">
        <w:rPr>
          <w:rFonts w:ascii="Times New Roman" w:eastAsia="Times New Roman" w:hAnsi="Times New Roman" w:cs="Times New Roman"/>
          <w:iCs/>
          <w:sz w:val="25"/>
          <w:szCs w:val="25"/>
        </w:rPr>
        <w:t>defence</w:t>
      </w:r>
      <w:proofErr w:type="spellEnd"/>
      <w:r w:rsidRPr="003230EE">
        <w:rPr>
          <w:rFonts w:ascii="Times New Roman" w:eastAsia="Times New Roman" w:hAnsi="Times New Roman" w:cs="Times New Roman"/>
          <w:iCs/>
          <w:sz w:val="25"/>
          <w:szCs w:val="25"/>
        </w:rPr>
        <w:t xml:space="preserve"> for a collecting banker who has not collected the amount in good faith and without negligence". </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11. On the basis of the above law, let us now see whether the 1st Respondent bank has discharged the burden which lay upon it to show that it had acted in good faith and without negligence.</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12. The facts narrated hereinabove indicate that the transaction of opening of the account, depositing the exact amount for being entitled to receive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book, depositing of the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1,00,000/- and the withdrawal of the sum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50,000/- were all part of the same transaction. All these took place in close proximity to each other.</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xml:space="preserve">13. The 1st Respondent's Branch Manager gave evidence. From his evidence it is clear that the person who called himself K. </w:t>
      </w:r>
      <w:proofErr w:type="spellStart"/>
      <w:r w:rsidRPr="003230EE">
        <w:rPr>
          <w:rFonts w:ascii="Times New Roman" w:eastAsia="Times New Roman" w:hAnsi="Times New Roman" w:cs="Times New Roman"/>
          <w:sz w:val="25"/>
          <w:szCs w:val="25"/>
        </w:rPr>
        <w:t>Narayhanan</w:t>
      </w:r>
      <w:proofErr w:type="spellEnd"/>
      <w:r w:rsidRPr="003230EE">
        <w:rPr>
          <w:rFonts w:ascii="Times New Roman" w:eastAsia="Times New Roman" w:hAnsi="Times New Roman" w:cs="Times New Roman"/>
          <w:sz w:val="25"/>
          <w:szCs w:val="25"/>
        </w:rPr>
        <w:t xml:space="preserve"> opened an account on the introduction of an account holder by name </w:t>
      </w:r>
      <w:proofErr w:type="spellStart"/>
      <w:r w:rsidRPr="003230EE">
        <w:rPr>
          <w:rFonts w:ascii="Times New Roman" w:eastAsia="Times New Roman" w:hAnsi="Times New Roman" w:cs="Times New Roman"/>
          <w:sz w:val="25"/>
          <w:szCs w:val="25"/>
        </w:rPr>
        <w:t>Dharman</w:t>
      </w:r>
      <w:proofErr w:type="spellEnd"/>
      <w:r w:rsidRPr="003230EE">
        <w:rPr>
          <w:rFonts w:ascii="Times New Roman" w:eastAsia="Times New Roman" w:hAnsi="Times New Roman" w:cs="Times New Roman"/>
          <w:sz w:val="25"/>
          <w:szCs w:val="25"/>
        </w:rPr>
        <w:t xml:space="preserve"> </w:t>
      </w:r>
      <w:proofErr w:type="spellStart"/>
      <w:r w:rsidRPr="003230EE">
        <w:rPr>
          <w:rFonts w:ascii="Times New Roman" w:eastAsia="Times New Roman" w:hAnsi="Times New Roman" w:cs="Times New Roman"/>
          <w:sz w:val="25"/>
          <w:szCs w:val="25"/>
        </w:rPr>
        <w:t>Panicker</w:t>
      </w:r>
      <w:proofErr w:type="spellEnd"/>
      <w:r w:rsidRPr="003230EE">
        <w:rPr>
          <w:rFonts w:ascii="Times New Roman" w:eastAsia="Times New Roman" w:hAnsi="Times New Roman" w:cs="Times New Roman"/>
          <w:sz w:val="25"/>
          <w:szCs w:val="25"/>
        </w:rPr>
        <w:t>. In the Account Opening Form the address is given only as '</w:t>
      </w:r>
      <w:proofErr w:type="spellStart"/>
      <w:r w:rsidRPr="003230EE">
        <w:rPr>
          <w:rFonts w:ascii="Times New Roman" w:eastAsia="Times New Roman" w:hAnsi="Times New Roman" w:cs="Times New Roman"/>
          <w:sz w:val="25"/>
          <w:szCs w:val="25"/>
        </w:rPr>
        <w:t>Kaniyarath</w:t>
      </w:r>
      <w:proofErr w:type="spellEnd"/>
      <w:r w:rsidRPr="003230EE">
        <w:rPr>
          <w:rFonts w:ascii="Times New Roman" w:eastAsia="Times New Roman" w:hAnsi="Times New Roman" w:cs="Times New Roman"/>
          <w:sz w:val="25"/>
          <w:szCs w:val="25"/>
        </w:rPr>
        <w:t xml:space="preserve"> P.O. </w:t>
      </w:r>
      <w:proofErr w:type="spellStart"/>
      <w:r w:rsidRPr="003230EE">
        <w:rPr>
          <w:rFonts w:ascii="Times New Roman" w:eastAsia="Times New Roman" w:hAnsi="Times New Roman" w:cs="Times New Roman"/>
          <w:sz w:val="25"/>
          <w:szCs w:val="25"/>
        </w:rPr>
        <w:t>Kallisseri</w:t>
      </w:r>
      <w:proofErr w:type="spellEnd"/>
      <w:r w:rsidRPr="003230EE">
        <w:rPr>
          <w:rFonts w:ascii="Times New Roman" w:eastAsia="Times New Roman" w:hAnsi="Times New Roman" w:cs="Times New Roman"/>
          <w:sz w:val="25"/>
          <w:szCs w:val="25"/>
        </w:rPr>
        <w:t xml:space="preserve">". Thus an absolutely vague address was given. The Bank made no enquiries as to the credit worthiness of the said K. </w:t>
      </w:r>
      <w:proofErr w:type="spellStart"/>
      <w:r w:rsidRPr="003230EE">
        <w:rPr>
          <w:rFonts w:ascii="Times New Roman" w:eastAsia="Times New Roman" w:hAnsi="Times New Roman" w:cs="Times New Roman"/>
          <w:sz w:val="25"/>
          <w:szCs w:val="25"/>
        </w:rPr>
        <w:t>Narayhanan</w:t>
      </w:r>
      <w:proofErr w:type="spellEnd"/>
      <w:r w:rsidRPr="003230EE">
        <w:rPr>
          <w:rFonts w:ascii="Times New Roman" w:eastAsia="Times New Roman" w:hAnsi="Times New Roman" w:cs="Times New Roman"/>
          <w:sz w:val="25"/>
          <w:szCs w:val="25"/>
        </w:rPr>
        <w:t xml:space="preserve"> or as to his full address or even about his telephone number. Thereafter even though initially the account was opened with only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20/- the exact amount of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xml:space="preserve">. 80/- was deposited for purposes of receipt of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book. The 1st Respondent bank does not seem to have put on its guard, even when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for a very large amount i.e. </w:t>
      </w:r>
      <w:proofErr w:type="spellStart"/>
      <w:r w:rsidRPr="003230EE">
        <w:rPr>
          <w:rFonts w:ascii="Times New Roman" w:eastAsia="Times New Roman" w:hAnsi="Times New Roman" w:cs="Times New Roman"/>
          <w:sz w:val="25"/>
          <w:szCs w:val="25"/>
        </w:rPr>
        <w:t>Rs</w:t>
      </w:r>
      <w:proofErr w:type="spellEnd"/>
      <w:r w:rsidRPr="003230EE">
        <w:rPr>
          <w:rFonts w:ascii="Times New Roman" w:eastAsia="Times New Roman" w:hAnsi="Times New Roman" w:cs="Times New Roman"/>
          <w:sz w:val="25"/>
          <w:szCs w:val="25"/>
        </w:rPr>
        <w:t>. 1</w:t>
      </w:r>
      <w:proofErr w:type="gramStart"/>
      <w:r w:rsidRPr="003230EE">
        <w:rPr>
          <w:rFonts w:ascii="Times New Roman" w:eastAsia="Times New Roman" w:hAnsi="Times New Roman" w:cs="Times New Roman"/>
          <w:sz w:val="25"/>
          <w:szCs w:val="25"/>
        </w:rPr>
        <w:t>,00,000</w:t>
      </w:r>
      <w:proofErr w:type="gramEnd"/>
      <w:r w:rsidRPr="003230EE">
        <w:rPr>
          <w:rFonts w:ascii="Times New Roman" w:eastAsia="Times New Roman" w:hAnsi="Times New Roman" w:cs="Times New Roman"/>
          <w:sz w:val="25"/>
          <w:szCs w:val="25"/>
        </w:rPr>
        <w:t xml:space="preserve">/- was deposited soon thereafter. In cross-examination the Branch Manager admits that in the Account opening form neither the name nor the occupation of the person introducing had been filled up. He admits that no enquiry was made regarding the nature of business of K. </w:t>
      </w:r>
      <w:proofErr w:type="spellStart"/>
      <w:r w:rsidRPr="003230EE">
        <w:rPr>
          <w:rFonts w:ascii="Times New Roman" w:eastAsia="Times New Roman" w:hAnsi="Times New Roman" w:cs="Times New Roman"/>
          <w:sz w:val="25"/>
          <w:szCs w:val="25"/>
        </w:rPr>
        <w:t>Narayhanan</w:t>
      </w:r>
      <w:proofErr w:type="spellEnd"/>
      <w:r w:rsidRPr="003230EE">
        <w:rPr>
          <w:rFonts w:ascii="Times New Roman" w:eastAsia="Times New Roman" w:hAnsi="Times New Roman" w:cs="Times New Roman"/>
          <w:sz w:val="25"/>
          <w:szCs w:val="25"/>
        </w:rPr>
        <w:t xml:space="preserve"> or where the place of business was. Even after it was found out that that a </w:t>
      </w:r>
      <w:proofErr w:type="spellStart"/>
      <w:r w:rsidRPr="003230EE">
        <w:rPr>
          <w:rFonts w:ascii="Times New Roman" w:eastAsia="Times New Roman" w:hAnsi="Times New Roman" w:cs="Times New Roman"/>
          <w:sz w:val="25"/>
          <w:szCs w:val="25"/>
        </w:rPr>
        <w:t>cheque</w:t>
      </w:r>
      <w:proofErr w:type="spellEnd"/>
      <w:r w:rsidRPr="003230EE">
        <w:rPr>
          <w:rFonts w:ascii="Times New Roman" w:eastAsia="Times New Roman" w:hAnsi="Times New Roman" w:cs="Times New Roman"/>
          <w:sz w:val="25"/>
          <w:szCs w:val="25"/>
        </w:rPr>
        <w:t xml:space="preserve"> had been forged and stop payment notice had been issued, no enquiry was made by the Bank with the introducer. When asked why no enquiries were made, the answer given was that the bank has no responsibility to look into it. Another factor which </w:t>
      </w:r>
      <w:proofErr w:type="gramStart"/>
      <w:r w:rsidRPr="003230EE">
        <w:rPr>
          <w:rFonts w:ascii="Times New Roman" w:eastAsia="Times New Roman" w:hAnsi="Times New Roman" w:cs="Times New Roman"/>
          <w:sz w:val="25"/>
          <w:szCs w:val="25"/>
        </w:rPr>
        <w:t>mitigates</w:t>
      </w:r>
      <w:proofErr w:type="gramEnd"/>
      <w:r w:rsidRPr="003230EE">
        <w:rPr>
          <w:rFonts w:ascii="Times New Roman" w:eastAsia="Times New Roman" w:hAnsi="Times New Roman" w:cs="Times New Roman"/>
          <w:sz w:val="25"/>
          <w:szCs w:val="25"/>
        </w:rPr>
        <w:t xml:space="preserve"> against the 1st Respondent Bank is that it made no attempt to lead the evidence of the person who had introduced the account holder.</w:t>
      </w:r>
    </w:p>
    <w:p w:rsidR="003230EE" w:rsidRDefault="003230EE" w:rsidP="003230EE">
      <w:pPr>
        <w:spacing w:after="0" w:line="240" w:lineRule="auto"/>
        <w:jc w:val="both"/>
        <w:rPr>
          <w:rFonts w:ascii="Times New Roman" w:eastAsia="Times New Roman" w:hAnsi="Times New Roman" w:cs="Times New Roman"/>
          <w:sz w:val="25"/>
          <w:szCs w:val="25"/>
        </w:rPr>
      </w:pPr>
    </w:p>
    <w:p w:rsid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14. It appears to us that the above mentioned facts discloses that the 1st Respondent bank has not discharged the burden which lay upon it to show that it had acted in good faith and without negligence.</w:t>
      </w:r>
    </w:p>
    <w:p w:rsidR="003230EE" w:rsidRDefault="003230EE" w:rsidP="003230EE">
      <w:pPr>
        <w:spacing w:after="0" w:line="240" w:lineRule="auto"/>
        <w:jc w:val="both"/>
        <w:rPr>
          <w:rFonts w:ascii="Times New Roman" w:eastAsia="Times New Roman" w:hAnsi="Times New Roman" w:cs="Times New Roman"/>
          <w:sz w:val="25"/>
          <w:szCs w:val="25"/>
        </w:rPr>
      </w:pPr>
    </w:p>
    <w:p w:rsidR="00793146" w:rsidRP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15. In this view of the matter, we are unable to sustain the impugned judgment. It is accordingly set aside. The decree of the trial Court is restored. This Appeal stands disposed of accordingly. There will be no order as to costs.</w:t>
      </w:r>
    </w:p>
    <w:p w:rsidR="00793146" w:rsidRP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w:t>
      </w:r>
    </w:p>
    <w:p w:rsidR="00793146" w:rsidRPr="003230EE" w:rsidRDefault="00793146" w:rsidP="003230EE">
      <w:pPr>
        <w:spacing w:after="0" w:line="240" w:lineRule="auto"/>
        <w:jc w:val="both"/>
        <w:rPr>
          <w:rFonts w:ascii="Times New Roman" w:eastAsia="Times New Roman" w:hAnsi="Times New Roman" w:cs="Times New Roman"/>
          <w:sz w:val="25"/>
          <w:szCs w:val="25"/>
        </w:rPr>
      </w:pPr>
      <w:r w:rsidRPr="003230EE">
        <w:rPr>
          <w:rFonts w:ascii="Times New Roman" w:eastAsia="Times New Roman" w:hAnsi="Times New Roman" w:cs="Times New Roman"/>
          <w:sz w:val="25"/>
          <w:szCs w:val="25"/>
        </w:rPr>
        <w:t>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1</w:t>
      </w:r>
      <w:r w:rsidRPr="004059C7">
        <w:rPr>
          <w:rFonts w:ascii="Times New Roman" w:eastAsia="Times New Roman" w:hAnsi="Times New Roman" w:cs="Times New Roman"/>
          <w:i/>
        </w:rPr>
        <w:t xml:space="preserve">(1962) vol. 75 Company Cases 481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2</w:t>
      </w:r>
      <w:r w:rsidRPr="004059C7">
        <w:rPr>
          <w:rFonts w:ascii="Times New Roman" w:eastAsia="Times New Roman" w:hAnsi="Times New Roman" w:cs="Times New Roman"/>
          <w:i/>
        </w:rPr>
        <w:t xml:space="preserve">(1991) 70 Company Cases 748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3</w:t>
      </w:r>
      <w:r w:rsidRPr="004059C7">
        <w:rPr>
          <w:rFonts w:ascii="Times New Roman" w:eastAsia="Times New Roman" w:hAnsi="Times New Roman" w:cs="Times New Roman"/>
          <w:i/>
        </w:rPr>
        <w:t xml:space="preserve">1956 </w:t>
      </w:r>
      <w:proofErr w:type="gramStart"/>
      <w:r w:rsidRPr="004059C7">
        <w:rPr>
          <w:rFonts w:ascii="Times New Roman" w:eastAsia="Times New Roman" w:hAnsi="Times New Roman" w:cs="Times New Roman"/>
          <w:i/>
        </w:rPr>
        <w:t>AIR</w:t>
      </w:r>
      <w:proofErr w:type="gramEnd"/>
      <w:r w:rsidRPr="004059C7">
        <w:rPr>
          <w:rFonts w:ascii="Times New Roman" w:eastAsia="Times New Roman" w:hAnsi="Times New Roman" w:cs="Times New Roman"/>
          <w:i/>
        </w:rPr>
        <w:t xml:space="preserve"> </w:t>
      </w:r>
      <w:r w:rsidRPr="004059C7">
        <w:rPr>
          <w:rFonts w:ascii="Times New Roman" w:eastAsia="Times New Roman" w:hAnsi="Times New Roman" w:cs="Times New Roman"/>
          <w:i/>
        </w:rPr>
        <w:t xml:space="preserve">(Calcutta) 399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4</w:t>
      </w:r>
      <w:r w:rsidRPr="004059C7">
        <w:rPr>
          <w:rFonts w:ascii="Times New Roman" w:eastAsia="Times New Roman" w:hAnsi="Times New Roman" w:cs="Times New Roman"/>
          <w:i/>
        </w:rPr>
        <w:t xml:space="preserve">1972 Kerala Law Times 518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5</w:t>
      </w:r>
      <w:r w:rsidRPr="004059C7">
        <w:rPr>
          <w:rFonts w:ascii="Times New Roman" w:eastAsia="Times New Roman" w:hAnsi="Times New Roman" w:cs="Times New Roman"/>
          <w:i/>
        </w:rPr>
        <w:t xml:space="preserve">1981 </w:t>
      </w:r>
      <w:proofErr w:type="gramStart"/>
      <w:r w:rsidRPr="004059C7">
        <w:rPr>
          <w:rFonts w:ascii="Times New Roman" w:eastAsia="Times New Roman" w:hAnsi="Times New Roman" w:cs="Times New Roman"/>
          <w:i/>
        </w:rPr>
        <w:t>AIR</w:t>
      </w:r>
      <w:proofErr w:type="gramEnd"/>
      <w:r>
        <w:rPr>
          <w:rFonts w:ascii="Times New Roman" w:eastAsia="Times New Roman" w:hAnsi="Times New Roman" w:cs="Times New Roman"/>
          <w:i/>
        </w:rPr>
        <w:t xml:space="preserve"> </w:t>
      </w:r>
      <w:r w:rsidRPr="004059C7">
        <w:rPr>
          <w:rFonts w:ascii="Times New Roman" w:eastAsia="Times New Roman" w:hAnsi="Times New Roman" w:cs="Times New Roman"/>
          <w:i/>
        </w:rPr>
        <w:t xml:space="preserve">(Madras) 129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6</w:t>
      </w:r>
      <w:r w:rsidRPr="004059C7">
        <w:rPr>
          <w:rFonts w:ascii="Times New Roman" w:eastAsia="Times New Roman" w:hAnsi="Times New Roman" w:cs="Times New Roman"/>
          <w:i/>
        </w:rPr>
        <w:t xml:space="preserve">1920 AC 683 </w:t>
      </w:r>
    </w:p>
    <w:p w:rsidR="004059C7" w:rsidRPr="004059C7" w:rsidRDefault="004059C7" w:rsidP="003230EE">
      <w:pPr>
        <w:spacing w:after="0" w:line="240" w:lineRule="auto"/>
        <w:rPr>
          <w:rFonts w:ascii="Times New Roman" w:eastAsia="Times New Roman" w:hAnsi="Times New Roman" w:cs="Times New Roman"/>
          <w:i/>
        </w:rPr>
      </w:pPr>
      <w:r w:rsidRPr="004059C7">
        <w:rPr>
          <w:rFonts w:ascii="Times New Roman" w:eastAsia="Times New Roman" w:hAnsi="Times New Roman" w:cs="Times New Roman"/>
          <w:i/>
          <w:vertAlign w:val="superscript"/>
        </w:rPr>
        <w:t>7</w:t>
      </w:r>
      <w:r w:rsidRPr="004059C7">
        <w:rPr>
          <w:rFonts w:ascii="Times New Roman" w:eastAsia="Times New Roman" w:hAnsi="Times New Roman" w:cs="Times New Roman"/>
          <w:i/>
        </w:rPr>
        <w:t xml:space="preserve">1914 (30) TLR 433) </w:t>
      </w:r>
    </w:p>
    <w:p w:rsidR="00DB43DF" w:rsidRPr="004059C7" w:rsidRDefault="004059C7" w:rsidP="003230EE">
      <w:pPr>
        <w:spacing w:after="0" w:line="240" w:lineRule="auto"/>
        <w:rPr>
          <w:rFonts w:ascii="Times New Roman" w:hAnsi="Times New Roman" w:cs="Times New Roman"/>
          <w:i/>
        </w:rPr>
      </w:pPr>
      <w:r w:rsidRPr="004059C7">
        <w:rPr>
          <w:rFonts w:ascii="Times New Roman" w:eastAsia="Times New Roman" w:hAnsi="Times New Roman" w:cs="Times New Roman"/>
          <w:i/>
          <w:vertAlign w:val="superscript"/>
        </w:rPr>
        <w:t>8</w:t>
      </w:r>
      <w:r w:rsidRPr="004059C7">
        <w:rPr>
          <w:rFonts w:ascii="Times New Roman" w:eastAsia="Times New Roman" w:hAnsi="Times New Roman" w:cs="Times New Roman"/>
          <w:i/>
        </w:rPr>
        <w:t>(1903) 2 Legal Decisions Affecting Bankers 33</w:t>
      </w:r>
    </w:p>
    <w:sectPr w:rsidR="00DB43DF" w:rsidRPr="004059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23" w:rsidRDefault="00E41523" w:rsidP="00DA0365">
      <w:pPr>
        <w:spacing w:after="0" w:line="240" w:lineRule="auto"/>
      </w:pPr>
      <w:r>
        <w:separator/>
      </w:r>
    </w:p>
  </w:endnote>
  <w:endnote w:type="continuationSeparator" w:id="0">
    <w:p w:rsidR="00E41523" w:rsidRDefault="00E415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59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23" w:rsidRDefault="00E41523" w:rsidP="00DA0365">
      <w:pPr>
        <w:spacing w:after="0" w:line="240" w:lineRule="auto"/>
      </w:pPr>
      <w:r>
        <w:separator/>
      </w:r>
    </w:p>
  </w:footnote>
  <w:footnote w:type="continuationSeparator" w:id="0">
    <w:p w:rsidR="00E41523" w:rsidRDefault="00E415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30EE"/>
    <w:rsid w:val="004059C7"/>
    <w:rsid w:val="005C7F20"/>
    <w:rsid w:val="00793146"/>
    <w:rsid w:val="008D27AC"/>
    <w:rsid w:val="008D320C"/>
    <w:rsid w:val="00DA0365"/>
    <w:rsid w:val="00E4152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27076">
      <w:bodyDiv w:val="1"/>
      <w:marLeft w:val="0"/>
      <w:marRight w:val="0"/>
      <w:marTop w:val="0"/>
      <w:marBottom w:val="0"/>
      <w:divBdr>
        <w:top w:val="none" w:sz="0" w:space="0" w:color="auto"/>
        <w:left w:val="none" w:sz="0" w:space="0" w:color="auto"/>
        <w:bottom w:val="none" w:sz="0" w:space="0" w:color="auto"/>
        <w:right w:val="none" w:sz="0" w:space="0" w:color="auto"/>
      </w:divBdr>
      <w:divsChild>
        <w:div w:id="1342200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35B8-85FF-4917-9AB3-F2FAB1A3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2016-06-21T14:22:00Z</dcterms:modified>
</cp:coreProperties>
</file>