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b/>
          <w:sz w:val="25"/>
          <w:szCs w:val="25"/>
        </w:rPr>
        <w:t>SUPREME COURT OF INDIA</w:t>
      </w:r>
      <w:r w:rsidRPr="001B4CA7">
        <w:rPr>
          <w:rFonts w:ascii="Times New Roman" w:eastAsia="Times New Roman" w:hAnsi="Times New Roman" w:cs="Times New Roman"/>
          <w:sz w:val="25"/>
          <w:szCs w:val="25"/>
        </w:rPr>
        <w:t>)</w:t>
      </w:r>
    </w:p>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t> </w:t>
      </w:r>
    </w:p>
    <w:p w:rsidR="00097E23" w:rsidRPr="001B4CA7" w:rsidRDefault="00097E23" w:rsidP="001B4CA7">
      <w:pPr>
        <w:spacing w:after="0" w:line="240" w:lineRule="auto"/>
        <w:jc w:val="center"/>
        <w:rPr>
          <w:rFonts w:ascii="Times New Roman" w:eastAsia="Times New Roman" w:hAnsi="Times New Roman" w:cs="Times New Roman"/>
          <w:sz w:val="25"/>
          <w:szCs w:val="25"/>
        </w:rPr>
      </w:pPr>
      <w:proofErr w:type="spellStart"/>
      <w:r w:rsidRPr="001B4CA7">
        <w:rPr>
          <w:rFonts w:ascii="Times New Roman" w:eastAsia="Times New Roman" w:hAnsi="Times New Roman" w:cs="Times New Roman"/>
          <w:sz w:val="25"/>
          <w:szCs w:val="25"/>
        </w:rPr>
        <w:t>V.Subrahmanya</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Rao</w:t>
      </w:r>
      <w:proofErr w:type="spellEnd"/>
    </w:p>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Vs</w:t>
      </w:r>
      <w:r w:rsidR="001B4CA7">
        <w:rPr>
          <w:rFonts w:ascii="Times New Roman" w:eastAsia="Times New Roman" w:hAnsi="Times New Roman" w:cs="Times New Roman"/>
          <w:sz w:val="25"/>
          <w:szCs w:val="25"/>
        </w:rPr>
        <w:t>.</w:t>
      </w:r>
    </w:p>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Land Acquisition Zone Officer</w:t>
      </w:r>
    </w:p>
    <w:p w:rsidR="001B4CA7" w:rsidRDefault="001B4CA7" w:rsidP="001B4CA7">
      <w:pPr>
        <w:spacing w:after="0" w:line="240" w:lineRule="auto"/>
        <w:jc w:val="center"/>
        <w:rPr>
          <w:rFonts w:ascii="Times New Roman" w:eastAsia="Times New Roman" w:hAnsi="Times New Roman" w:cs="Times New Roman"/>
          <w:sz w:val="25"/>
          <w:szCs w:val="25"/>
        </w:rPr>
      </w:pPr>
    </w:p>
    <w:p w:rsidR="001B4CA7" w:rsidRDefault="001B4CA7"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t>C.A.No.979 of 2003</w:t>
      </w:r>
    </w:p>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t> </w:t>
      </w:r>
    </w:p>
    <w:p w:rsidR="00097E23" w:rsidRPr="001B4CA7" w:rsidRDefault="001B4CA7" w:rsidP="001B4CA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097E23" w:rsidRPr="001B4CA7">
        <w:rPr>
          <w:rFonts w:ascii="Times New Roman" w:eastAsia="Times New Roman" w:hAnsi="Times New Roman" w:cs="Times New Roman"/>
          <w:sz w:val="25"/>
          <w:szCs w:val="25"/>
        </w:rPr>
        <w:t>S.N.</w:t>
      </w:r>
      <w:r w:rsidRPr="001B4CA7">
        <w:rPr>
          <w:rFonts w:ascii="Times New Roman" w:eastAsia="Times New Roman" w:hAnsi="Times New Roman" w:cs="Times New Roman"/>
          <w:sz w:val="25"/>
          <w:szCs w:val="25"/>
        </w:rPr>
        <w:t>Variava</w:t>
      </w:r>
      <w:proofErr w:type="spellEnd"/>
      <w:r w:rsidRPr="001B4CA7">
        <w:rPr>
          <w:rFonts w:ascii="Times New Roman" w:eastAsia="Times New Roman" w:hAnsi="Times New Roman" w:cs="Times New Roman"/>
          <w:sz w:val="25"/>
          <w:szCs w:val="25"/>
        </w:rPr>
        <w:t xml:space="preserve"> and </w:t>
      </w:r>
      <w:r w:rsidR="00097E23" w:rsidRPr="001B4CA7">
        <w:rPr>
          <w:rFonts w:ascii="Times New Roman" w:eastAsia="Times New Roman" w:hAnsi="Times New Roman" w:cs="Times New Roman"/>
          <w:sz w:val="25"/>
          <w:szCs w:val="25"/>
        </w:rPr>
        <w:t xml:space="preserve">H. K. </w:t>
      </w:r>
      <w:proofErr w:type="spellStart"/>
      <w:r w:rsidRPr="001B4CA7">
        <w:rPr>
          <w:rFonts w:ascii="Times New Roman" w:eastAsia="Times New Roman" w:hAnsi="Times New Roman" w:cs="Times New Roman"/>
          <w:sz w:val="25"/>
          <w:szCs w:val="25"/>
        </w:rPr>
        <w:t>Sema</w:t>
      </w:r>
      <w:proofErr w:type="spellEnd"/>
      <w:r>
        <w:rPr>
          <w:rFonts w:ascii="Times New Roman" w:eastAsia="Times New Roman" w:hAnsi="Times New Roman" w:cs="Times New Roman"/>
          <w:sz w:val="25"/>
          <w:szCs w:val="25"/>
        </w:rPr>
        <w:t xml:space="preserve"> JJ.)</w:t>
      </w:r>
      <w:proofErr w:type="gramEnd"/>
    </w:p>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04</w:t>
      </w:r>
      <w:r w:rsidR="001B4CA7">
        <w:rPr>
          <w:rFonts w:ascii="Times New Roman" w:eastAsia="Times New Roman" w:hAnsi="Times New Roman" w:cs="Times New Roman"/>
          <w:sz w:val="25"/>
          <w:szCs w:val="25"/>
        </w:rPr>
        <w:t>.</w:t>
      </w:r>
      <w:r w:rsidRPr="001B4CA7">
        <w:rPr>
          <w:rFonts w:ascii="Times New Roman" w:eastAsia="Times New Roman" w:hAnsi="Times New Roman" w:cs="Times New Roman"/>
          <w:sz w:val="25"/>
          <w:szCs w:val="25"/>
        </w:rPr>
        <w:t>02</w:t>
      </w:r>
      <w:r w:rsidR="001B4CA7">
        <w:rPr>
          <w:rFonts w:ascii="Times New Roman" w:eastAsia="Times New Roman" w:hAnsi="Times New Roman" w:cs="Times New Roman"/>
          <w:sz w:val="25"/>
          <w:szCs w:val="25"/>
        </w:rPr>
        <w:t>.</w:t>
      </w:r>
      <w:r w:rsidRPr="001B4CA7">
        <w:rPr>
          <w:rFonts w:ascii="Times New Roman" w:eastAsia="Times New Roman" w:hAnsi="Times New Roman" w:cs="Times New Roman"/>
          <w:sz w:val="25"/>
          <w:szCs w:val="25"/>
        </w:rPr>
        <w:t>2004</w:t>
      </w:r>
    </w:p>
    <w:p w:rsidR="00097E23" w:rsidRPr="001B4CA7" w:rsidRDefault="00097E23" w:rsidP="001B4CA7">
      <w:pPr>
        <w:spacing w:after="0" w:line="240" w:lineRule="auto"/>
        <w:jc w:val="center"/>
        <w:rPr>
          <w:rFonts w:ascii="Times New Roman" w:eastAsia="Times New Roman" w:hAnsi="Times New Roman" w:cs="Times New Roman"/>
          <w:b/>
          <w:sz w:val="25"/>
          <w:szCs w:val="25"/>
        </w:rPr>
      </w:pPr>
      <w:r w:rsidRPr="001B4CA7">
        <w:rPr>
          <w:rFonts w:ascii="Times New Roman" w:eastAsia="Times New Roman" w:hAnsi="Times New Roman" w:cs="Times New Roman"/>
          <w:sz w:val="25"/>
          <w:szCs w:val="25"/>
        </w:rPr>
        <w:br/>
      </w:r>
      <w:r w:rsidRPr="001B4CA7">
        <w:rPr>
          <w:rFonts w:ascii="Times New Roman" w:eastAsia="Times New Roman" w:hAnsi="Times New Roman" w:cs="Times New Roman"/>
          <w:b/>
          <w:sz w:val="25"/>
          <w:szCs w:val="25"/>
        </w:rPr>
        <w:t>JUDGMENT</w:t>
      </w:r>
    </w:p>
    <w:p w:rsidR="00097E23" w:rsidRPr="001B4CA7" w:rsidRDefault="00097E23" w:rsidP="001B4CA7">
      <w:pPr>
        <w:spacing w:after="0" w:line="240" w:lineRule="auto"/>
        <w:jc w:val="center"/>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t> </w:t>
      </w:r>
    </w:p>
    <w:p w:rsidR="001B4CA7" w:rsidRDefault="001B4CA7" w:rsidP="001B4C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97E23" w:rsidRPr="001B4CA7">
        <w:rPr>
          <w:rFonts w:ascii="Times New Roman" w:eastAsia="Times New Roman" w:hAnsi="Times New Roman" w:cs="Times New Roman"/>
          <w:sz w:val="25"/>
          <w:szCs w:val="25"/>
        </w:rPr>
        <w:t>These Appeals are against the common Judgment of the High Court dated 6th September, 2001.</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2. </w:t>
      </w:r>
      <w:r w:rsidRPr="001B4CA7">
        <w:rPr>
          <w:rFonts w:ascii="Times New Roman" w:eastAsia="Times New Roman" w:hAnsi="Times New Roman" w:cs="Times New Roman"/>
          <w:sz w:val="25"/>
          <w:szCs w:val="25"/>
        </w:rPr>
        <w:t>Briefly stated, the facts (in C.A.No.979/2003), are as follows:-</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3. </w:t>
      </w:r>
      <w:r w:rsidRPr="001B4CA7">
        <w:rPr>
          <w:rFonts w:ascii="Times New Roman" w:eastAsia="Times New Roman" w:hAnsi="Times New Roman" w:cs="Times New Roman"/>
          <w:sz w:val="25"/>
          <w:szCs w:val="25"/>
        </w:rPr>
        <w:t>The Appellant's land was acquired pursuant to Section 4 Notification dated 11th June, 1985. Not being satisfied with the Award, the Appellants claimed reference. In the reference proceedings, he gave evidence to the following effect:-</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 xml:space="preserve">"..... My net income per year per acre of land was around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xml:space="preserve">. 10, 000/-/. I have claimed compensation by applying the multiplier theory for 16 years. In our area the land of similar nature had been sold at the rate of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xml:space="preserve">. 80, 000/- in the year of acquisition. These are the certified copies of two sale deeds marked as </w:t>
      </w:r>
      <w:proofErr w:type="spellStart"/>
      <w:r w:rsidRPr="001B4CA7">
        <w:rPr>
          <w:rFonts w:ascii="Times New Roman" w:eastAsia="Times New Roman" w:hAnsi="Times New Roman" w:cs="Times New Roman"/>
          <w:sz w:val="25"/>
          <w:szCs w:val="25"/>
        </w:rPr>
        <w:t>Exts</w:t>
      </w:r>
      <w:proofErr w:type="spellEnd"/>
      <w:r w:rsidRPr="001B4CA7">
        <w:rPr>
          <w:rFonts w:ascii="Times New Roman" w:eastAsia="Times New Roman" w:hAnsi="Times New Roman" w:cs="Times New Roman"/>
          <w:sz w:val="25"/>
          <w:szCs w:val="25"/>
        </w:rPr>
        <w:t xml:space="preserve">. </w:t>
      </w:r>
      <w:proofErr w:type="gramStart"/>
      <w:r w:rsidRPr="001B4CA7">
        <w:rPr>
          <w:rFonts w:ascii="Times New Roman" w:eastAsia="Times New Roman" w:hAnsi="Times New Roman" w:cs="Times New Roman"/>
          <w:sz w:val="25"/>
          <w:szCs w:val="25"/>
        </w:rPr>
        <w:t>2 and 3.</w:t>
      </w:r>
      <w:proofErr w:type="gramEnd"/>
      <w:r w:rsidRPr="001B4CA7">
        <w:rPr>
          <w:rFonts w:ascii="Times New Roman" w:eastAsia="Times New Roman" w:hAnsi="Times New Roman" w:cs="Times New Roman"/>
          <w:sz w:val="25"/>
          <w:szCs w:val="25"/>
        </w:rPr>
        <w:t xml:space="preserve"> This is the certified copy of the order in L.A. Misc. Case No. 7/87 and the </w:t>
      </w:r>
      <w:proofErr w:type="spellStart"/>
      <w:r w:rsidRPr="001B4CA7">
        <w:rPr>
          <w:rFonts w:ascii="Times New Roman" w:eastAsia="Times New Roman" w:hAnsi="Times New Roman" w:cs="Times New Roman"/>
          <w:sz w:val="25"/>
          <w:szCs w:val="25"/>
        </w:rPr>
        <w:t>Hon'ble</w:t>
      </w:r>
      <w:proofErr w:type="spellEnd"/>
      <w:r w:rsidRPr="001B4CA7">
        <w:rPr>
          <w:rFonts w:ascii="Times New Roman" w:eastAsia="Times New Roman" w:hAnsi="Times New Roman" w:cs="Times New Roman"/>
          <w:sz w:val="25"/>
          <w:szCs w:val="25"/>
        </w:rPr>
        <w:t xml:space="preserve"> Court has awarded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xml:space="preserve">. 1 lakh 50 thousand marked as Ext.4. This is the consolidation R.O.R. in respect of the land of my father marked as Ext.5. I claimed compensation be awarded at the rate of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80, 000/- per acre or on the basis of 16 years yield."</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t xml:space="preserve"> </w:t>
      </w: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4. </w:t>
      </w:r>
      <w:r w:rsidRPr="001B4CA7">
        <w:rPr>
          <w:rFonts w:ascii="Times New Roman" w:eastAsia="Times New Roman" w:hAnsi="Times New Roman" w:cs="Times New Roman"/>
          <w:sz w:val="25"/>
          <w:szCs w:val="25"/>
        </w:rPr>
        <w:t xml:space="preserve">The Reference Court fixed the value of the land at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xml:space="preserve">. 1, 50, 000/- per acre mainly relying upon the Judgment in </w:t>
      </w:r>
      <w:proofErr w:type="spellStart"/>
      <w:r w:rsidRPr="001B4CA7">
        <w:rPr>
          <w:rFonts w:ascii="Times New Roman" w:eastAsia="Times New Roman" w:hAnsi="Times New Roman" w:cs="Times New Roman"/>
          <w:sz w:val="25"/>
          <w:szCs w:val="25"/>
        </w:rPr>
        <w:t>L.A.Misc</w:t>
      </w:r>
      <w:proofErr w:type="spellEnd"/>
      <w:r w:rsidRPr="001B4CA7">
        <w:rPr>
          <w:rFonts w:ascii="Times New Roman" w:eastAsia="Times New Roman" w:hAnsi="Times New Roman" w:cs="Times New Roman"/>
          <w:sz w:val="25"/>
          <w:szCs w:val="25"/>
        </w:rPr>
        <w:t xml:space="preserve">. </w:t>
      </w:r>
      <w:proofErr w:type="gramStart"/>
      <w:r w:rsidRPr="001B4CA7">
        <w:rPr>
          <w:rFonts w:ascii="Times New Roman" w:eastAsia="Times New Roman" w:hAnsi="Times New Roman" w:cs="Times New Roman"/>
          <w:sz w:val="25"/>
          <w:szCs w:val="25"/>
        </w:rPr>
        <w:t>Case No. 98/86.</w:t>
      </w:r>
      <w:proofErr w:type="gramEnd"/>
      <w:r w:rsidRPr="001B4CA7">
        <w:rPr>
          <w:rFonts w:ascii="Times New Roman" w:eastAsia="Times New Roman" w:hAnsi="Times New Roman" w:cs="Times New Roman"/>
          <w:sz w:val="25"/>
          <w:szCs w:val="25"/>
        </w:rPr>
        <w:t xml:space="preserve"> In that case land of one </w:t>
      </w:r>
      <w:proofErr w:type="spellStart"/>
      <w:r w:rsidRPr="001B4CA7">
        <w:rPr>
          <w:rFonts w:ascii="Times New Roman" w:eastAsia="Times New Roman" w:hAnsi="Times New Roman" w:cs="Times New Roman"/>
          <w:sz w:val="25"/>
          <w:szCs w:val="25"/>
        </w:rPr>
        <w:t>Bipin</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Bihari</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Pujari</w:t>
      </w:r>
      <w:proofErr w:type="spellEnd"/>
      <w:r w:rsidRPr="001B4CA7">
        <w:rPr>
          <w:rFonts w:ascii="Times New Roman" w:eastAsia="Times New Roman" w:hAnsi="Times New Roman" w:cs="Times New Roman"/>
          <w:sz w:val="25"/>
          <w:szCs w:val="25"/>
        </w:rPr>
        <w:t xml:space="preserve"> was acquired. Compensation at the rate of Rs.1.50 lakhs per acre was awarded. The Reference Court proceeded on the basis that both the acquisitions were under the same Notification. The Reference Court rejected an argument that the Award in L.A. No. 98/86 was in respect of lands in village </w:t>
      </w:r>
      <w:proofErr w:type="spellStart"/>
      <w:r w:rsidRPr="001B4CA7">
        <w:rPr>
          <w:rFonts w:ascii="Times New Roman" w:eastAsia="Times New Roman" w:hAnsi="Times New Roman" w:cs="Times New Roman"/>
          <w:sz w:val="25"/>
          <w:szCs w:val="25"/>
        </w:rPr>
        <w:t>Maneswar</w:t>
      </w:r>
      <w:proofErr w:type="spellEnd"/>
      <w:r w:rsidRPr="001B4CA7">
        <w:rPr>
          <w:rFonts w:ascii="Times New Roman" w:eastAsia="Times New Roman" w:hAnsi="Times New Roman" w:cs="Times New Roman"/>
          <w:sz w:val="25"/>
          <w:szCs w:val="25"/>
        </w:rPr>
        <w:t xml:space="preserve"> whereas the lands of the Appellant were situated in village </w:t>
      </w:r>
      <w:proofErr w:type="spellStart"/>
      <w:r w:rsidRPr="001B4CA7">
        <w:rPr>
          <w:rFonts w:ascii="Times New Roman" w:eastAsia="Times New Roman" w:hAnsi="Times New Roman" w:cs="Times New Roman"/>
          <w:sz w:val="25"/>
          <w:szCs w:val="25"/>
        </w:rPr>
        <w:t>Halipalli</w:t>
      </w:r>
      <w:proofErr w:type="spellEnd"/>
      <w:r w:rsidRPr="001B4CA7">
        <w:rPr>
          <w:rFonts w:ascii="Times New Roman" w:eastAsia="Times New Roman" w:hAnsi="Times New Roman" w:cs="Times New Roman"/>
          <w:sz w:val="25"/>
          <w:szCs w:val="25"/>
        </w:rPr>
        <w:t xml:space="preserve"> and that the lands were not similar. The Reference Court concluded that the Land Acquisition Collector had considered the potential value of land of same variety of 14 villages and that he had included village </w:t>
      </w:r>
      <w:proofErr w:type="spellStart"/>
      <w:r w:rsidRPr="001B4CA7">
        <w:rPr>
          <w:rFonts w:ascii="Times New Roman" w:eastAsia="Times New Roman" w:hAnsi="Times New Roman" w:cs="Times New Roman"/>
          <w:sz w:val="25"/>
          <w:szCs w:val="25"/>
        </w:rPr>
        <w:t>Maneswar</w:t>
      </w:r>
      <w:proofErr w:type="spellEnd"/>
      <w:r w:rsidRPr="001B4CA7">
        <w:rPr>
          <w:rFonts w:ascii="Times New Roman" w:eastAsia="Times New Roman" w:hAnsi="Times New Roman" w:cs="Times New Roman"/>
          <w:sz w:val="25"/>
          <w:szCs w:val="25"/>
        </w:rPr>
        <w:t xml:space="preserve"> and village </w:t>
      </w:r>
      <w:proofErr w:type="spellStart"/>
      <w:r w:rsidRPr="001B4CA7">
        <w:rPr>
          <w:rFonts w:ascii="Times New Roman" w:eastAsia="Times New Roman" w:hAnsi="Times New Roman" w:cs="Times New Roman"/>
          <w:sz w:val="25"/>
          <w:szCs w:val="25"/>
        </w:rPr>
        <w:t>Halipalli</w:t>
      </w:r>
      <w:proofErr w:type="spellEnd"/>
      <w:r w:rsidRPr="001B4CA7">
        <w:rPr>
          <w:rFonts w:ascii="Times New Roman" w:eastAsia="Times New Roman" w:hAnsi="Times New Roman" w:cs="Times New Roman"/>
          <w:sz w:val="25"/>
          <w:szCs w:val="25"/>
        </w:rPr>
        <w:t xml:space="preserve"> as having the same value.</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lastRenderedPageBreak/>
        <w:br/>
      </w:r>
      <w:r w:rsidR="001B4CA7">
        <w:rPr>
          <w:rFonts w:ascii="Times New Roman" w:eastAsia="Times New Roman" w:hAnsi="Times New Roman" w:cs="Times New Roman"/>
          <w:sz w:val="25"/>
          <w:szCs w:val="25"/>
        </w:rPr>
        <w:t xml:space="preserve">5. </w:t>
      </w:r>
      <w:r w:rsidRPr="001B4CA7">
        <w:rPr>
          <w:rFonts w:ascii="Times New Roman" w:eastAsia="Times New Roman" w:hAnsi="Times New Roman" w:cs="Times New Roman"/>
          <w:sz w:val="25"/>
          <w:szCs w:val="25"/>
        </w:rPr>
        <w:t xml:space="preserve">The State filed an Appeal before the High Court. The High Court has, by the impugned Judgment, reduced the compensation to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xml:space="preserve">. 80, 000/- per acre. The High Court has concluded that the Appellant had not led any evidence to show that the lands at </w:t>
      </w:r>
      <w:proofErr w:type="spellStart"/>
      <w:r w:rsidRPr="001B4CA7">
        <w:rPr>
          <w:rFonts w:ascii="Times New Roman" w:eastAsia="Times New Roman" w:hAnsi="Times New Roman" w:cs="Times New Roman"/>
          <w:sz w:val="25"/>
          <w:szCs w:val="25"/>
        </w:rPr>
        <w:t>Maneswar</w:t>
      </w:r>
      <w:proofErr w:type="spellEnd"/>
      <w:r w:rsidRPr="001B4CA7">
        <w:rPr>
          <w:rFonts w:ascii="Times New Roman" w:eastAsia="Times New Roman" w:hAnsi="Times New Roman" w:cs="Times New Roman"/>
          <w:sz w:val="25"/>
          <w:szCs w:val="25"/>
        </w:rPr>
        <w:t xml:space="preserve"> and his land were identical or similarly situated. The High Court has concluded that as the claimant himself had confined his claim to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xml:space="preserve">. 80, 000/- per acre the Court below could not determine compensation at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1.50 lakhs per acre.</w:t>
      </w:r>
      <w:r w:rsidR="001B4CA7">
        <w:rPr>
          <w:rFonts w:ascii="Times New Roman" w:eastAsia="Times New Roman" w:hAnsi="Times New Roman" w:cs="Times New Roman"/>
          <w:sz w:val="25"/>
          <w:szCs w:val="25"/>
        </w:rPr>
        <w:t xml:space="preserve"> </w:t>
      </w:r>
      <w:proofErr w:type="gramStart"/>
      <w:r w:rsidR="001B4CA7" w:rsidRPr="001B4CA7">
        <w:rPr>
          <w:rFonts w:ascii="Times New Roman" w:eastAsia="Times New Roman" w:hAnsi="Times New Roman" w:cs="Times New Roman"/>
          <w:sz w:val="25"/>
          <w:szCs w:val="25"/>
        </w:rPr>
        <w:t>prior</w:t>
      </w:r>
      <w:proofErr w:type="gramEnd"/>
      <w:r w:rsidRPr="001B4CA7">
        <w:rPr>
          <w:rFonts w:ascii="Times New Roman" w:eastAsia="Times New Roman" w:hAnsi="Times New Roman" w:cs="Times New Roman"/>
          <w:sz w:val="25"/>
          <w:szCs w:val="25"/>
        </w:rPr>
        <w:t xml:space="preserve"> to 1984 Section 25 of the Land Acquisition Act did not permit the Court to award an amount in excess of the amount claimed. However, after 1984, Section 25 does not preclude the Court from awarding an amount in excess of the amount claimed. Therefore, the High Court is not right when it concludes that claimant must be confined to his claim.</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6. </w:t>
      </w:r>
      <w:r w:rsidRPr="001B4CA7">
        <w:rPr>
          <w:rFonts w:ascii="Times New Roman" w:eastAsia="Times New Roman" w:hAnsi="Times New Roman" w:cs="Times New Roman"/>
          <w:sz w:val="25"/>
          <w:szCs w:val="25"/>
        </w:rPr>
        <w:t xml:space="preserve">There is no doubt that what has to be paid is the market value of the land. As has been held by this Court in the case of Special Deputy Collector And Another vs. </w:t>
      </w:r>
      <w:proofErr w:type="spellStart"/>
      <w:r w:rsidRPr="001B4CA7">
        <w:rPr>
          <w:rFonts w:ascii="Times New Roman" w:eastAsia="Times New Roman" w:hAnsi="Times New Roman" w:cs="Times New Roman"/>
          <w:sz w:val="25"/>
          <w:szCs w:val="25"/>
        </w:rPr>
        <w:t>Kurra</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Sambasiva</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Rao</w:t>
      </w:r>
      <w:proofErr w:type="spellEnd"/>
      <w:r w:rsidRPr="001B4CA7">
        <w:rPr>
          <w:rFonts w:ascii="Times New Roman" w:eastAsia="Times New Roman" w:hAnsi="Times New Roman" w:cs="Times New Roman"/>
          <w:sz w:val="25"/>
          <w:szCs w:val="25"/>
        </w:rPr>
        <w:t xml:space="preserve"> And Others reported </w:t>
      </w:r>
      <w:proofErr w:type="gramStart"/>
      <w:r w:rsidRPr="001B4CA7">
        <w:rPr>
          <w:rFonts w:ascii="Times New Roman" w:eastAsia="Times New Roman" w:hAnsi="Times New Roman" w:cs="Times New Roman"/>
          <w:sz w:val="25"/>
          <w:szCs w:val="25"/>
        </w:rPr>
        <w:t>in  9</w:t>
      </w:r>
      <w:proofErr w:type="gramEnd"/>
      <w:r w:rsidRPr="001B4CA7">
        <w:rPr>
          <w:rFonts w:ascii="Times New Roman" w:eastAsia="Times New Roman" w:hAnsi="Times New Roman" w:cs="Times New Roman"/>
          <w:sz w:val="25"/>
          <w:szCs w:val="25"/>
        </w:rPr>
        <w:t xml:space="preserve">, the best evidence of market value would be the sale transactions in respect of the acquired land to which the claimant himself is a party; the time at which the property came to be sold; the purpose for which it is sold; nature of the consideration and the manner in which the transaction came to be brought out. These are the relevant factors. If those are not available then the sale transactions relating to the </w:t>
      </w:r>
      <w:proofErr w:type="spellStart"/>
      <w:r w:rsidRPr="001B4CA7">
        <w:rPr>
          <w:rFonts w:ascii="Times New Roman" w:eastAsia="Times New Roman" w:hAnsi="Times New Roman" w:cs="Times New Roman"/>
          <w:sz w:val="25"/>
          <w:szCs w:val="25"/>
        </w:rPr>
        <w:t>neighbouring</w:t>
      </w:r>
      <w:proofErr w:type="spellEnd"/>
      <w:r w:rsidRPr="001B4CA7">
        <w:rPr>
          <w:rFonts w:ascii="Times New Roman" w:eastAsia="Times New Roman" w:hAnsi="Times New Roman" w:cs="Times New Roman"/>
          <w:sz w:val="25"/>
          <w:szCs w:val="25"/>
        </w:rPr>
        <w:t xml:space="preserve"> lands in the vicinity of the acquired land have to be taken into consideration. As seen from the deposition of Appellant, extracted herein above, certified copies of sale instances were tendered before the Reference Court. The Reference Court has not referred to or dealt with those sale instances and they do not appear to have been shown to the High Court. Even when we asked the Appellants' counsel what those sale instances were, he was not in a position to answer. It will therefore have to be presumed that they are not helpful to the Appellants. It was fairly admitted that the Appellant is now not relying on them.</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7. </w:t>
      </w:r>
      <w:r w:rsidRPr="001B4CA7">
        <w:rPr>
          <w:rFonts w:ascii="Times New Roman" w:eastAsia="Times New Roman" w:hAnsi="Times New Roman" w:cs="Times New Roman"/>
          <w:sz w:val="25"/>
          <w:szCs w:val="25"/>
        </w:rPr>
        <w:t>The Appellant has placed strong reliance on the Report of the Land Acquisition Collector wherein he has valued the lands after classifying them into various categories as follows:-</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proofErr w:type="gramStart"/>
      <w:r w:rsidRPr="001B4CA7">
        <w:rPr>
          <w:rFonts w:ascii="Times New Roman" w:eastAsia="Times New Roman" w:hAnsi="Times New Roman" w:cs="Times New Roman"/>
          <w:sz w:val="25"/>
          <w:szCs w:val="25"/>
        </w:rPr>
        <w:t>1.Bahal</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Pani</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30, 000/- per acre.</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proofErr w:type="gramStart"/>
      <w:r w:rsidRPr="001B4CA7">
        <w:rPr>
          <w:rFonts w:ascii="Times New Roman" w:eastAsia="Times New Roman" w:hAnsi="Times New Roman" w:cs="Times New Roman"/>
          <w:sz w:val="25"/>
          <w:szCs w:val="25"/>
        </w:rPr>
        <w:t>2.Bahal</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Sadharan</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25, 000/- "</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 xml:space="preserve">3. </w:t>
      </w:r>
      <w:proofErr w:type="spellStart"/>
      <w:r w:rsidRPr="001B4CA7">
        <w:rPr>
          <w:rFonts w:ascii="Times New Roman" w:eastAsia="Times New Roman" w:hAnsi="Times New Roman" w:cs="Times New Roman"/>
          <w:sz w:val="25"/>
          <w:szCs w:val="25"/>
        </w:rPr>
        <w:t>Berna</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Pani</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25, 000/</w:t>
      </w:r>
      <w:proofErr w:type="gramStart"/>
      <w:r w:rsidRPr="001B4CA7">
        <w:rPr>
          <w:rFonts w:ascii="Times New Roman" w:eastAsia="Times New Roman" w:hAnsi="Times New Roman" w:cs="Times New Roman"/>
          <w:sz w:val="25"/>
          <w:szCs w:val="25"/>
        </w:rPr>
        <w:t>- "</w:t>
      </w:r>
      <w:proofErr w:type="gramEnd"/>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proofErr w:type="gramStart"/>
      <w:r w:rsidRPr="001B4CA7">
        <w:rPr>
          <w:rFonts w:ascii="Times New Roman" w:eastAsia="Times New Roman" w:hAnsi="Times New Roman" w:cs="Times New Roman"/>
          <w:sz w:val="25"/>
          <w:szCs w:val="25"/>
        </w:rPr>
        <w:t>4.Berna</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SadharanRs</w:t>
      </w:r>
      <w:proofErr w:type="spellEnd"/>
      <w:r w:rsidRPr="001B4CA7">
        <w:rPr>
          <w:rFonts w:ascii="Times New Roman" w:eastAsia="Times New Roman" w:hAnsi="Times New Roman" w:cs="Times New Roman"/>
          <w:sz w:val="25"/>
          <w:szCs w:val="25"/>
        </w:rPr>
        <w:t>. 20, 000/</w:t>
      </w:r>
      <w:proofErr w:type="gramStart"/>
      <w:r w:rsidRPr="001B4CA7">
        <w:rPr>
          <w:rFonts w:ascii="Times New Roman" w:eastAsia="Times New Roman" w:hAnsi="Times New Roman" w:cs="Times New Roman"/>
          <w:sz w:val="25"/>
          <w:szCs w:val="25"/>
        </w:rPr>
        <w:t>- "</w:t>
      </w:r>
      <w:proofErr w:type="gramEnd"/>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proofErr w:type="gramStart"/>
      <w:r w:rsidRPr="001B4CA7">
        <w:rPr>
          <w:rFonts w:ascii="Times New Roman" w:eastAsia="Times New Roman" w:hAnsi="Times New Roman" w:cs="Times New Roman"/>
          <w:sz w:val="25"/>
          <w:szCs w:val="25"/>
        </w:rPr>
        <w:t>5.Mal</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Pani</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20, 000/- "</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proofErr w:type="gramStart"/>
      <w:r w:rsidRPr="001B4CA7">
        <w:rPr>
          <w:rFonts w:ascii="Times New Roman" w:eastAsia="Times New Roman" w:hAnsi="Times New Roman" w:cs="Times New Roman"/>
          <w:sz w:val="25"/>
          <w:szCs w:val="25"/>
        </w:rPr>
        <w:t>6.Mal</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Sadharan</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15, 000/- "</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 xml:space="preserve">7. Atta </w:t>
      </w:r>
      <w:proofErr w:type="spellStart"/>
      <w:r w:rsidRPr="001B4CA7">
        <w:rPr>
          <w:rFonts w:ascii="Times New Roman" w:eastAsia="Times New Roman" w:hAnsi="Times New Roman" w:cs="Times New Roman"/>
          <w:sz w:val="25"/>
          <w:szCs w:val="25"/>
        </w:rPr>
        <w:t>Pani</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15, 000/</w:t>
      </w:r>
      <w:proofErr w:type="gramStart"/>
      <w:r w:rsidRPr="001B4CA7">
        <w:rPr>
          <w:rFonts w:ascii="Times New Roman" w:eastAsia="Times New Roman" w:hAnsi="Times New Roman" w:cs="Times New Roman"/>
          <w:sz w:val="25"/>
          <w:szCs w:val="25"/>
        </w:rPr>
        <w:t>- "</w:t>
      </w:r>
      <w:proofErr w:type="gramEnd"/>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proofErr w:type="gramStart"/>
      <w:r w:rsidRPr="001B4CA7">
        <w:rPr>
          <w:rFonts w:ascii="Times New Roman" w:eastAsia="Times New Roman" w:hAnsi="Times New Roman" w:cs="Times New Roman"/>
          <w:sz w:val="25"/>
          <w:szCs w:val="25"/>
        </w:rPr>
        <w:t>8.Atta</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Sadharan</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12, 000/- "</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lastRenderedPageBreak/>
        <w:br/>
      </w:r>
      <w:proofErr w:type="gramStart"/>
      <w:r w:rsidRPr="001B4CA7">
        <w:rPr>
          <w:rFonts w:ascii="Times New Roman" w:eastAsia="Times New Roman" w:hAnsi="Times New Roman" w:cs="Times New Roman"/>
          <w:sz w:val="25"/>
          <w:szCs w:val="25"/>
        </w:rPr>
        <w:t>9.Gharbari</w:t>
      </w:r>
      <w:proofErr w:type="gram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30, 000/- "</w:t>
      </w:r>
    </w:p>
    <w:p w:rsidR="001B4CA7" w:rsidRDefault="00097E23" w:rsidP="001B4CA7">
      <w:pPr>
        <w:spacing w:after="0" w:line="240" w:lineRule="auto"/>
        <w:ind w:left="720"/>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 xml:space="preserve">10 </w:t>
      </w:r>
      <w:proofErr w:type="spellStart"/>
      <w:r w:rsidRPr="001B4CA7">
        <w:rPr>
          <w:rFonts w:ascii="Times New Roman" w:eastAsia="Times New Roman" w:hAnsi="Times New Roman" w:cs="Times New Roman"/>
          <w:sz w:val="25"/>
          <w:szCs w:val="25"/>
        </w:rPr>
        <w:t>Patita</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Rs</w:t>
      </w:r>
      <w:proofErr w:type="spellEnd"/>
      <w:r w:rsidRPr="001B4CA7">
        <w:rPr>
          <w:rFonts w:ascii="Times New Roman" w:eastAsia="Times New Roman" w:hAnsi="Times New Roman" w:cs="Times New Roman"/>
          <w:sz w:val="25"/>
          <w:szCs w:val="25"/>
        </w:rPr>
        <w:t>. 8, 000/</w:t>
      </w:r>
      <w:proofErr w:type="gramStart"/>
      <w:r w:rsidRPr="001B4CA7">
        <w:rPr>
          <w:rFonts w:ascii="Times New Roman" w:eastAsia="Times New Roman" w:hAnsi="Times New Roman" w:cs="Times New Roman"/>
          <w:sz w:val="25"/>
          <w:szCs w:val="25"/>
        </w:rPr>
        <w:t>- "</w:t>
      </w:r>
      <w:proofErr w:type="gramEnd"/>
      <w:r w:rsidRPr="001B4CA7">
        <w:rPr>
          <w:rFonts w:ascii="Times New Roman" w:eastAsia="Times New Roman" w:hAnsi="Times New Roman" w:cs="Times New Roman"/>
          <w:sz w:val="25"/>
          <w:szCs w:val="25"/>
        </w:rPr>
        <w:t xml:space="preserve">  </w:t>
      </w:r>
    </w:p>
    <w:p w:rsidR="001B4CA7" w:rsidRDefault="001B4CA7" w:rsidP="001B4CA7">
      <w:pPr>
        <w:spacing w:after="0" w:line="240" w:lineRule="auto"/>
        <w:jc w:val="both"/>
        <w:rPr>
          <w:rFonts w:ascii="Times New Roman" w:eastAsia="Times New Roman" w:hAnsi="Times New Roman" w:cs="Times New Roman"/>
          <w:sz w:val="25"/>
          <w:szCs w:val="25"/>
        </w:rPr>
      </w:pPr>
    </w:p>
    <w:p w:rsidR="001B4CA7" w:rsidRDefault="001B4CA7" w:rsidP="001B4CA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97E23" w:rsidRPr="001B4CA7">
        <w:rPr>
          <w:rFonts w:ascii="Times New Roman" w:eastAsia="Times New Roman" w:hAnsi="Times New Roman" w:cs="Times New Roman"/>
          <w:sz w:val="25"/>
          <w:szCs w:val="25"/>
        </w:rPr>
        <w:t xml:space="preserve">Thereafter, the Land Acquisition Collector holds that the above rates would apply even to lands of other villages. The other villages include both </w:t>
      </w:r>
      <w:proofErr w:type="spellStart"/>
      <w:r w:rsidR="00097E23" w:rsidRPr="001B4CA7">
        <w:rPr>
          <w:rFonts w:ascii="Times New Roman" w:eastAsia="Times New Roman" w:hAnsi="Times New Roman" w:cs="Times New Roman"/>
          <w:sz w:val="25"/>
          <w:szCs w:val="25"/>
        </w:rPr>
        <w:t>Maneswar</w:t>
      </w:r>
      <w:proofErr w:type="spellEnd"/>
      <w:r w:rsidR="00097E23" w:rsidRPr="001B4CA7">
        <w:rPr>
          <w:rFonts w:ascii="Times New Roman" w:eastAsia="Times New Roman" w:hAnsi="Times New Roman" w:cs="Times New Roman"/>
          <w:sz w:val="25"/>
          <w:szCs w:val="25"/>
        </w:rPr>
        <w:t xml:space="preserve"> and </w:t>
      </w:r>
      <w:proofErr w:type="spellStart"/>
      <w:r w:rsidR="00097E23" w:rsidRPr="001B4CA7">
        <w:rPr>
          <w:rFonts w:ascii="Times New Roman" w:eastAsia="Times New Roman" w:hAnsi="Times New Roman" w:cs="Times New Roman"/>
          <w:sz w:val="25"/>
          <w:szCs w:val="25"/>
        </w:rPr>
        <w:t>Halipalli</w:t>
      </w:r>
      <w:proofErr w:type="spellEnd"/>
      <w:r w:rsidR="00097E23" w:rsidRPr="001B4CA7">
        <w:rPr>
          <w:rFonts w:ascii="Times New Roman" w:eastAsia="Times New Roman" w:hAnsi="Times New Roman" w:cs="Times New Roman"/>
          <w:sz w:val="25"/>
          <w:szCs w:val="25"/>
        </w:rPr>
        <w:t xml:space="preserve">. </w:t>
      </w:r>
      <w:proofErr w:type="spellStart"/>
      <w:r w:rsidR="00097E23" w:rsidRPr="001B4CA7">
        <w:rPr>
          <w:rFonts w:ascii="Times New Roman" w:eastAsia="Times New Roman" w:hAnsi="Times New Roman" w:cs="Times New Roman"/>
          <w:sz w:val="25"/>
          <w:szCs w:val="25"/>
        </w:rPr>
        <w:t>Maneswar</w:t>
      </w:r>
      <w:proofErr w:type="spellEnd"/>
      <w:r w:rsidR="00097E23" w:rsidRPr="001B4CA7">
        <w:rPr>
          <w:rFonts w:ascii="Times New Roman" w:eastAsia="Times New Roman" w:hAnsi="Times New Roman" w:cs="Times New Roman"/>
          <w:sz w:val="25"/>
          <w:szCs w:val="25"/>
        </w:rPr>
        <w:t xml:space="preserve"> is the village in which lands in L.A. Misc. Case No. 98/86 were situated whereas </w:t>
      </w:r>
      <w:proofErr w:type="spellStart"/>
      <w:r w:rsidR="00097E23" w:rsidRPr="001B4CA7">
        <w:rPr>
          <w:rFonts w:ascii="Times New Roman" w:eastAsia="Times New Roman" w:hAnsi="Times New Roman" w:cs="Times New Roman"/>
          <w:sz w:val="25"/>
          <w:szCs w:val="25"/>
        </w:rPr>
        <w:t>Halipalli</w:t>
      </w:r>
      <w:proofErr w:type="spellEnd"/>
      <w:r w:rsidR="00097E23" w:rsidRPr="001B4CA7">
        <w:rPr>
          <w:rFonts w:ascii="Times New Roman" w:eastAsia="Times New Roman" w:hAnsi="Times New Roman" w:cs="Times New Roman"/>
          <w:sz w:val="25"/>
          <w:szCs w:val="25"/>
        </w:rPr>
        <w:t xml:space="preserve"> is the village in which land of the Appellant is situated.</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9. </w:t>
      </w:r>
      <w:r w:rsidRPr="001B4CA7">
        <w:rPr>
          <w:rFonts w:ascii="Times New Roman" w:eastAsia="Times New Roman" w:hAnsi="Times New Roman" w:cs="Times New Roman"/>
          <w:sz w:val="25"/>
          <w:szCs w:val="25"/>
        </w:rPr>
        <w:t xml:space="preserve">Reliance is placed upon the Judgment of this Court in the case of </w:t>
      </w:r>
      <w:proofErr w:type="spellStart"/>
      <w:r w:rsidRPr="001B4CA7">
        <w:rPr>
          <w:rFonts w:ascii="Times New Roman" w:eastAsia="Times New Roman" w:hAnsi="Times New Roman" w:cs="Times New Roman"/>
          <w:sz w:val="25"/>
          <w:szCs w:val="25"/>
        </w:rPr>
        <w:t>K.Periasami</w:t>
      </w:r>
      <w:proofErr w:type="spellEnd"/>
      <w:r w:rsidRPr="001B4CA7">
        <w:rPr>
          <w:rFonts w:ascii="Times New Roman" w:eastAsia="Times New Roman" w:hAnsi="Times New Roman" w:cs="Times New Roman"/>
          <w:sz w:val="25"/>
          <w:szCs w:val="25"/>
        </w:rPr>
        <w:t xml:space="preserve"> vs. Sub-</w:t>
      </w:r>
      <w:proofErr w:type="spellStart"/>
      <w:r w:rsidRPr="001B4CA7">
        <w:rPr>
          <w:rFonts w:ascii="Times New Roman" w:eastAsia="Times New Roman" w:hAnsi="Times New Roman" w:cs="Times New Roman"/>
          <w:sz w:val="25"/>
          <w:szCs w:val="25"/>
        </w:rPr>
        <w:t>Tehsildar</w:t>
      </w:r>
      <w:proofErr w:type="spellEnd"/>
      <w:r w:rsidRPr="001B4CA7">
        <w:rPr>
          <w:rFonts w:ascii="Times New Roman" w:eastAsia="Times New Roman" w:hAnsi="Times New Roman" w:cs="Times New Roman"/>
          <w:sz w:val="25"/>
          <w:szCs w:val="25"/>
        </w:rPr>
        <w:t xml:space="preserve"> (Land Acquisition) reported in </w:t>
      </w:r>
      <w:bookmarkStart w:id="0" w:name="_GoBack"/>
      <w:bookmarkEnd w:id="0"/>
      <w:r w:rsidRPr="001B4CA7">
        <w:rPr>
          <w:rFonts w:ascii="Times New Roman" w:eastAsia="Times New Roman" w:hAnsi="Times New Roman" w:cs="Times New Roman"/>
          <w:sz w:val="25"/>
          <w:szCs w:val="25"/>
        </w:rPr>
        <w:t>wherein it has been held that where the Land Acquisition Officer himself awards a rate higher for the acquired land, it furnishes intrinsic evidence that the lands in question are situated in a more advantageous position than the lands in the other case. It is held that the party would be entitled to a parity of market value. There can be no dispute with this proposition.</w:t>
      </w:r>
    </w:p>
    <w:p w:rsidR="001B4CA7" w:rsidRDefault="00097E23" w:rsidP="001B4CA7">
      <w:pPr>
        <w:spacing w:after="0" w:line="240" w:lineRule="auto"/>
        <w:jc w:val="both"/>
        <w:rPr>
          <w:rFonts w:ascii="Times New Roman" w:eastAsia="Times New Roman" w:hAnsi="Times New Roman" w:cs="Times New Roman"/>
          <w:bCs/>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sz w:val="25"/>
          <w:szCs w:val="25"/>
        </w:rPr>
        <w:t xml:space="preserve">10. </w:t>
      </w:r>
      <w:r w:rsidRPr="001B4CA7">
        <w:rPr>
          <w:rFonts w:ascii="Times New Roman" w:eastAsia="Times New Roman" w:hAnsi="Times New Roman" w:cs="Times New Roman"/>
          <w:sz w:val="25"/>
          <w:szCs w:val="25"/>
        </w:rPr>
        <w:t>However, even if the Report of the Land Acquisition Officer is taken into consideration, all that is shown is that the value of a certain category of land will be the same in all the villages. Thus, it would show for example that "</w:t>
      </w:r>
      <w:proofErr w:type="spellStart"/>
      <w:r w:rsidRPr="001B4CA7">
        <w:rPr>
          <w:rFonts w:ascii="Times New Roman" w:eastAsia="Times New Roman" w:hAnsi="Times New Roman" w:cs="Times New Roman"/>
          <w:sz w:val="25"/>
          <w:szCs w:val="25"/>
        </w:rPr>
        <w:t>Berna</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Pani</w:t>
      </w:r>
      <w:proofErr w:type="spellEnd"/>
      <w:r w:rsidRPr="001B4CA7">
        <w:rPr>
          <w:rFonts w:ascii="Times New Roman" w:eastAsia="Times New Roman" w:hAnsi="Times New Roman" w:cs="Times New Roman"/>
          <w:sz w:val="25"/>
          <w:szCs w:val="25"/>
        </w:rPr>
        <w:t xml:space="preserve">" land in all villages is the same. It would also show that the land of the Appellants is better land than the "Mal </w:t>
      </w:r>
      <w:proofErr w:type="spellStart"/>
      <w:r w:rsidRPr="001B4CA7">
        <w:rPr>
          <w:rFonts w:ascii="Times New Roman" w:eastAsia="Times New Roman" w:hAnsi="Times New Roman" w:cs="Times New Roman"/>
          <w:sz w:val="25"/>
          <w:szCs w:val="25"/>
        </w:rPr>
        <w:t>Pani</w:t>
      </w:r>
      <w:proofErr w:type="spellEnd"/>
      <w:r w:rsidRPr="001B4CA7">
        <w:rPr>
          <w:rFonts w:ascii="Times New Roman" w:eastAsia="Times New Roman" w:hAnsi="Times New Roman" w:cs="Times New Roman"/>
          <w:sz w:val="25"/>
          <w:szCs w:val="25"/>
        </w:rPr>
        <w:t xml:space="preserve">" land belonging to </w:t>
      </w:r>
      <w:proofErr w:type="spellStart"/>
      <w:r w:rsidRPr="001B4CA7">
        <w:rPr>
          <w:rFonts w:ascii="Times New Roman" w:eastAsia="Times New Roman" w:hAnsi="Times New Roman" w:cs="Times New Roman"/>
          <w:sz w:val="25"/>
          <w:szCs w:val="25"/>
        </w:rPr>
        <w:t>Bipin</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Bihari</w:t>
      </w:r>
      <w:proofErr w:type="spellEnd"/>
      <w:r w:rsidRPr="001B4CA7">
        <w:rPr>
          <w:rFonts w:ascii="Times New Roman" w:eastAsia="Times New Roman" w:hAnsi="Times New Roman" w:cs="Times New Roman"/>
          <w:sz w:val="25"/>
          <w:szCs w:val="25"/>
        </w:rPr>
        <w:t xml:space="preserve"> </w:t>
      </w:r>
      <w:proofErr w:type="spellStart"/>
      <w:r w:rsidRPr="001B4CA7">
        <w:rPr>
          <w:rFonts w:ascii="Times New Roman" w:eastAsia="Times New Roman" w:hAnsi="Times New Roman" w:cs="Times New Roman"/>
          <w:sz w:val="25"/>
          <w:szCs w:val="25"/>
        </w:rPr>
        <w:t>Pujari</w:t>
      </w:r>
      <w:proofErr w:type="spellEnd"/>
      <w:r w:rsidRPr="001B4CA7">
        <w:rPr>
          <w:rFonts w:ascii="Times New Roman" w:eastAsia="Times New Roman" w:hAnsi="Times New Roman" w:cs="Times New Roman"/>
          <w:sz w:val="25"/>
          <w:szCs w:val="25"/>
        </w:rPr>
        <w:t xml:space="preserve">. However, this does not show market value. </w:t>
      </w:r>
      <w:r w:rsidRPr="001B4CA7">
        <w:rPr>
          <w:rFonts w:ascii="Times New Roman" w:eastAsia="Times New Roman" w:hAnsi="Times New Roman" w:cs="Times New Roman"/>
          <w:bCs/>
          <w:sz w:val="25"/>
          <w:szCs w:val="25"/>
        </w:rPr>
        <w:t>For arriving at a market value, the Court has to take into consideration various other factors like the proximity of the two lands, nearness of the land to habitation or public amenities or road etc.</w:t>
      </w:r>
    </w:p>
    <w:p w:rsid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bCs/>
          <w:sz w:val="25"/>
          <w:szCs w:val="25"/>
        </w:rPr>
        <w:br/>
      </w:r>
      <w:r w:rsidR="001B4CA7">
        <w:rPr>
          <w:rFonts w:ascii="Times New Roman" w:eastAsia="Times New Roman" w:hAnsi="Times New Roman" w:cs="Times New Roman"/>
          <w:bCs/>
          <w:sz w:val="25"/>
          <w:szCs w:val="25"/>
        </w:rPr>
        <w:t xml:space="preserve">11. </w:t>
      </w:r>
      <w:r w:rsidRPr="001B4CA7">
        <w:rPr>
          <w:rFonts w:ascii="Times New Roman" w:eastAsia="Times New Roman" w:hAnsi="Times New Roman" w:cs="Times New Roman"/>
          <w:bCs/>
          <w:sz w:val="25"/>
          <w:szCs w:val="25"/>
        </w:rPr>
        <w:t>In this case, the Appellant has chosen not to lead any evidence in order to show that his land was near to the other lands and/or that it was similarly situated.</w:t>
      </w:r>
      <w:r w:rsidRPr="001B4CA7">
        <w:rPr>
          <w:rFonts w:ascii="Times New Roman" w:eastAsia="Times New Roman" w:hAnsi="Times New Roman" w:cs="Times New Roman"/>
          <w:b/>
          <w:bCs/>
          <w:sz w:val="25"/>
          <w:szCs w:val="25"/>
        </w:rPr>
        <w:t xml:space="preserve">  </w:t>
      </w:r>
      <w:r w:rsidRPr="001B4CA7">
        <w:rPr>
          <w:rFonts w:ascii="Times New Roman" w:eastAsia="Times New Roman" w:hAnsi="Times New Roman" w:cs="Times New Roman"/>
          <w:sz w:val="25"/>
          <w:szCs w:val="25"/>
        </w:rPr>
        <w:t xml:space="preserve">On the contrary, the Respondents, in their affidavit, have pointed out that the lands in </w:t>
      </w:r>
      <w:proofErr w:type="spellStart"/>
      <w:r w:rsidRPr="001B4CA7">
        <w:rPr>
          <w:rFonts w:ascii="Times New Roman" w:eastAsia="Times New Roman" w:hAnsi="Times New Roman" w:cs="Times New Roman"/>
          <w:sz w:val="25"/>
          <w:szCs w:val="25"/>
        </w:rPr>
        <w:t>Maneswar</w:t>
      </w:r>
      <w:proofErr w:type="spellEnd"/>
      <w:r w:rsidRPr="001B4CA7">
        <w:rPr>
          <w:rFonts w:ascii="Times New Roman" w:eastAsia="Times New Roman" w:hAnsi="Times New Roman" w:cs="Times New Roman"/>
          <w:sz w:val="25"/>
          <w:szCs w:val="25"/>
        </w:rPr>
        <w:t xml:space="preserve"> village are adjacent to the Municipal Area of </w:t>
      </w:r>
      <w:proofErr w:type="spellStart"/>
      <w:r w:rsidRPr="001B4CA7">
        <w:rPr>
          <w:rFonts w:ascii="Times New Roman" w:eastAsia="Times New Roman" w:hAnsi="Times New Roman" w:cs="Times New Roman"/>
          <w:sz w:val="25"/>
          <w:szCs w:val="25"/>
        </w:rPr>
        <w:t>Sambalpur</w:t>
      </w:r>
      <w:proofErr w:type="spellEnd"/>
      <w:r w:rsidRPr="001B4CA7">
        <w:rPr>
          <w:rFonts w:ascii="Times New Roman" w:eastAsia="Times New Roman" w:hAnsi="Times New Roman" w:cs="Times New Roman"/>
          <w:sz w:val="25"/>
          <w:szCs w:val="25"/>
        </w:rPr>
        <w:t xml:space="preserve"> Town. They have pointed out that </w:t>
      </w:r>
      <w:proofErr w:type="spellStart"/>
      <w:r w:rsidRPr="001B4CA7">
        <w:rPr>
          <w:rFonts w:ascii="Times New Roman" w:eastAsia="Times New Roman" w:hAnsi="Times New Roman" w:cs="Times New Roman"/>
          <w:sz w:val="25"/>
          <w:szCs w:val="25"/>
        </w:rPr>
        <w:t>Sambalpur</w:t>
      </w:r>
      <w:proofErr w:type="spellEnd"/>
      <w:r w:rsidRPr="001B4CA7">
        <w:rPr>
          <w:rFonts w:ascii="Times New Roman" w:eastAsia="Times New Roman" w:hAnsi="Times New Roman" w:cs="Times New Roman"/>
          <w:sz w:val="25"/>
          <w:szCs w:val="25"/>
        </w:rPr>
        <w:t xml:space="preserve"> Town has a business </w:t>
      </w:r>
      <w:proofErr w:type="spellStart"/>
      <w:r w:rsidRPr="001B4CA7">
        <w:rPr>
          <w:rFonts w:ascii="Times New Roman" w:eastAsia="Times New Roman" w:hAnsi="Times New Roman" w:cs="Times New Roman"/>
          <w:sz w:val="25"/>
          <w:szCs w:val="25"/>
        </w:rPr>
        <w:t>centre</w:t>
      </w:r>
      <w:proofErr w:type="spellEnd"/>
      <w:r w:rsidRPr="001B4CA7">
        <w:rPr>
          <w:rFonts w:ascii="Times New Roman" w:eastAsia="Times New Roman" w:hAnsi="Times New Roman" w:cs="Times New Roman"/>
          <w:sz w:val="25"/>
          <w:szCs w:val="25"/>
        </w:rPr>
        <w:t xml:space="preserve">, markets and bazars. They have pointed out that </w:t>
      </w:r>
      <w:proofErr w:type="spellStart"/>
      <w:r w:rsidRPr="001B4CA7">
        <w:rPr>
          <w:rFonts w:ascii="Times New Roman" w:eastAsia="Times New Roman" w:hAnsi="Times New Roman" w:cs="Times New Roman"/>
          <w:sz w:val="25"/>
          <w:szCs w:val="25"/>
        </w:rPr>
        <w:t>Sambalpur</w:t>
      </w:r>
      <w:proofErr w:type="spellEnd"/>
      <w:r w:rsidRPr="001B4CA7">
        <w:rPr>
          <w:rFonts w:ascii="Times New Roman" w:eastAsia="Times New Roman" w:hAnsi="Times New Roman" w:cs="Times New Roman"/>
          <w:sz w:val="25"/>
          <w:szCs w:val="25"/>
        </w:rPr>
        <w:t xml:space="preserve"> is the Block Headquarter and an All India Radio Station, a College, High School, Primary Health Center and Mills are located at </w:t>
      </w:r>
      <w:proofErr w:type="spellStart"/>
      <w:r w:rsidRPr="001B4CA7">
        <w:rPr>
          <w:rFonts w:ascii="Times New Roman" w:eastAsia="Times New Roman" w:hAnsi="Times New Roman" w:cs="Times New Roman"/>
          <w:sz w:val="25"/>
          <w:szCs w:val="25"/>
        </w:rPr>
        <w:t>Maneswar</w:t>
      </w:r>
      <w:proofErr w:type="spellEnd"/>
      <w:r w:rsidRPr="001B4CA7">
        <w:rPr>
          <w:rFonts w:ascii="Times New Roman" w:eastAsia="Times New Roman" w:hAnsi="Times New Roman" w:cs="Times New Roman"/>
          <w:sz w:val="25"/>
          <w:szCs w:val="25"/>
        </w:rPr>
        <w:t xml:space="preserve">. They pointed out that Village </w:t>
      </w:r>
      <w:proofErr w:type="spellStart"/>
      <w:r w:rsidRPr="001B4CA7">
        <w:rPr>
          <w:rFonts w:ascii="Times New Roman" w:eastAsia="Times New Roman" w:hAnsi="Times New Roman" w:cs="Times New Roman"/>
          <w:sz w:val="25"/>
          <w:szCs w:val="25"/>
        </w:rPr>
        <w:t>Halipalli</w:t>
      </w:r>
      <w:proofErr w:type="spellEnd"/>
      <w:r w:rsidRPr="001B4CA7">
        <w:rPr>
          <w:rFonts w:ascii="Times New Roman" w:eastAsia="Times New Roman" w:hAnsi="Times New Roman" w:cs="Times New Roman"/>
          <w:sz w:val="25"/>
          <w:szCs w:val="25"/>
        </w:rPr>
        <w:t xml:space="preserve"> is not close to </w:t>
      </w:r>
      <w:proofErr w:type="spellStart"/>
      <w:r w:rsidRPr="001B4CA7">
        <w:rPr>
          <w:rFonts w:ascii="Times New Roman" w:eastAsia="Times New Roman" w:hAnsi="Times New Roman" w:cs="Times New Roman"/>
          <w:sz w:val="25"/>
          <w:szCs w:val="25"/>
        </w:rPr>
        <w:t>Sambalpur</w:t>
      </w:r>
      <w:proofErr w:type="spellEnd"/>
      <w:r w:rsidRPr="001B4CA7">
        <w:rPr>
          <w:rFonts w:ascii="Times New Roman" w:eastAsia="Times New Roman" w:hAnsi="Times New Roman" w:cs="Times New Roman"/>
          <w:sz w:val="25"/>
          <w:szCs w:val="25"/>
        </w:rPr>
        <w:t xml:space="preserve"> town and that no facilities are available in village </w:t>
      </w:r>
      <w:proofErr w:type="spellStart"/>
      <w:r w:rsidRPr="001B4CA7">
        <w:rPr>
          <w:rFonts w:ascii="Times New Roman" w:eastAsia="Times New Roman" w:hAnsi="Times New Roman" w:cs="Times New Roman"/>
          <w:sz w:val="25"/>
          <w:szCs w:val="25"/>
        </w:rPr>
        <w:t>Halipalli</w:t>
      </w:r>
      <w:proofErr w:type="spellEnd"/>
      <w:r w:rsidRPr="001B4CA7">
        <w:rPr>
          <w:rFonts w:ascii="Times New Roman" w:eastAsia="Times New Roman" w:hAnsi="Times New Roman" w:cs="Times New Roman"/>
          <w:sz w:val="25"/>
          <w:szCs w:val="25"/>
        </w:rPr>
        <w:t>. Thus in our view, the High Court was right in concluding that in the absence of any evidence to show that the two lands are similarly situated reliance could not have been placed upon the Judgment in L.A. Case No. 98/86.</w:t>
      </w:r>
    </w:p>
    <w:p w:rsidR="001B4CA7" w:rsidRDefault="00097E23" w:rsidP="001B4CA7">
      <w:pPr>
        <w:spacing w:after="0" w:line="240" w:lineRule="auto"/>
        <w:jc w:val="both"/>
        <w:rPr>
          <w:rFonts w:ascii="Times New Roman" w:eastAsia="Times New Roman" w:hAnsi="Times New Roman" w:cs="Times New Roman"/>
          <w:bCs/>
          <w:sz w:val="25"/>
          <w:szCs w:val="25"/>
        </w:rPr>
      </w:pPr>
      <w:r w:rsidRPr="001B4CA7">
        <w:rPr>
          <w:rFonts w:ascii="Times New Roman" w:eastAsia="Times New Roman" w:hAnsi="Times New Roman" w:cs="Times New Roman"/>
          <w:sz w:val="25"/>
          <w:szCs w:val="25"/>
        </w:rPr>
        <w:br/>
      </w:r>
      <w:r w:rsidR="001B4CA7">
        <w:rPr>
          <w:rFonts w:ascii="Times New Roman" w:eastAsia="Times New Roman" w:hAnsi="Times New Roman" w:cs="Times New Roman"/>
          <w:bCs/>
          <w:sz w:val="25"/>
          <w:szCs w:val="25"/>
        </w:rPr>
        <w:t xml:space="preserve">12. </w:t>
      </w:r>
      <w:r w:rsidRPr="001B4CA7">
        <w:rPr>
          <w:rFonts w:ascii="Times New Roman" w:eastAsia="Times New Roman" w:hAnsi="Times New Roman" w:cs="Times New Roman"/>
          <w:bCs/>
          <w:sz w:val="25"/>
          <w:szCs w:val="25"/>
        </w:rPr>
        <w:t xml:space="preserve">It was next submitted that even in respect of lands in village </w:t>
      </w:r>
      <w:proofErr w:type="spellStart"/>
      <w:r w:rsidRPr="001B4CA7">
        <w:rPr>
          <w:rFonts w:ascii="Times New Roman" w:eastAsia="Times New Roman" w:hAnsi="Times New Roman" w:cs="Times New Roman"/>
          <w:bCs/>
          <w:sz w:val="25"/>
          <w:szCs w:val="25"/>
        </w:rPr>
        <w:t>Halipalli</w:t>
      </w:r>
      <w:proofErr w:type="spellEnd"/>
      <w:r w:rsidRPr="001B4CA7">
        <w:rPr>
          <w:rFonts w:ascii="Times New Roman" w:eastAsia="Times New Roman" w:hAnsi="Times New Roman" w:cs="Times New Roman"/>
          <w:bCs/>
          <w:sz w:val="25"/>
          <w:szCs w:val="25"/>
        </w:rPr>
        <w:t xml:space="preserve"> there have been a number of other Judgments wherein the value has been fixed at </w:t>
      </w:r>
      <w:proofErr w:type="spellStart"/>
      <w:r w:rsidRPr="001B4CA7">
        <w:rPr>
          <w:rFonts w:ascii="Times New Roman" w:eastAsia="Times New Roman" w:hAnsi="Times New Roman" w:cs="Times New Roman"/>
          <w:bCs/>
          <w:sz w:val="25"/>
          <w:szCs w:val="25"/>
        </w:rPr>
        <w:t>Rs</w:t>
      </w:r>
      <w:proofErr w:type="spellEnd"/>
      <w:r w:rsidRPr="001B4CA7">
        <w:rPr>
          <w:rFonts w:ascii="Times New Roman" w:eastAsia="Times New Roman" w:hAnsi="Times New Roman" w:cs="Times New Roman"/>
          <w:bCs/>
          <w:sz w:val="25"/>
          <w:szCs w:val="25"/>
        </w:rPr>
        <w:t xml:space="preserve">. 1, 50, 000/- per acre. However, it was fairly admitted that none of those Judgments were produced before the High Court. They are sought to be produced for the first time in this Court. In our view, it is not open to parties to try and lead additional evidence in this Court. Parties must be confined to what evidence they have led before the lower Court. All the Judgments which are now sought to be relied upon were available at that time when the matter was argued before the </w:t>
      </w:r>
      <w:r w:rsidRPr="001B4CA7">
        <w:rPr>
          <w:rFonts w:ascii="Times New Roman" w:eastAsia="Times New Roman" w:hAnsi="Times New Roman" w:cs="Times New Roman"/>
          <w:bCs/>
          <w:sz w:val="25"/>
          <w:szCs w:val="25"/>
        </w:rPr>
        <w:lastRenderedPageBreak/>
        <w:t>High Court. Had they been produced before the High Court, the other side would have had an opportunity of meeting those Judgments.</w:t>
      </w:r>
    </w:p>
    <w:p w:rsidR="001B4CA7" w:rsidRDefault="00097E23" w:rsidP="001B4CA7">
      <w:pPr>
        <w:spacing w:after="0" w:line="240" w:lineRule="auto"/>
        <w:jc w:val="both"/>
        <w:rPr>
          <w:rFonts w:ascii="Times New Roman" w:eastAsia="Times New Roman" w:hAnsi="Times New Roman" w:cs="Times New Roman"/>
          <w:bCs/>
          <w:sz w:val="25"/>
          <w:szCs w:val="25"/>
        </w:rPr>
      </w:pPr>
      <w:r w:rsidRPr="001B4CA7">
        <w:rPr>
          <w:rFonts w:ascii="Times New Roman" w:eastAsia="Times New Roman" w:hAnsi="Times New Roman" w:cs="Times New Roman"/>
          <w:bCs/>
          <w:sz w:val="25"/>
          <w:szCs w:val="25"/>
        </w:rPr>
        <w:br/>
      </w:r>
      <w:r w:rsidR="001B4CA7">
        <w:rPr>
          <w:rFonts w:ascii="Times New Roman" w:eastAsia="Times New Roman" w:hAnsi="Times New Roman" w:cs="Times New Roman"/>
          <w:bCs/>
          <w:sz w:val="25"/>
          <w:szCs w:val="25"/>
        </w:rPr>
        <w:t xml:space="preserve">13. </w:t>
      </w:r>
      <w:r w:rsidRPr="001B4CA7">
        <w:rPr>
          <w:rFonts w:ascii="Times New Roman" w:eastAsia="Times New Roman" w:hAnsi="Times New Roman" w:cs="Times New Roman"/>
          <w:bCs/>
          <w:sz w:val="25"/>
          <w:szCs w:val="25"/>
        </w:rPr>
        <w:t xml:space="preserve">Even otherwise, in our view, market value has to be fixed on evidence led in each case. In this case the evidence is as extracted above. In our view, the evidence of the Appellant, as extracted above, clearly shows that according to the Appellant the market value of the land, at the appropriate time, was Rs.80, 000/- per acre. We are unable to accept the submission that the Appellant in his deposition is claiming either </w:t>
      </w:r>
      <w:proofErr w:type="spellStart"/>
      <w:r w:rsidRPr="001B4CA7">
        <w:rPr>
          <w:rFonts w:ascii="Times New Roman" w:eastAsia="Times New Roman" w:hAnsi="Times New Roman" w:cs="Times New Roman"/>
          <w:bCs/>
          <w:sz w:val="25"/>
          <w:szCs w:val="25"/>
        </w:rPr>
        <w:t>Rs</w:t>
      </w:r>
      <w:proofErr w:type="spellEnd"/>
      <w:r w:rsidRPr="001B4CA7">
        <w:rPr>
          <w:rFonts w:ascii="Times New Roman" w:eastAsia="Times New Roman" w:hAnsi="Times New Roman" w:cs="Times New Roman"/>
          <w:bCs/>
          <w:sz w:val="25"/>
          <w:szCs w:val="25"/>
        </w:rPr>
        <w:t xml:space="preserve">. 80, 000/- or </w:t>
      </w:r>
      <w:proofErr w:type="spellStart"/>
      <w:r w:rsidRPr="001B4CA7">
        <w:rPr>
          <w:rFonts w:ascii="Times New Roman" w:eastAsia="Times New Roman" w:hAnsi="Times New Roman" w:cs="Times New Roman"/>
          <w:bCs/>
          <w:sz w:val="25"/>
          <w:szCs w:val="25"/>
        </w:rPr>
        <w:t>Rs</w:t>
      </w:r>
      <w:proofErr w:type="spellEnd"/>
      <w:r w:rsidRPr="001B4CA7">
        <w:rPr>
          <w:rFonts w:ascii="Times New Roman" w:eastAsia="Times New Roman" w:hAnsi="Times New Roman" w:cs="Times New Roman"/>
          <w:bCs/>
          <w:sz w:val="25"/>
          <w:szCs w:val="25"/>
        </w:rPr>
        <w:t xml:space="preserve">. 1, 60, 000/- on the basis of 16 years yield. Evidence has to be read as a whole. If it is read as a whole it is clear that according to the Appellant the market value is </w:t>
      </w:r>
      <w:proofErr w:type="spellStart"/>
      <w:r w:rsidRPr="001B4CA7">
        <w:rPr>
          <w:rFonts w:ascii="Times New Roman" w:eastAsia="Times New Roman" w:hAnsi="Times New Roman" w:cs="Times New Roman"/>
          <w:bCs/>
          <w:sz w:val="25"/>
          <w:szCs w:val="25"/>
        </w:rPr>
        <w:t>Rs</w:t>
      </w:r>
      <w:proofErr w:type="spellEnd"/>
      <w:r w:rsidRPr="001B4CA7">
        <w:rPr>
          <w:rFonts w:ascii="Times New Roman" w:eastAsia="Times New Roman" w:hAnsi="Times New Roman" w:cs="Times New Roman"/>
          <w:bCs/>
          <w:sz w:val="25"/>
          <w:szCs w:val="25"/>
        </w:rPr>
        <w:t xml:space="preserve">. 80, 000/- whether taken as market value or taken on the basis of 16 years yield. Thus, the evidence in this case is that the market value at the appropriate time was </w:t>
      </w:r>
      <w:proofErr w:type="spellStart"/>
      <w:r w:rsidRPr="001B4CA7">
        <w:rPr>
          <w:rFonts w:ascii="Times New Roman" w:eastAsia="Times New Roman" w:hAnsi="Times New Roman" w:cs="Times New Roman"/>
          <w:bCs/>
          <w:sz w:val="25"/>
          <w:szCs w:val="25"/>
        </w:rPr>
        <w:t>Rs</w:t>
      </w:r>
      <w:proofErr w:type="spellEnd"/>
      <w:r w:rsidRPr="001B4CA7">
        <w:rPr>
          <w:rFonts w:ascii="Times New Roman" w:eastAsia="Times New Roman" w:hAnsi="Times New Roman" w:cs="Times New Roman"/>
          <w:bCs/>
          <w:sz w:val="25"/>
          <w:szCs w:val="25"/>
        </w:rPr>
        <w:t xml:space="preserve">. 80, 000/- per acre. This being the evidence of the Appellant himself the market value would have to be fixed at </w:t>
      </w:r>
      <w:proofErr w:type="spellStart"/>
      <w:r w:rsidRPr="001B4CA7">
        <w:rPr>
          <w:rFonts w:ascii="Times New Roman" w:eastAsia="Times New Roman" w:hAnsi="Times New Roman" w:cs="Times New Roman"/>
          <w:bCs/>
          <w:sz w:val="25"/>
          <w:szCs w:val="25"/>
        </w:rPr>
        <w:t>Rs</w:t>
      </w:r>
      <w:proofErr w:type="spellEnd"/>
      <w:r w:rsidRPr="001B4CA7">
        <w:rPr>
          <w:rFonts w:ascii="Times New Roman" w:eastAsia="Times New Roman" w:hAnsi="Times New Roman" w:cs="Times New Roman"/>
          <w:bCs/>
          <w:sz w:val="25"/>
          <w:szCs w:val="25"/>
        </w:rPr>
        <w:t xml:space="preserve">. 80, 000/- per acre.  </w:t>
      </w:r>
    </w:p>
    <w:p w:rsidR="00097E23" w:rsidRP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br/>
        <w:t>We, thus, see no reason to interfere. The Appeals stand dismissed with no order as to costs.</w:t>
      </w:r>
    </w:p>
    <w:p w:rsidR="00097E23" w:rsidRPr="001B4CA7" w:rsidRDefault="00097E23" w:rsidP="001B4CA7">
      <w:pPr>
        <w:spacing w:after="0" w:line="240" w:lineRule="auto"/>
        <w:jc w:val="both"/>
        <w:rPr>
          <w:rFonts w:ascii="Times New Roman" w:eastAsia="Times New Roman" w:hAnsi="Times New Roman" w:cs="Times New Roman"/>
          <w:sz w:val="25"/>
          <w:szCs w:val="25"/>
        </w:rPr>
      </w:pPr>
      <w:r w:rsidRPr="001B4CA7">
        <w:rPr>
          <w:rFonts w:ascii="Times New Roman" w:eastAsia="Times New Roman" w:hAnsi="Times New Roman" w:cs="Times New Roman"/>
          <w:sz w:val="25"/>
          <w:szCs w:val="25"/>
        </w:rPr>
        <w:t> </w:t>
      </w:r>
    </w:p>
    <w:p w:rsidR="00DB43DF" w:rsidRPr="001B4CA7" w:rsidRDefault="00AC21A2" w:rsidP="001B4CA7">
      <w:pPr>
        <w:spacing w:after="0" w:line="240" w:lineRule="auto"/>
        <w:rPr>
          <w:rFonts w:ascii="Times New Roman" w:hAnsi="Times New Roman" w:cs="Times New Roman"/>
          <w:sz w:val="25"/>
          <w:szCs w:val="25"/>
        </w:rPr>
      </w:pPr>
    </w:p>
    <w:sectPr w:rsidR="00DB43DF" w:rsidRPr="001B4C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1A2" w:rsidRDefault="00AC21A2" w:rsidP="00DA0365">
      <w:pPr>
        <w:spacing w:after="0" w:line="240" w:lineRule="auto"/>
      </w:pPr>
      <w:r>
        <w:separator/>
      </w:r>
    </w:p>
  </w:endnote>
  <w:endnote w:type="continuationSeparator" w:id="0">
    <w:p w:rsidR="00AC21A2" w:rsidRDefault="00AC21A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4C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1A2" w:rsidRDefault="00AC21A2" w:rsidP="00DA0365">
      <w:pPr>
        <w:spacing w:after="0" w:line="240" w:lineRule="auto"/>
      </w:pPr>
      <w:r>
        <w:separator/>
      </w:r>
    </w:p>
  </w:footnote>
  <w:footnote w:type="continuationSeparator" w:id="0">
    <w:p w:rsidR="00AC21A2" w:rsidRDefault="00AC21A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E23"/>
    <w:rsid w:val="001B4CA7"/>
    <w:rsid w:val="005C7F20"/>
    <w:rsid w:val="008D320C"/>
    <w:rsid w:val="00AC21A2"/>
    <w:rsid w:val="00C9523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97E23"/>
  </w:style>
  <w:style w:type="paragraph" w:styleId="ListParagraph">
    <w:name w:val="List Paragraph"/>
    <w:basedOn w:val="Normal"/>
    <w:uiPriority w:val="34"/>
    <w:qFormat/>
    <w:rsid w:val="001B4C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097E23"/>
  </w:style>
  <w:style w:type="paragraph" w:styleId="ListParagraph">
    <w:name w:val="List Paragraph"/>
    <w:basedOn w:val="Normal"/>
    <w:uiPriority w:val="34"/>
    <w:qFormat/>
    <w:rsid w:val="001B4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97062">
      <w:bodyDiv w:val="1"/>
      <w:marLeft w:val="0"/>
      <w:marRight w:val="0"/>
      <w:marTop w:val="0"/>
      <w:marBottom w:val="0"/>
      <w:divBdr>
        <w:top w:val="none" w:sz="0" w:space="0" w:color="auto"/>
        <w:left w:val="none" w:sz="0" w:space="0" w:color="auto"/>
        <w:bottom w:val="none" w:sz="0" w:space="0" w:color="auto"/>
        <w:right w:val="none" w:sz="0" w:space="0" w:color="auto"/>
      </w:divBdr>
      <w:divsChild>
        <w:div w:id="419062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1327</Words>
  <Characters>7568</Characters>
  <Application>Microsoft Office Word</Application>
  <DocSecurity>0</DocSecurity>
  <Lines>63</Lines>
  <Paragraphs>17</Paragraphs>
  <ScaleCrop>false</ScaleCrop>
  <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2016-05-31T14:03:00Z</dcterms:modified>
</cp:coreProperties>
</file>