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2B4656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Haryana Urban Development Authority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Virender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Sharma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C.A.No.874 of 2004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(S. R. </w:t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and G. P. </w:t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Mathur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09.02.2004</w:t>
      </w:r>
    </w:p>
    <w:p w:rsidR="00321EE3" w:rsidRPr="002B4656" w:rsidRDefault="00321EE3" w:rsidP="002B4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br/>
      </w:r>
      <w:r w:rsidRPr="002B4656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321EE3" w:rsidRPr="002B4656" w:rsidRDefault="00321EE3" w:rsidP="002B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1. Leave granted.</w:t>
      </w:r>
    </w:p>
    <w:p w:rsidR="00321EE3" w:rsidRPr="002B4656" w:rsidRDefault="00321EE3" w:rsidP="002B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br/>
        <w:t>2. In these appeals the respondents who were working on the establishment of the appellant filed a claim statement not only for reinstatement in service but also for certain back wages and a reference was made to the Industrial Tribunal-cum-</w:t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Court-1. The </w:t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Court granted both the reliefs in each of these cases and the matter was carried to the High Court. The High Court having dismissed the writ petition, these appeals </w:t>
      </w:r>
      <w:proofErr w:type="gramStart"/>
      <w:r w:rsidRPr="002B4656">
        <w:rPr>
          <w:rFonts w:ascii="Times New Roman" w:eastAsia="Times New Roman" w:hAnsi="Times New Roman" w:cs="Times New Roman"/>
          <w:sz w:val="25"/>
          <w:szCs w:val="25"/>
        </w:rPr>
        <w:t>are</w:t>
      </w:r>
      <w:proofErr w:type="gram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filed by special leave.</w:t>
      </w:r>
    </w:p>
    <w:p w:rsidR="00321EE3" w:rsidRPr="002B4656" w:rsidRDefault="00321EE3" w:rsidP="002B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br/>
        <w:t xml:space="preserve">3. We have examined the matter in detail and found that although for short period the respondents have worked, 50% back wages have been granted, which we find too high. In the circumstances we think the same should be reduced to 25%. In other respects the order made by the </w:t>
      </w:r>
      <w:proofErr w:type="spellStart"/>
      <w:r w:rsidRPr="002B4656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2B4656">
        <w:rPr>
          <w:rFonts w:ascii="Times New Roman" w:eastAsia="Times New Roman" w:hAnsi="Times New Roman" w:cs="Times New Roman"/>
          <w:sz w:val="25"/>
          <w:szCs w:val="25"/>
        </w:rPr>
        <w:t xml:space="preserve"> Court as affirmed by the High Court shall not be disturbed. The appeals are disposed of accordingly.</w:t>
      </w:r>
    </w:p>
    <w:p w:rsidR="00321EE3" w:rsidRPr="002B4656" w:rsidRDefault="00321EE3" w:rsidP="002B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1EE3" w:rsidRPr="002B4656" w:rsidRDefault="00321EE3" w:rsidP="002B465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2B465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2B4656" w:rsidRDefault="00244AC2" w:rsidP="002B465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2B4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C2" w:rsidRDefault="00244AC2" w:rsidP="00DA0365">
      <w:pPr>
        <w:spacing w:after="0" w:line="240" w:lineRule="auto"/>
      </w:pPr>
      <w:r>
        <w:separator/>
      </w:r>
    </w:p>
  </w:endnote>
  <w:endnote w:type="continuationSeparator" w:id="0">
    <w:p w:rsidR="00244AC2" w:rsidRDefault="00244AC2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2B4656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C2" w:rsidRDefault="00244AC2" w:rsidP="00DA0365">
      <w:pPr>
        <w:spacing w:after="0" w:line="240" w:lineRule="auto"/>
      </w:pPr>
      <w:r>
        <w:separator/>
      </w:r>
    </w:p>
  </w:footnote>
  <w:footnote w:type="continuationSeparator" w:id="0">
    <w:p w:rsidR="00244AC2" w:rsidRDefault="00244AC2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44AC2"/>
    <w:rsid w:val="002B4656"/>
    <w:rsid w:val="00321EE3"/>
    <w:rsid w:val="005C7F20"/>
    <w:rsid w:val="008D320C"/>
    <w:rsid w:val="00A13615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2016-05-21T07:21:00Z</dcterms:modified>
</cp:coreProperties>
</file>