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33" w:rsidRPr="004043AD" w:rsidRDefault="00973333" w:rsidP="004043AD">
      <w:pPr>
        <w:spacing w:after="0" w:line="240" w:lineRule="auto"/>
        <w:jc w:val="center"/>
        <w:rPr>
          <w:rFonts w:ascii="Times New Roman" w:eastAsia="Times New Roman" w:hAnsi="Times New Roman" w:cs="Times New Roman"/>
          <w:sz w:val="25"/>
          <w:szCs w:val="25"/>
        </w:rPr>
      </w:pPr>
      <w:bookmarkStart w:id="0" w:name="_GoBack"/>
      <w:bookmarkEnd w:id="0"/>
      <w:r w:rsidRPr="004043AD">
        <w:rPr>
          <w:rFonts w:ascii="Times New Roman" w:eastAsia="Times New Roman" w:hAnsi="Times New Roman" w:cs="Times New Roman"/>
          <w:b/>
          <w:sz w:val="25"/>
          <w:szCs w:val="25"/>
        </w:rPr>
        <w:t>SUPREME COURT OF INDIA</w:t>
      </w:r>
    </w:p>
    <w:p w:rsidR="00973333" w:rsidRPr="004043AD" w:rsidRDefault="00973333" w:rsidP="004043AD">
      <w:pPr>
        <w:spacing w:after="0" w:line="240" w:lineRule="auto"/>
        <w:jc w:val="center"/>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t> </w:t>
      </w:r>
    </w:p>
    <w:p w:rsidR="00973333" w:rsidRPr="004043AD" w:rsidRDefault="00973333" w:rsidP="004043AD">
      <w:pPr>
        <w:spacing w:after="0" w:line="240" w:lineRule="auto"/>
        <w:jc w:val="center"/>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t>State of Uttar Pradesh</w:t>
      </w:r>
    </w:p>
    <w:p w:rsidR="00973333" w:rsidRPr="004043AD" w:rsidRDefault="00973333" w:rsidP="004043AD">
      <w:pPr>
        <w:spacing w:after="0" w:line="240" w:lineRule="auto"/>
        <w:jc w:val="center"/>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t>Vs</w:t>
      </w:r>
      <w:r w:rsidR="004043AD">
        <w:rPr>
          <w:rFonts w:ascii="Times New Roman" w:eastAsia="Times New Roman" w:hAnsi="Times New Roman" w:cs="Times New Roman"/>
          <w:sz w:val="25"/>
          <w:szCs w:val="25"/>
        </w:rPr>
        <w:t>.</w:t>
      </w:r>
    </w:p>
    <w:p w:rsidR="004043AD" w:rsidRDefault="00973333" w:rsidP="004043AD">
      <w:pPr>
        <w:spacing w:after="0" w:line="240" w:lineRule="auto"/>
        <w:jc w:val="center"/>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proofErr w:type="spellStart"/>
      <w:r w:rsidRPr="004043AD">
        <w:rPr>
          <w:rFonts w:ascii="Times New Roman" w:eastAsia="Times New Roman" w:hAnsi="Times New Roman" w:cs="Times New Roman"/>
          <w:sz w:val="25"/>
          <w:szCs w:val="25"/>
        </w:rPr>
        <w:t>Abhai</w:t>
      </w:r>
      <w:proofErr w:type="spellEnd"/>
      <w:r w:rsidRPr="004043AD">
        <w:rPr>
          <w:rFonts w:ascii="Times New Roman" w:eastAsia="Times New Roman" w:hAnsi="Times New Roman" w:cs="Times New Roman"/>
          <w:sz w:val="25"/>
          <w:szCs w:val="25"/>
        </w:rPr>
        <w:t xml:space="preserve"> Raj Singh</w:t>
      </w:r>
    </w:p>
    <w:p w:rsidR="004043AD" w:rsidRDefault="004043AD" w:rsidP="004043AD">
      <w:pPr>
        <w:spacing w:after="0" w:line="240" w:lineRule="auto"/>
        <w:jc w:val="center"/>
        <w:rPr>
          <w:rFonts w:ascii="Times New Roman" w:eastAsia="Times New Roman" w:hAnsi="Times New Roman" w:cs="Times New Roman"/>
          <w:sz w:val="25"/>
          <w:szCs w:val="25"/>
        </w:rPr>
      </w:pPr>
    </w:p>
    <w:p w:rsidR="004043AD" w:rsidRDefault="004043AD" w:rsidP="004043AD">
      <w:pPr>
        <w:spacing w:after="0" w:line="240" w:lineRule="auto"/>
        <w:jc w:val="center"/>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4043A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4043AD">
        <w:rPr>
          <w:rFonts w:ascii="Times New Roman" w:eastAsia="Times New Roman" w:hAnsi="Times New Roman" w:cs="Times New Roman"/>
          <w:sz w:val="25"/>
          <w:szCs w:val="25"/>
        </w:rPr>
        <w:t>Nos.1243-44 of 1997</w:t>
      </w:r>
    </w:p>
    <w:p w:rsidR="00973333" w:rsidRPr="004043AD" w:rsidRDefault="00973333" w:rsidP="004043AD">
      <w:pPr>
        <w:spacing w:after="0" w:line="240" w:lineRule="auto"/>
        <w:jc w:val="center"/>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t> </w:t>
      </w:r>
    </w:p>
    <w:p w:rsidR="00973333" w:rsidRPr="004043AD" w:rsidRDefault="004043AD" w:rsidP="004043A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4043AD">
        <w:rPr>
          <w:rFonts w:ascii="Times New Roman" w:eastAsia="Times New Roman" w:hAnsi="Times New Roman" w:cs="Times New Roman"/>
          <w:sz w:val="25"/>
          <w:szCs w:val="25"/>
        </w:rPr>
        <w:t>Arijit</w:t>
      </w:r>
      <w:proofErr w:type="spellEnd"/>
      <w:r w:rsidRPr="004043AD">
        <w:rPr>
          <w:rFonts w:ascii="Times New Roman" w:eastAsia="Times New Roman" w:hAnsi="Times New Roman" w:cs="Times New Roman"/>
          <w:sz w:val="25"/>
          <w:szCs w:val="25"/>
        </w:rPr>
        <w:t xml:space="preserve"> </w:t>
      </w:r>
      <w:proofErr w:type="spellStart"/>
      <w:r w:rsidRPr="004043AD">
        <w:rPr>
          <w:rFonts w:ascii="Times New Roman" w:eastAsia="Times New Roman" w:hAnsi="Times New Roman" w:cs="Times New Roman"/>
          <w:sz w:val="25"/>
          <w:szCs w:val="25"/>
        </w:rPr>
        <w:t>Pasayat</w:t>
      </w:r>
      <w:proofErr w:type="spellEnd"/>
      <w:r w:rsidR="00973333" w:rsidRPr="004043AD">
        <w:rPr>
          <w:rFonts w:ascii="Times New Roman" w:eastAsia="Times New Roman" w:hAnsi="Times New Roman" w:cs="Times New Roman"/>
          <w:sz w:val="25"/>
          <w:szCs w:val="25"/>
        </w:rPr>
        <w:t xml:space="preserve"> </w:t>
      </w:r>
      <w:r w:rsidRPr="004043AD">
        <w:rPr>
          <w:rFonts w:ascii="Times New Roman" w:eastAsia="Times New Roman" w:hAnsi="Times New Roman" w:cs="Times New Roman"/>
          <w:sz w:val="25"/>
          <w:szCs w:val="25"/>
        </w:rPr>
        <w:t xml:space="preserve">and </w:t>
      </w:r>
      <w:proofErr w:type="spellStart"/>
      <w:r w:rsidRPr="004043AD">
        <w:rPr>
          <w:rFonts w:ascii="Times New Roman" w:eastAsia="Times New Roman" w:hAnsi="Times New Roman" w:cs="Times New Roman"/>
          <w:sz w:val="25"/>
          <w:szCs w:val="25"/>
        </w:rPr>
        <w:t>Doraiswamy</w:t>
      </w:r>
      <w:proofErr w:type="spellEnd"/>
      <w:r w:rsidRPr="004043AD">
        <w:rPr>
          <w:rFonts w:ascii="Times New Roman" w:eastAsia="Times New Roman" w:hAnsi="Times New Roman" w:cs="Times New Roman"/>
          <w:sz w:val="25"/>
          <w:szCs w:val="25"/>
        </w:rPr>
        <w:t xml:space="preserve"> </w:t>
      </w:r>
      <w:proofErr w:type="spellStart"/>
      <w:r w:rsidRPr="004043AD">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proofErr w:type="gramEnd"/>
    </w:p>
    <w:p w:rsidR="00973333" w:rsidRPr="004043AD" w:rsidRDefault="00973333" w:rsidP="004043AD">
      <w:pPr>
        <w:spacing w:after="0" w:line="240" w:lineRule="auto"/>
        <w:jc w:val="center"/>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t>08</w:t>
      </w:r>
      <w:r w:rsidR="004043AD">
        <w:rPr>
          <w:rFonts w:ascii="Times New Roman" w:eastAsia="Times New Roman" w:hAnsi="Times New Roman" w:cs="Times New Roman"/>
          <w:sz w:val="25"/>
          <w:szCs w:val="25"/>
        </w:rPr>
        <w:t>.</w:t>
      </w:r>
      <w:r w:rsidRPr="004043AD">
        <w:rPr>
          <w:rFonts w:ascii="Times New Roman" w:eastAsia="Times New Roman" w:hAnsi="Times New Roman" w:cs="Times New Roman"/>
          <w:sz w:val="25"/>
          <w:szCs w:val="25"/>
        </w:rPr>
        <w:t>03</w:t>
      </w:r>
      <w:r w:rsidR="004043AD">
        <w:rPr>
          <w:rFonts w:ascii="Times New Roman" w:eastAsia="Times New Roman" w:hAnsi="Times New Roman" w:cs="Times New Roman"/>
          <w:sz w:val="25"/>
          <w:szCs w:val="25"/>
        </w:rPr>
        <w:t>.</w:t>
      </w:r>
      <w:r w:rsidRPr="004043AD">
        <w:rPr>
          <w:rFonts w:ascii="Times New Roman" w:eastAsia="Times New Roman" w:hAnsi="Times New Roman" w:cs="Times New Roman"/>
          <w:sz w:val="25"/>
          <w:szCs w:val="25"/>
        </w:rPr>
        <w:t>2004</w:t>
      </w:r>
    </w:p>
    <w:p w:rsidR="00973333" w:rsidRPr="004043AD" w:rsidRDefault="00973333" w:rsidP="004043AD">
      <w:pPr>
        <w:spacing w:after="0" w:line="240" w:lineRule="auto"/>
        <w:jc w:val="center"/>
        <w:rPr>
          <w:rFonts w:ascii="Times New Roman" w:eastAsia="Times New Roman" w:hAnsi="Times New Roman" w:cs="Times New Roman"/>
          <w:b/>
          <w:sz w:val="25"/>
          <w:szCs w:val="25"/>
        </w:rPr>
      </w:pPr>
      <w:r w:rsidRPr="004043AD">
        <w:rPr>
          <w:rFonts w:ascii="Times New Roman" w:eastAsia="Times New Roman" w:hAnsi="Times New Roman" w:cs="Times New Roman"/>
          <w:sz w:val="25"/>
          <w:szCs w:val="25"/>
        </w:rPr>
        <w:br/>
      </w:r>
      <w:r w:rsidRPr="004043AD">
        <w:rPr>
          <w:rFonts w:ascii="Times New Roman" w:eastAsia="Times New Roman" w:hAnsi="Times New Roman" w:cs="Times New Roman"/>
          <w:b/>
          <w:sz w:val="25"/>
          <w:szCs w:val="25"/>
        </w:rPr>
        <w:t>JUDGMENT</w:t>
      </w:r>
    </w:p>
    <w:p w:rsidR="00973333" w:rsidRPr="004043AD" w:rsidRDefault="00973333" w:rsidP="004043AD">
      <w:pPr>
        <w:spacing w:after="0" w:line="240" w:lineRule="auto"/>
        <w:jc w:val="center"/>
        <w:rPr>
          <w:rFonts w:ascii="Times New Roman" w:eastAsia="Times New Roman" w:hAnsi="Times New Roman" w:cs="Times New Roman"/>
          <w:b/>
          <w:sz w:val="25"/>
          <w:szCs w:val="25"/>
        </w:rPr>
      </w:pPr>
      <w:r w:rsidRPr="004043AD">
        <w:rPr>
          <w:rFonts w:ascii="Times New Roman" w:eastAsia="Times New Roman" w:hAnsi="Times New Roman" w:cs="Times New Roman"/>
          <w:b/>
          <w:sz w:val="25"/>
          <w:szCs w:val="25"/>
        </w:rPr>
        <w:t> </w:t>
      </w:r>
    </w:p>
    <w:p w:rsidR="004043AD" w:rsidRPr="004043AD" w:rsidRDefault="004043AD" w:rsidP="004043AD">
      <w:pPr>
        <w:spacing w:after="0" w:line="240" w:lineRule="auto"/>
        <w:jc w:val="both"/>
        <w:rPr>
          <w:rFonts w:ascii="Times New Roman" w:eastAsia="Times New Roman" w:hAnsi="Times New Roman" w:cs="Times New Roman"/>
          <w:b/>
          <w:sz w:val="25"/>
          <w:szCs w:val="25"/>
        </w:rPr>
      </w:pPr>
      <w:proofErr w:type="spellStart"/>
      <w:r w:rsidRPr="004043AD">
        <w:rPr>
          <w:rFonts w:ascii="Times New Roman" w:eastAsia="Times New Roman" w:hAnsi="Times New Roman" w:cs="Times New Roman"/>
          <w:b/>
          <w:sz w:val="25"/>
          <w:szCs w:val="25"/>
        </w:rPr>
        <w:t>Arijit</w:t>
      </w:r>
      <w:proofErr w:type="spellEnd"/>
      <w:r w:rsidRPr="004043AD">
        <w:rPr>
          <w:rFonts w:ascii="Times New Roman" w:eastAsia="Times New Roman" w:hAnsi="Times New Roman" w:cs="Times New Roman"/>
          <w:b/>
          <w:sz w:val="25"/>
          <w:szCs w:val="25"/>
        </w:rPr>
        <w:t xml:space="preserve"> </w:t>
      </w:r>
      <w:proofErr w:type="spellStart"/>
      <w:r w:rsidRPr="004043AD">
        <w:rPr>
          <w:rFonts w:ascii="Times New Roman" w:eastAsia="Times New Roman" w:hAnsi="Times New Roman" w:cs="Times New Roman"/>
          <w:b/>
          <w:sz w:val="25"/>
          <w:szCs w:val="25"/>
        </w:rPr>
        <w:t>Pasayat</w:t>
      </w:r>
      <w:proofErr w:type="spellEnd"/>
      <w:r w:rsidRPr="004043AD">
        <w:rPr>
          <w:rFonts w:ascii="Times New Roman" w:eastAsia="Times New Roman" w:hAnsi="Times New Roman" w:cs="Times New Roman"/>
          <w:b/>
          <w:sz w:val="25"/>
          <w:szCs w:val="25"/>
        </w:rPr>
        <w:t>, J.</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1. </w:t>
      </w:r>
      <w:r w:rsidRPr="004043AD">
        <w:rPr>
          <w:rFonts w:ascii="Times New Roman" w:eastAsia="Times New Roman" w:hAnsi="Times New Roman" w:cs="Times New Roman"/>
          <w:sz w:val="25"/>
          <w:szCs w:val="25"/>
        </w:rPr>
        <w:t xml:space="preserve">In these appeals the question of seminal importance which arises is whether in exercise of power under Section 386 of the </w:t>
      </w:r>
      <w:r w:rsidRPr="004043AD">
        <w:rPr>
          <w:rFonts w:ascii="Times New Roman" w:eastAsia="Times New Roman" w:hAnsi="Times New Roman" w:cs="Times New Roman"/>
          <w:i/>
          <w:sz w:val="25"/>
          <w:szCs w:val="25"/>
        </w:rPr>
        <w:t>Code of Criminal Procedure, 1973</w:t>
      </w:r>
      <w:r w:rsidRPr="004043AD">
        <w:rPr>
          <w:rFonts w:ascii="Times New Roman" w:eastAsia="Times New Roman" w:hAnsi="Times New Roman" w:cs="Times New Roman"/>
          <w:sz w:val="25"/>
          <w:szCs w:val="25"/>
        </w:rPr>
        <w:t xml:space="preserve"> (in short "the Code"), the appellate court would be justified in directing acquittal, where the records of the trial court are not placed before it on some ground or the other. The Allahabad High Court by the impugned judgment directed acquittal of the accused persons (present respondents) who were appellants before it.</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2. </w:t>
      </w:r>
      <w:r w:rsidRPr="004043AD">
        <w:rPr>
          <w:rFonts w:ascii="Times New Roman" w:eastAsia="Times New Roman" w:hAnsi="Times New Roman" w:cs="Times New Roman"/>
          <w:sz w:val="25"/>
          <w:szCs w:val="25"/>
        </w:rPr>
        <w:t xml:space="preserve">Background facts which need to be noticed are essentially as follows : The accused persons faced trial for alleged commission of offences punishable under Section 302 read with Section 34 of the </w:t>
      </w:r>
      <w:r w:rsidRPr="004043AD">
        <w:rPr>
          <w:rFonts w:ascii="Times New Roman" w:eastAsia="Times New Roman" w:hAnsi="Times New Roman" w:cs="Times New Roman"/>
          <w:i/>
          <w:sz w:val="25"/>
          <w:szCs w:val="25"/>
        </w:rPr>
        <w:t>Indian Penal Code, 1860</w:t>
      </w:r>
      <w:r w:rsidRPr="004043AD">
        <w:rPr>
          <w:rFonts w:ascii="Times New Roman" w:eastAsia="Times New Roman" w:hAnsi="Times New Roman" w:cs="Times New Roman"/>
          <w:sz w:val="25"/>
          <w:szCs w:val="25"/>
        </w:rPr>
        <w:t xml:space="preserve"> (in short "IPC"). According to the prosecution, </w:t>
      </w:r>
      <w:proofErr w:type="spellStart"/>
      <w:r w:rsidRPr="004043AD">
        <w:rPr>
          <w:rFonts w:ascii="Times New Roman" w:eastAsia="Times New Roman" w:hAnsi="Times New Roman" w:cs="Times New Roman"/>
          <w:sz w:val="25"/>
          <w:szCs w:val="25"/>
        </w:rPr>
        <w:t>Shakuntla</w:t>
      </w:r>
      <w:proofErr w:type="spellEnd"/>
      <w:r w:rsidRPr="004043AD">
        <w:rPr>
          <w:rFonts w:ascii="Times New Roman" w:eastAsia="Times New Roman" w:hAnsi="Times New Roman" w:cs="Times New Roman"/>
          <w:sz w:val="25"/>
          <w:szCs w:val="25"/>
        </w:rPr>
        <w:t xml:space="preserve"> Devi and </w:t>
      </w:r>
      <w:proofErr w:type="spellStart"/>
      <w:r w:rsidRPr="004043AD">
        <w:rPr>
          <w:rFonts w:ascii="Times New Roman" w:eastAsia="Times New Roman" w:hAnsi="Times New Roman" w:cs="Times New Roman"/>
          <w:sz w:val="25"/>
          <w:szCs w:val="25"/>
        </w:rPr>
        <w:t>Munni</w:t>
      </w:r>
      <w:proofErr w:type="spellEnd"/>
      <w:r w:rsidRPr="004043AD">
        <w:rPr>
          <w:rFonts w:ascii="Times New Roman" w:eastAsia="Times New Roman" w:hAnsi="Times New Roman" w:cs="Times New Roman"/>
          <w:sz w:val="25"/>
          <w:szCs w:val="25"/>
        </w:rPr>
        <w:t xml:space="preserve"> Devi were sleeping on the roof of the second </w:t>
      </w:r>
      <w:proofErr w:type="spellStart"/>
      <w:r w:rsidRPr="004043AD">
        <w:rPr>
          <w:rFonts w:ascii="Times New Roman" w:eastAsia="Times New Roman" w:hAnsi="Times New Roman" w:cs="Times New Roman"/>
          <w:sz w:val="25"/>
          <w:szCs w:val="25"/>
        </w:rPr>
        <w:t>storey</w:t>
      </w:r>
      <w:proofErr w:type="spellEnd"/>
      <w:r w:rsidRPr="004043AD">
        <w:rPr>
          <w:rFonts w:ascii="Times New Roman" w:eastAsia="Times New Roman" w:hAnsi="Times New Roman" w:cs="Times New Roman"/>
          <w:sz w:val="25"/>
          <w:szCs w:val="25"/>
        </w:rPr>
        <w:t xml:space="preserve"> of their house. </w:t>
      </w:r>
      <w:proofErr w:type="spellStart"/>
      <w:r w:rsidRPr="004043AD">
        <w:rPr>
          <w:rFonts w:ascii="Times New Roman" w:eastAsia="Times New Roman" w:hAnsi="Times New Roman" w:cs="Times New Roman"/>
          <w:sz w:val="25"/>
          <w:szCs w:val="25"/>
        </w:rPr>
        <w:t>Kanti</w:t>
      </w:r>
      <w:proofErr w:type="spellEnd"/>
      <w:r w:rsidRPr="004043AD">
        <w:rPr>
          <w:rFonts w:ascii="Times New Roman" w:eastAsia="Times New Roman" w:hAnsi="Times New Roman" w:cs="Times New Roman"/>
          <w:sz w:val="25"/>
          <w:szCs w:val="25"/>
        </w:rPr>
        <w:t xml:space="preserve"> Devi was sleeping on the open roof in front of the southern verandah on the first floor of the house. The main door of the house on the east was closed. There were no other persons in the house because </w:t>
      </w:r>
      <w:proofErr w:type="spellStart"/>
      <w:r w:rsidRPr="004043AD">
        <w:rPr>
          <w:rFonts w:ascii="Times New Roman" w:eastAsia="Times New Roman" w:hAnsi="Times New Roman" w:cs="Times New Roman"/>
          <w:sz w:val="25"/>
          <w:szCs w:val="25"/>
        </w:rPr>
        <w:t>Nathoo</w:t>
      </w:r>
      <w:proofErr w:type="spellEnd"/>
      <w:r w:rsidRPr="004043AD">
        <w:rPr>
          <w:rFonts w:ascii="Times New Roman" w:eastAsia="Times New Roman" w:hAnsi="Times New Roman" w:cs="Times New Roman"/>
          <w:sz w:val="25"/>
          <w:szCs w:val="25"/>
        </w:rPr>
        <w:t xml:space="preserve"> Singh and </w:t>
      </w:r>
      <w:proofErr w:type="spellStart"/>
      <w:r w:rsidRPr="004043AD">
        <w:rPr>
          <w:rFonts w:ascii="Times New Roman" w:eastAsia="Times New Roman" w:hAnsi="Times New Roman" w:cs="Times New Roman"/>
          <w:sz w:val="25"/>
          <w:szCs w:val="25"/>
        </w:rPr>
        <w:t>Brij</w:t>
      </w:r>
      <w:proofErr w:type="spellEnd"/>
      <w:r w:rsidRPr="004043AD">
        <w:rPr>
          <w:rFonts w:ascii="Times New Roman" w:eastAsia="Times New Roman" w:hAnsi="Times New Roman" w:cs="Times New Roman"/>
          <w:sz w:val="25"/>
          <w:szCs w:val="25"/>
        </w:rPr>
        <w:t xml:space="preserve"> Pal Singh were both in jail being accused of the murder of </w:t>
      </w:r>
      <w:proofErr w:type="spellStart"/>
      <w:r w:rsidRPr="004043AD">
        <w:rPr>
          <w:rFonts w:ascii="Times New Roman" w:eastAsia="Times New Roman" w:hAnsi="Times New Roman" w:cs="Times New Roman"/>
          <w:sz w:val="25"/>
          <w:szCs w:val="25"/>
        </w:rPr>
        <w:t>Jogendra</w:t>
      </w:r>
      <w:proofErr w:type="spellEnd"/>
      <w:r w:rsidRPr="004043AD">
        <w:rPr>
          <w:rFonts w:ascii="Times New Roman" w:eastAsia="Times New Roman" w:hAnsi="Times New Roman" w:cs="Times New Roman"/>
          <w:sz w:val="25"/>
          <w:szCs w:val="25"/>
        </w:rPr>
        <w:t xml:space="preserve"> Singh. It is said that these accused belonged to the party of </w:t>
      </w:r>
      <w:proofErr w:type="spellStart"/>
      <w:r w:rsidRPr="004043AD">
        <w:rPr>
          <w:rFonts w:ascii="Times New Roman" w:eastAsia="Times New Roman" w:hAnsi="Times New Roman" w:cs="Times New Roman"/>
          <w:sz w:val="25"/>
          <w:szCs w:val="25"/>
        </w:rPr>
        <w:t>Dafedar</w:t>
      </w:r>
      <w:proofErr w:type="spellEnd"/>
      <w:r w:rsidRPr="004043AD">
        <w:rPr>
          <w:rFonts w:ascii="Times New Roman" w:eastAsia="Times New Roman" w:hAnsi="Times New Roman" w:cs="Times New Roman"/>
          <w:sz w:val="25"/>
          <w:szCs w:val="25"/>
        </w:rPr>
        <w:t xml:space="preserve"> Singh who had secured his bail in the case of </w:t>
      </w:r>
      <w:proofErr w:type="spellStart"/>
      <w:r w:rsidRPr="004043AD">
        <w:rPr>
          <w:rFonts w:ascii="Times New Roman" w:eastAsia="Times New Roman" w:hAnsi="Times New Roman" w:cs="Times New Roman"/>
          <w:sz w:val="25"/>
          <w:szCs w:val="25"/>
        </w:rPr>
        <w:t>Gajju</w:t>
      </w:r>
      <w:proofErr w:type="spellEnd"/>
      <w:r w:rsidRPr="004043AD">
        <w:rPr>
          <w:rFonts w:ascii="Times New Roman" w:eastAsia="Times New Roman" w:hAnsi="Times New Roman" w:cs="Times New Roman"/>
          <w:sz w:val="25"/>
          <w:szCs w:val="25"/>
        </w:rPr>
        <w:t xml:space="preserve"> Singh's murder, before the present incident in question. The allegation was that the three accused and the deceased accused </w:t>
      </w:r>
      <w:proofErr w:type="spellStart"/>
      <w:r w:rsidRPr="004043AD">
        <w:rPr>
          <w:rFonts w:ascii="Times New Roman" w:eastAsia="Times New Roman" w:hAnsi="Times New Roman" w:cs="Times New Roman"/>
          <w:sz w:val="25"/>
          <w:szCs w:val="25"/>
        </w:rPr>
        <w:t>Jagannath</w:t>
      </w:r>
      <w:proofErr w:type="spellEnd"/>
      <w:r w:rsidRPr="004043AD">
        <w:rPr>
          <w:rFonts w:ascii="Times New Roman" w:eastAsia="Times New Roman" w:hAnsi="Times New Roman" w:cs="Times New Roman"/>
          <w:sz w:val="25"/>
          <w:szCs w:val="25"/>
        </w:rPr>
        <w:t xml:space="preserve"> Singh scaled over the uppermost roof of </w:t>
      </w:r>
      <w:proofErr w:type="spellStart"/>
      <w:r w:rsidRPr="004043AD">
        <w:rPr>
          <w:rFonts w:ascii="Times New Roman" w:eastAsia="Times New Roman" w:hAnsi="Times New Roman" w:cs="Times New Roman"/>
          <w:sz w:val="25"/>
          <w:szCs w:val="25"/>
        </w:rPr>
        <w:t>Shakuntla</w:t>
      </w:r>
      <w:proofErr w:type="spellEnd"/>
      <w:r w:rsidRPr="004043AD">
        <w:rPr>
          <w:rFonts w:ascii="Times New Roman" w:eastAsia="Times New Roman" w:hAnsi="Times New Roman" w:cs="Times New Roman"/>
          <w:sz w:val="25"/>
          <w:szCs w:val="25"/>
        </w:rPr>
        <w:t xml:space="preserve"> Devi's house from its south-western side and reached the place where only </w:t>
      </w:r>
      <w:proofErr w:type="spellStart"/>
      <w:r w:rsidRPr="004043AD">
        <w:rPr>
          <w:rFonts w:ascii="Times New Roman" w:eastAsia="Times New Roman" w:hAnsi="Times New Roman" w:cs="Times New Roman"/>
          <w:sz w:val="25"/>
          <w:szCs w:val="25"/>
        </w:rPr>
        <w:t>Munni</w:t>
      </w:r>
      <w:proofErr w:type="spellEnd"/>
      <w:r w:rsidRPr="004043AD">
        <w:rPr>
          <w:rFonts w:ascii="Times New Roman" w:eastAsia="Times New Roman" w:hAnsi="Times New Roman" w:cs="Times New Roman"/>
          <w:sz w:val="25"/>
          <w:szCs w:val="25"/>
        </w:rPr>
        <w:t xml:space="preserve"> Devi and her stepmother were sleeping on separate beds near each other. </w:t>
      </w:r>
      <w:proofErr w:type="spellStart"/>
      <w:r w:rsidRPr="004043AD">
        <w:rPr>
          <w:rFonts w:ascii="Times New Roman" w:eastAsia="Times New Roman" w:hAnsi="Times New Roman" w:cs="Times New Roman"/>
          <w:sz w:val="25"/>
          <w:szCs w:val="25"/>
        </w:rPr>
        <w:t>Munni</w:t>
      </w:r>
      <w:proofErr w:type="spellEnd"/>
      <w:r w:rsidRPr="004043AD">
        <w:rPr>
          <w:rFonts w:ascii="Times New Roman" w:eastAsia="Times New Roman" w:hAnsi="Times New Roman" w:cs="Times New Roman"/>
          <w:sz w:val="25"/>
          <w:szCs w:val="25"/>
        </w:rPr>
        <w:t xml:space="preserve"> Devi was, in the process, awakened. On hearing sounds, she flashed a torch, in the light of which she saw and </w:t>
      </w:r>
      <w:proofErr w:type="spellStart"/>
      <w:r w:rsidRPr="004043AD">
        <w:rPr>
          <w:rFonts w:ascii="Times New Roman" w:eastAsia="Times New Roman" w:hAnsi="Times New Roman" w:cs="Times New Roman"/>
          <w:sz w:val="25"/>
          <w:szCs w:val="25"/>
        </w:rPr>
        <w:t>recognised</w:t>
      </w:r>
      <w:proofErr w:type="spellEnd"/>
      <w:r w:rsidRPr="004043AD">
        <w:rPr>
          <w:rFonts w:ascii="Times New Roman" w:eastAsia="Times New Roman" w:hAnsi="Times New Roman" w:cs="Times New Roman"/>
          <w:sz w:val="25"/>
          <w:szCs w:val="25"/>
        </w:rPr>
        <w:t xml:space="preserve"> all the four accused. She also noticed that Om Pal Singh had a knife about one foot long, while the other three held guns. </w:t>
      </w:r>
      <w:proofErr w:type="spellStart"/>
      <w:r w:rsidRPr="004043AD">
        <w:rPr>
          <w:rFonts w:ascii="Times New Roman" w:eastAsia="Times New Roman" w:hAnsi="Times New Roman" w:cs="Times New Roman"/>
          <w:sz w:val="25"/>
          <w:szCs w:val="25"/>
        </w:rPr>
        <w:t>Abhai</w:t>
      </w:r>
      <w:proofErr w:type="spellEnd"/>
      <w:r w:rsidRPr="004043AD">
        <w:rPr>
          <w:rFonts w:ascii="Times New Roman" w:eastAsia="Times New Roman" w:hAnsi="Times New Roman" w:cs="Times New Roman"/>
          <w:sz w:val="25"/>
          <w:szCs w:val="25"/>
        </w:rPr>
        <w:t xml:space="preserve"> Raj Singh immediately fired at the sleeping </w:t>
      </w:r>
      <w:proofErr w:type="spellStart"/>
      <w:r w:rsidRPr="004043AD">
        <w:rPr>
          <w:rFonts w:ascii="Times New Roman" w:eastAsia="Times New Roman" w:hAnsi="Times New Roman" w:cs="Times New Roman"/>
          <w:sz w:val="25"/>
          <w:szCs w:val="25"/>
        </w:rPr>
        <w:t>Shakuntla</w:t>
      </w:r>
      <w:proofErr w:type="spellEnd"/>
      <w:r w:rsidRPr="004043AD">
        <w:rPr>
          <w:rFonts w:ascii="Times New Roman" w:eastAsia="Times New Roman" w:hAnsi="Times New Roman" w:cs="Times New Roman"/>
          <w:sz w:val="25"/>
          <w:szCs w:val="25"/>
        </w:rPr>
        <w:t xml:space="preserve"> Devi. </w:t>
      </w:r>
      <w:proofErr w:type="spellStart"/>
      <w:r w:rsidRPr="004043AD">
        <w:rPr>
          <w:rFonts w:ascii="Times New Roman" w:eastAsia="Times New Roman" w:hAnsi="Times New Roman" w:cs="Times New Roman"/>
          <w:sz w:val="25"/>
          <w:szCs w:val="25"/>
        </w:rPr>
        <w:t>Munni</w:t>
      </w:r>
      <w:proofErr w:type="spellEnd"/>
      <w:r w:rsidRPr="004043AD">
        <w:rPr>
          <w:rFonts w:ascii="Times New Roman" w:eastAsia="Times New Roman" w:hAnsi="Times New Roman" w:cs="Times New Roman"/>
          <w:sz w:val="25"/>
          <w:szCs w:val="25"/>
        </w:rPr>
        <w:t xml:space="preserve"> Devi raised an alarm. Undeterred, </w:t>
      </w:r>
      <w:proofErr w:type="spellStart"/>
      <w:r w:rsidRPr="004043AD">
        <w:rPr>
          <w:rFonts w:ascii="Times New Roman" w:eastAsia="Times New Roman" w:hAnsi="Times New Roman" w:cs="Times New Roman"/>
          <w:sz w:val="25"/>
          <w:szCs w:val="25"/>
        </w:rPr>
        <w:t>Ved</w:t>
      </w:r>
      <w:proofErr w:type="spellEnd"/>
      <w:r w:rsidRPr="004043AD">
        <w:rPr>
          <w:rFonts w:ascii="Times New Roman" w:eastAsia="Times New Roman" w:hAnsi="Times New Roman" w:cs="Times New Roman"/>
          <w:sz w:val="25"/>
          <w:szCs w:val="25"/>
        </w:rPr>
        <w:t xml:space="preserve"> Pal Singh and </w:t>
      </w:r>
      <w:proofErr w:type="spellStart"/>
      <w:r w:rsidRPr="004043AD">
        <w:rPr>
          <w:rFonts w:ascii="Times New Roman" w:eastAsia="Times New Roman" w:hAnsi="Times New Roman" w:cs="Times New Roman"/>
          <w:sz w:val="25"/>
          <w:szCs w:val="25"/>
        </w:rPr>
        <w:t>Jagannath</w:t>
      </w:r>
      <w:proofErr w:type="spellEnd"/>
      <w:r w:rsidRPr="004043AD">
        <w:rPr>
          <w:rFonts w:ascii="Times New Roman" w:eastAsia="Times New Roman" w:hAnsi="Times New Roman" w:cs="Times New Roman"/>
          <w:sz w:val="25"/>
          <w:szCs w:val="25"/>
        </w:rPr>
        <w:t xml:space="preserve"> Singh also fired shots at </w:t>
      </w:r>
      <w:proofErr w:type="spellStart"/>
      <w:r w:rsidRPr="004043AD">
        <w:rPr>
          <w:rFonts w:ascii="Times New Roman" w:eastAsia="Times New Roman" w:hAnsi="Times New Roman" w:cs="Times New Roman"/>
          <w:sz w:val="25"/>
          <w:szCs w:val="25"/>
        </w:rPr>
        <w:t>Shakuntla</w:t>
      </w:r>
      <w:proofErr w:type="spellEnd"/>
      <w:r w:rsidRPr="004043AD">
        <w:rPr>
          <w:rFonts w:ascii="Times New Roman" w:eastAsia="Times New Roman" w:hAnsi="Times New Roman" w:cs="Times New Roman"/>
          <w:sz w:val="25"/>
          <w:szCs w:val="25"/>
        </w:rPr>
        <w:t xml:space="preserve"> Devi, and Om Pal Singh repeatedly stabbed her with the knife. On hearing gunshot sounds villagers arrived and knocked at the main door. The miscreants escaped the way they had come. </w:t>
      </w:r>
      <w:proofErr w:type="spellStart"/>
      <w:r w:rsidRPr="004043AD">
        <w:rPr>
          <w:rFonts w:ascii="Times New Roman" w:eastAsia="Times New Roman" w:hAnsi="Times New Roman" w:cs="Times New Roman"/>
          <w:sz w:val="25"/>
          <w:szCs w:val="25"/>
        </w:rPr>
        <w:t>Kanti</w:t>
      </w:r>
      <w:proofErr w:type="spellEnd"/>
      <w:r w:rsidRPr="004043AD">
        <w:rPr>
          <w:rFonts w:ascii="Times New Roman" w:eastAsia="Times New Roman" w:hAnsi="Times New Roman" w:cs="Times New Roman"/>
          <w:sz w:val="25"/>
          <w:szCs w:val="25"/>
        </w:rPr>
        <w:t xml:space="preserve"> Devi opened the door to let in the villagers who saw </w:t>
      </w:r>
      <w:proofErr w:type="spellStart"/>
      <w:r w:rsidRPr="004043AD">
        <w:rPr>
          <w:rFonts w:ascii="Times New Roman" w:eastAsia="Times New Roman" w:hAnsi="Times New Roman" w:cs="Times New Roman"/>
          <w:sz w:val="25"/>
          <w:szCs w:val="25"/>
        </w:rPr>
        <w:t>Shakuntla</w:t>
      </w:r>
      <w:proofErr w:type="spellEnd"/>
      <w:r w:rsidRPr="004043AD">
        <w:rPr>
          <w:rFonts w:ascii="Times New Roman" w:eastAsia="Times New Roman" w:hAnsi="Times New Roman" w:cs="Times New Roman"/>
          <w:sz w:val="25"/>
          <w:szCs w:val="25"/>
        </w:rPr>
        <w:t xml:space="preserve"> Devi dead. </w:t>
      </w:r>
      <w:proofErr w:type="spellStart"/>
      <w:r w:rsidRPr="004043AD">
        <w:rPr>
          <w:rFonts w:ascii="Times New Roman" w:eastAsia="Times New Roman" w:hAnsi="Times New Roman" w:cs="Times New Roman"/>
          <w:sz w:val="25"/>
          <w:szCs w:val="25"/>
        </w:rPr>
        <w:lastRenderedPageBreak/>
        <w:t>Munni</w:t>
      </w:r>
      <w:proofErr w:type="spellEnd"/>
      <w:r w:rsidRPr="004043AD">
        <w:rPr>
          <w:rFonts w:ascii="Times New Roman" w:eastAsia="Times New Roman" w:hAnsi="Times New Roman" w:cs="Times New Roman"/>
          <w:sz w:val="25"/>
          <w:szCs w:val="25"/>
        </w:rPr>
        <w:t xml:space="preserve"> Devi dictated the FIR, Ext. </w:t>
      </w:r>
      <w:proofErr w:type="spellStart"/>
      <w:r w:rsidRPr="004043AD">
        <w:rPr>
          <w:rFonts w:ascii="Times New Roman" w:eastAsia="Times New Roman" w:hAnsi="Times New Roman" w:cs="Times New Roman"/>
          <w:sz w:val="25"/>
          <w:szCs w:val="25"/>
        </w:rPr>
        <w:t>Ka</w:t>
      </w:r>
      <w:proofErr w:type="spellEnd"/>
      <w:r w:rsidRPr="004043AD">
        <w:rPr>
          <w:rFonts w:ascii="Times New Roman" w:eastAsia="Times New Roman" w:hAnsi="Times New Roman" w:cs="Times New Roman"/>
          <w:sz w:val="25"/>
          <w:szCs w:val="25"/>
        </w:rPr>
        <w:t xml:space="preserve"> 1 to her cousin Om </w:t>
      </w:r>
      <w:proofErr w:type="spellStart"/>
      <w:r w:rsidRPr="004043AD">
        <w:rPr>
          <w:rFonts w:ascii="Times New Roman" w:eastAsia="Times New Roman" w:hAnsi="Times New Roman" w:cs="Times New Roman"/>
          <w:sz w:val="25"/>
          <w:szCs w:val="25"/>
        </w:rPr>
        <w:t>Parkash</w:t>
      </w:r>
      <w:proofErr w:type="spellEnd"/>
      <w:r w:rsidRPr="004043AD">
        <w:rPr>
          <w:rFonts w:ascii="Times New Roman" w:eastAsia="Times New Roman" w:hAnsi="Times New Roman" w:cs="Times New Roman"/>
          <w:sz w:val="25"/>
          <w:szCs w:val="25"/>
        </w:rPr>
        <w:t xml:space="preserve"> Singh and handed it to Village </w:t>
      </w:r>
      <w:proofErr w:type="spellStart"/>
      <w:r w:rsidRPr="004043AD">
        <w:rPr>
          <w:rFonts w:ascii="Times New Roman" w:eastAsia="Times New Roman" w:hAnsi="Times New Roman" w:cs="Times New Roman"/>
          <w:sz w:val="25"/>
          <w:szCs w:val="25"/>
        </w:rPr>
        <w:t>Chowkidar</w:t>
      </w:r>
      <w:proofErr w:type="spellEnd"/>
      <w:r w:rsidRPr="004043AD">
        <w:rPr>
          <w:rFonts w:ascii="Times New Roman" w:eastAsia="Times New Roman" w:hAnsi="Times New Roman" w:cs="Times New Roman"/>
          <w:sz w:val="25"/>
          <w:szCs w:val="25"/>
        </w:rPr>
        <w:t xml:space="preserve"> to lodge it. At 4.30 a.m. in the same night it was registered at </w:t>
      </w:r>
      <w:proofErr w:type="spellStart"/>
      <w:r w:rsidRPr="004043AD">
        <w:rPr>
          <w:rFonts w:ascii="Times New Roman" w:eastAsia="Times New Roman" w:hAnsi="Times New Roman" w:cs="Times New Roman"/>
          <w:sz w:val="25"/>
          <w:szCs w:val="25"/>
        </w:rPr>
        <w:t>Bhamora</w:t>
      </w:r>
      <w:proofErr w:type="spellEnd"/>
      <w:r w:rsidRPr="004043AD">
        <w:rPr>
          <w:rFonts w:ascii="Times New Roman" w:eastAsia="Times New Roman" w:hAnsi="Times New Roman" w:cs="Times New Roman"/>
          <w:sz w:val="25"/>
          <w:szCs w:val="25"/>
        </w:rPr>
        <w:t xml:space="preserve"> Police Station. The police after recording the FIR, started investigation, arrived at the spot, performed the inquest and sent the dead body for autopsy. After completion of investigation, charge-sheet was placed. The accused persons pleaded innocence and faced trial. The present respondents were found guilty, convicted and sentenced as </w:t>
      </w:r>
      <w:proofErr w:type="spellStart"/>
      <w:r w:rsidRPr="004043AD">
        <w:rPr>
          <w:rFonts w:ascii="Times New Roman" w:eastAsia="Times New Roman" w:hAnsi="Times New Roman" w:cs="Times New Roman"/>
          <w:sz w:val="25"/>
          <w:szCs w:val="25"/>
        </w:rPr>
        <w:t>aforenoted</w:t>
      </w:r>
      <w:proofErr w:type="spellEnd"/>
      <w:r w:rsidRPr="004043AD">
        <w:rPr>
          <w:rFonts w:ascii="Times New Roman" w:eastAsia="Times New Roman" w:hAnsi="Times New Roman" w:cs="Times New Roman"/>
          <w:sz w:val="25"/>
          <w:szCs w:val="25"/>
        </w:rPr>
        <w:t xml:space="preserve">. Before the commencement of trial accused </w:t>
      </w:r>
      <w:proofErr w:type="spellStart"/>
      <w:r w:rsidRPr="004043AD">
        <w:rPr>
          <w:rFonts w:ascii="Times New Roman" w:eastAsia="Times New Roman" w:hAnsi="Times New Roman" w:cs="Times New Roman"/>
          <w:sz w:val="25"/>
          <w:szCs w:val="25"/>
        </w:rPr>
        <w:t>Jagannath</w:t>
      </w:r>
      <w:proofErr w:type="spellEnd"/>
      <w:r w:rsidRPr="004043AD">
        <w:rPr>
          <w:rFonts w:ascii="Times New Roman" w:eastAsia="Times New Roman" w:hAnsi="Times New Roman" w:cs="Times New Roman"/>
          <w:sz w:val="25"/>
          <w:szCs w:val="25"/>
        </w:rPr>
        <w:t xml:space="preserve"> died.</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3. </w:t>
      </w:r>
      <w:r w:rsidRPr="004043AD">
        <w:rPr>
          <w:rFonts w:ascii="Times New Roman" w:eastAsia="Times New Roman" w:hAnsi="Times New Roman" w:cs="Times New Roman"/>
          <w:sz w:val="25"/>
          <w:szCs w:val="25"/>
        </w:rPr>
        <w:t xml:space="preserve">Two appeals against the common judgment and order dated 23-6-1979 were filed by the respondents Om Pal Singh, </w:t>
      </w:r>
      <w:proofErr w:type="spellStart"/>
      <w:r w:rsidRPr="004043AD">
        <w:rPr>
          <w:rFonts w:ascii="Times New Roman" w:eastAsia="Times New Roman" w:hAnsi="Times New Roman" w:cs="Times New Roman"/>
          <w:sz w:val="25"/>
          <w:szCs w:val="25"/>
        </w:rPr>
        <w:t>Abhai</w:t>
      </w:r>
      <w:proofErr w:type="spellEnd"/>
      <w:r w:rsidRPr="004043AD">
        <w:rPr>
          <w:rFonts w:ascii="Times New Roman" w:eastAsia="Times New Roman" w:hAnsi="Times New Roman" w:cs="Times New Roman"/>
          <w:sz w:val="25"/>
          <w:szCs w:val="25"/>
        </w:rPr>
        <w:t xml:space="preserve"> Raj Singh and </w:t>
      </w:r>
      <w:proofErr w:type="spellStart"/>
      <w:r w:rsidRPr="004043AD">
        <w:rPr>
          <w:rFonts w:ascii="Times New Roman" w:eastAsia="Times New Roman" w:hAnsi="Times New Roman" w:cs="Times New Roman"/>
          <w:sz w:val="25"/>
          <w:szCs w:val="25"/>
        </w:rPr>
        <w:t>Ved</w:t>
      </w:r>
      <w:proofErr w:type="spellEnd"/>
      <w:r w:rsidRPr="004043AD">
        <w:rPr>
          <w:rFonts w:ascii="Times New Roman" w:eastAsia="Times New Roman" w:hAnsi="Times New Roman" w:cs="Times New Roman"/>
          <w:sz w:val="25"/>
          <w:szCs w:val="25"/>
        </w:rPr>
        <w:t xml:space="preserve"> Pal Singh. After admission of the appeal, Registry of the High Court sent for the records from the trial court. By letter dated 27-6-1984 the Office-in-charge (Record Room), Judges Court, Bareilly informed the High Court that the records of the case were not available having been destroyed in the fire that broke out in the night between 18-11-1979/19-11-1979. Nothing seems to have been done thereafter, though we feel that the Registry should have placed the matter before the appropriate Bench for further directions to explore the possibility of reconstructing the records, to effectively dispose of the appeals. Be that as it may, by order dated 1-11-1993 i.e. more than nine years after the letter was received from the lower court, three months' time was allowed for reconstruction of the record at the Sessions Judge level. The High Court while disposing of the appeal on 25-2-1994 noted that no communication had been received about the reconstruction of the record, and inference was therefore drawn that it was not possible for the Sessions Judge to reconstruct the record. It was in this background it was held that the mandate of law contained in Sections 385 and 386 of the Code cannot be complied with and, therefore, directed that the appellants were not to be arrested in pursuance of the judgment and order, and were not required to surrender also and the bail bonds were to be cancelled.</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4. </w:t>
      </w:r>
      <w:r w:rsidRPr="004043AD">
        <w:rPr>
          <w:rFonts w:ascii="Times New Roman" w:eastAsia="Times New Roman" w:hAnsi="Times New Roman" w:cs="Times New Roman"/>
          <w:sz w:val="25"/>
          <w:szCs w:val="25"/>
        </w:rPr>
        <w:t xml:space="preserve">Learned counsel for the appellant submitted that the approach of the High Court is not correct and is not legally sustainable. The course adopted by the High Court is not permitted under Section 386 of the Code. In response, learned counsel for the respondents submitted that after long passage of time when reconstruction of the records is not possible or </w:t>
      </w:r>
      <w:proofErr w:type="gramStart"/>
      <w:r w:rsidRPr="004043AD">
        <w:rPr>
          <w:rFonts w:ascii="Times New Roman" w:eastAsia="Times New Roman" w:hAnsi="Times New Roman" w:cs="Times New Roman"/>
          <w:sz w:val="25"/>
          <w:szCs w:val="25"/>
        </w:rPr>
        <w:t>practicable,</w:t>
      </w:r>
      <w:proofErr w:type="gramEnd"/>
      <w:r w:rsidRPr="004043AD">
        <w:rPr>
          <w:rFonts w:ascii="Times New Roman" w:eastAsia="Times New Roman" w:hAnsi="Times New Roman" w:cs="Times New Roman"/>
          <w:sz w:val="25"/>
          <w:szCs w:val="25"/>
        </w:rPr>
        <w:t xml:space="preserve"> the only course which was available to be adopted has been followed by the High Court.</w:t>
      </w:r>
    </w:p>
    <w:p w:rsidR="00973333"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5. </w:t>
      </w:r>
      <w:r w:rsidRPr="004043AD">
        <w:rPr>
          <w:rFonts w:ascii="Times New Roman" w:eastAsia="Times New Roman" w:hAnsi="Times New Roman" w:cs="Times New Roman"/>
          <w:sz w:val="25"/>
          <w:szCs w:val="25"/>
        </w:rPr>
        <w:t>Sections 385 and 386 of the Code deal with "procedure for hearing appeals not dismissed summarily" and "powers of the appella</w:t>
      </w:r>
      <w:r w:rsidR="004043AD">
        <w:rPr>
          <w:rFonts w:ascii="Times New Roman" w:eastAsia="Times New Roman" w:hAnsi="Times New Roman" w:cs="Times New Roman"/>
          <w:sz w:val="25"/>
          <w:szCs w:val="25"/>
        </w:rPr>
        <w:t>te court". They read as follows</w:t>
      </w:r>
      <w:r w:rsidRPr="004043AD">
        <w:rPr>
          <w:rFonts w:ascii="Times New Roman" w:eastAsia="Times New Roman" w:hAnsi="Times New Roman" w:cs="Times New Roman"/>
          <w:sz w:val="25"/>
          <w:szCs w:val="25"/>
        </w:rPr>
        <w:t>:</w:t>
      </w:r>
    </w:p>
    <w:p w:rsidR="004043AD" w:rsidRPr="004043AD" w:rsidRDefault="004043AD" w:rsidP="004043AD">
      <w:pPr>
        <w:spacing w:after="0" w:line="240" w:lineRule="auto"/>
        <w:jc w:val="both"/>
        <w:rPr>
          <w:rFonts w:ascii="Times New Roman" w:eastAsia="Times New Roman" w:hAnsi="Times New Roman" w:cs="Times New Roman"/>
          <w:sz w:val="25"/>
          <w:szCs w:val="25"/>
        </w:rPr>
      </w:pP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t xml:space="preserve">"385. Procedure for hearing appeals not dismissed summarily. </w:t>
      </w:r>
      <w:r w:rsidR="004043AD">
        <w:rPr>
          <w:rFonts w:ascii="Times New Roman" w:eastAsia="Times New Roman" w:hAnsi="Times New Roman" w:cs="Times New Roman"/>
          <w:iCs/>
          <w:sz w:val="25"/>
          <w:szCs w:val="25"/>
        </w:rPr>
        <w:t>–</w:t>
      </w:r>
      <w:r w:rsidRPr="004043AD">
        <w:rPr>
          <w:rFonts w:ascii="Times New Roman" w:eastAsia="Times New Roman" w:hAnsi="Times New Roman" w:cs="Times New Roman"/>
          <w:iCs/>
          <w:sz w:val="25"/>
          <w:szCs w:val="25"/>
        </w:rPr>
        <w:t xml:space="preserve"> </w:t>
      </w:r>
    </w:p>
    <w:p w:rsidR="004043AD" w:rsidRDefault="004043AD" w:rsidP="004043AD">
      <w:pPr>
        <w:spacing w:after="0" w:line="240" w:lineRule="auto"/>
        <w:ind w:left="720"/>
        <w:jc w:val="both"/>
        <w:rPr>
          <w:rFonts w:ascii="Times New Roman" w:eastAsia="Times New Roman" w:hAnsi="Times New Roman" w:cs="Times New Roman"/>
          <w:iCs/>
          <w:sz w:val="25"/>
          <w:szCs w:val="25"/>
        </w:rPr>
      </w:pP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t xml:space="preserve">(1) If the appellate court does not dismiss the appeal summarily, it shall cause notice of the time and place at which such appeal will be heard to be given </w:t>
      </w:r>
      <w:r w:rsidR="004043AD">
        <w:rPr>
          <w:rFonts w:ascii="Times New Roman" w:eastAsia="Times New Roman" w:hAnsi="Times New Roman" w:cs="Times New Roman"/>
          <w:iCs/>
          <w:sz w:val="25"/>
          <w:szCs w:val="25"/>
        </w:rPr>
        <w:t>–</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(i) </w:t>
      </w:r>
      <w:proofErr w:type="gramStart"/>
      <w:r w:rsidRPr="004043AD">
        <w:rPr>
          <w:rFonts w:ascii="Times New Roman" w:eastAsia="Times New Roman" w:hAnsi="Times New Roman" w:cs="Times New Roman"/>
          <w:iCs/>
          <w:sz w:val="25"/>
          <w:szCs w:val="25"/>
        </w:rPr>
        <w:t>to</w:t>
      </w:r>
      <w:proofErr w:type="gramEnd"/>
      <w:r w:rsidRPr="004043AD">
        <w:rPr>
          <w:rFonts w:ascii="Times New Roman" w:eastAsia="Times New Roman" w:hAnsi="Times New Roman" w:cs="Times New Roman"/>
          <w:iCs/>
          <w:sz w:val="25"/>
          <w:szCs w:val="25"/>
        </w:rPr>
        <w:t xml:space="preserve"> the appellant or his pleader;</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(ii) </w:t>
      </w:r>
      <w:proofErr w:type="gramStart"/>
      <w:r w:rsidRPr="004043AD">
        <w:rPr>
          <w:rFonts w:ascii="Times New Roman" w:eastAsia="Times New Roman" w:hAnsi="Times New Roman" w:cs="Times New Roman"/>
          <w:iCs/>
          <w:sz w:val="25"/>
          <w:szCs w:val="25"/>
        </w:rPr>
        <w:t>to</w:t>
      </w:r>
      <w:proofErr w:type="gramEnd"/>
      <w:r w:rsidRPr="004043AD">
        <w:rPr>
          <w:rFonts w:ascii="Times New Roman" w:eastAsia="Times New Roman" w:hAnsi="Times New Roman" w:cs="Times New Roman"/>
          <w:iCs/>
          <w:sz w:val="25"/>
          <w:szCs w:val="25"/>
        </w:rPr>
        <w:t xml:space="preserve"> such officer as the State Government may appoint in this behalf;</w:t>
      </w:r>
    </w:p>
    <w:p w:rsidR="004043AD" w:rsidRDefault="004043AD" w:rsidP="004043AD">
      <w:pPr>
        <w:spacing w:after="0" w:line="240" w:lineRule="auto"/>
        <w:ind w:left="720"/>
        <w:jc w:val="both"/>
        <w:rPr>
          <w:rFonts w:ascii="Times New Roman" w:eastAsia="Times New Roman" w:hAnsi="Times New Roman" w:cs="Times New Roman"/>
          <w:iCs/>
          <w:sz w:val="25"/>
          <w:szCs w:val="25"/>
        </w:rPr>
      </w:pP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t xml:space="preserve">(iii) </w:t>
      </w:r>
      <w:proofErr w:type="gramStart"/>
      <w:r w:rsidRPr="004043AD">
        <w:rPr>
          <w:rFonts w:ascii="Times New Roman" w:eastAsia="Times New Roman" w:hAnsi="Times New Roman" w:cs="Times New Roman"/>
          <w:iCs/>
          <w:sz w:val="25"/>
          <w:szCs w:val="25"/>
        </w:rPr>
        <w:t>if</w:t>
      </w:r>
      <w:proofErr w:type="gramEnd"/>
      <w:r w:rsidRPr="004043AD">
        <w:rPr>
          <w:rFonts w:ascii="Times New Roman" w:eastAsia="Times New Roman" w:hAnsi="Times New Roman" w:cs="Times New Roman"/>
          <w:iCs/>
          <w:sz w:val="25"/>
          <w:szCs w:val="25"/>
        </w:rPr>
        <w:t xml:space="preserve"> the appeal is from a judgment of conviction in a case instituted upon complaint, to the complainant;</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(iv) if the appeal is under Section 377 or Section 378, to the accused,</w:t>
      </w:r>
      <w:r w:rsidR="004043AD">
        <w:rPr>
          <w:rFonts w:ascii="Times New Roman" w:eastAsia="Times New Roman" w:hAnsi="Times New Roman" w:cs="Times New Roman"/>
          <w:iCs/>
          <w:sz w:val="25"/>
          <w:szCs w:val="25"/>
        </w:rPr>
        <w:t xml:space="preserve"> </w:t>
      </w:r>
      <w:r w:rsidRPr="004043AD">
        <w:rPr>
          <w:rFonts w:ascii="Times New Roman" w:eastAsia="Times New Roman" w:hAnsi="Times New Roman" w:cs="Times New Roman"/>
          <w:iCs/>
          <w:sz w:val="25"/>
          <w:szCs w:val="25"/>
        </w:rPr>
        <w:t>and shall also furnish such officer, complainant and accused with a copy of the grounds of appeal.</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(2) The appellate court shall then send for the record of the case, if such record is not already available in that court, and hear the </w:t>
      </w:r>
      <w:proofErr w:type="gramStart"/>
      <w:r w:rsidRPr="004043AD">
        <w:rPr>
          <w:rFonts w:ascii="Times New Roman" w:eastAsia="Times New Roman" w:hAnsi="Times New Roman" w:cs="Times New Roman"/>
          <w:iCs/>
          <w:sz w:val="25"/>
          <w:szCs w:val="25"/>
        </w:rPr>
        <w:t>parties :</w:t>
      </w:r>
      <w:proofErr w:type="gramEnd"/>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r>
      <w:proofErr w:type="gramStart"/>
      <w:r w:rsidRPr="004043AD">
        <w:rPr>
          <w:rFonts w:ascii="Times New Roman" w:eastAsia="Times New Roman" w:hAnsi="Times New Roman" w:cs="Times New Roman"/>
          <w:iCs/>
          <w:sz w:val="25"/>
          <w:szCs w:val="25"/>
        </w:rPr>
        <w:t>Provided that if the appeal is only as to the extent or the legality of the sentence, the court may dispose of the appeal without sending for the record.</w:t>
      </w:r>
      <w:proofErr w:type="gramEnd"/>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(3) Where the only ground for appeal from a conviction is the alleged severity of the sentence, the appellant shall not, except with the leave of the court, urge or be heard in support of any other ground.</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386. Powers of the appellate court. - After perusing such record and hearing the appellant or his pleader, if he appears, and the Public Prosecutor if he appears, and in case of an appeal under Section 377 or Section 378, the accused, if he appears, the appellate court may, if it considers that there is no sufficient ground for interfering, dismiss the appeal, or may </w:t>
      </w:r>
      <w:r w:rsidR="004043AD">
        <w:rPr>
          <w:rFonts w:ascii="Times New Roman" w:eastAsia="Times New Roman" w:hAnsi="Times New Roman" w:cs="Times New Roman"/>
          <w:iCs/>
          <w:sz w:val="25"/>
          <w:szCs w:val="25"/>
        </w:rPr>
        <w:t>–</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(a) in an appeal from an order of acquittal, reverse such order and direct that further inquiry be made, or that the accused be retried or committed for trial, as the case may be, or find him guilty and pass sentence on him according to law;</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(b) </w:t>
      </w:r>
      <w:proofErr w:type="gramStart"/>
      <w:r w:rsidRPr="004043AD">
        <w:rPr>
          <w:rFonts w:ascii="Times New Roman" w:eastAsia="Times New Roman" w:hAnsi="Times New Roman" w:cs="Times New Roman"/>
          <w:iCs/>
          <w:sz w:val="25"/>
          <w:szCs w:val="25"/>
        </w:rPr>
        <w:t>in</w:t>
      </w:r>
      <w:proofErr w:type="gramEnd"/>
      <w:r w:rsidRPr="004043AD">
        <w:rPr>
          <w:rFonts w:ascii="Times New Roman" w:eastAsia="Times New Roman" w:hAnsi="Times New Roman" w:cs="Times New Roman"/>
          <w:iCs/>
          <w:sz w:val="25"/>
          <w:szCs w:val="25"/>
        </w:rPr>
        <w:t xml:space="preserve"> an appeal from a conviction </w:t>
      </w:r>
      <w:r w:rsidR="004043AD">
        <w:rPr>
          <w:rFonts w:ascii="Times New Roman" w:eastAsia="Times New Roman" w:hAnsi="Times New Roman" w:cs="Times New Roman"/>
          <w:iCs/>
          <w:sz w:val="25"/>
          <w:szCs w:val="25"/>
        </w:rPr>
        <w:t>–</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(i) reverse the finding and sentence and acquit or discharge the accused, or order him to be retried by a court of competent jurisdiction subordinate to such appellate court or committed for trial, or</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(ii) </w:t>
      </w:r>
      <w:proofErr w:type="gramStart"/>
      <w:r w:rsidRPr="004043AD">
        <w:rPr>
          <w:rFonts w:ascii="Times New Roman" w:eastAsia="Times New Roman" w:hAnsi="Times New Roman" w:cs="Times New Roman"/>
          <w:iCs/>
          <w:sz w:val="25"/>
          <w:szCs w:val="25"/>
        </w:rPr>
        <w:t>alter</w:t>
      </w:r>
      <w:proofErr w:type="gramEnd"/>
      <w:r w:rsidRPr="004043AD">
        <w:rPr>
          <w:rFonts w:ascii="Times New Roman" w:eastAsia="Times New Roman" w:hAnsi="Times New Roman" w:cs="Times New Roman"/>
          <w:iCs/>
          <w:sz w:val="25"/>
          <w:szCs w:val="25"/>
        </w:rPr>
        <w:t xml:space="preserve"> the finding, maintaining the sentence, or</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(iii) </w:t>
      </w:r>
      <w:proofErr w:type="gramStart"/>
      <w:r w:rsidRPr="004043AD">
        <w:rPr>
          <w:rFonts w:ascii="Times New Roman" w:eastAsia="Times New Roman" w:hAnsi="Times New Roman" w:cs="Times New Roman"/>
          <w:iCs/>
          <w:sz w:val="25"/>
          <w:szCs w:val="25"/>
        </w:rPr>
        <w:t>with</w:t>
      </w:r>
      <w:proofErr w:type="gramEnd"/>
      <w:r w:rsidRPr="004043AD">
        <w:rPr>
          <w:rFonts w:ascii="Times New Roman" w:eastAsia="Times New Roman" w:hAnsi="Times New Roman" w:cs="Times New Roman"/>
          <w:iCs/>
          <w:sz w:val="25"/>
          <w:szCs w:val="25"/>
        </w:rPr>
        <w:t xml:space="preserve"> or without altering the finding, alter the nature or the extent, or the nature and extent, of the sentence, but not so as to enhance the same;</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(c) </w:t>
      </w:r>
      <w:proofErr w:type="gramStart"/>
      <w:r w:rsidRPr="004043AD">
        <w:rPr>
          <w:rFonts w:ascii="Times New Roman" w:eastAsia="Times New Roman" w:hAnsi="Times New Roman" w:cs="Times New Roman"/>
          <w:iCs/>
          <w:sz w:val="25"/>
          <w:szCs w:val="25"/>
        </w:rPr>
        <w:t>in</w:t>
      </w:r>
      <w:proofErr w:type="gramEnd"/>
      <w:r w:rsidRPr="004043AD">
        <w:rPr>
          <w:rFonts w:ascii="Times New Roman" w:eastAsia="Times New Roman" w:hAnsi="Times New Roman" w:cs="Times New Roman"/>
          <w:iCs/>
          <w:sz w:val="25"/>
          <w:szCs w:val="25"/>
        </w:rPr>
        <w:t xml:space="preserve"> an appeal for enhancement of sentence </w:t>
      </w:r>
      <w:r w:rsidR="004043AD">
        <w:rPr>
          <w:rFonts w:ascii="Times New Roman" w:eastAsia="Times New Roman" w:hAnsi="Times New Roman" w:cs="Times New Roman"/>
          <w:iCs/>
          <w:sz w:val="25"/>
          <w:szCs w:val="25"/>
        </w:rPr>
        <w:t>–</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(i) </w:t>
      </w:r>
      <w:proofErr w:type="gramStart"/>
      <w:r w:rsidRPr="004043AD">
        <w:rPr>
          <w:rFonts w:ascii="Times New Roman" w:eastAsia="Times New Roman" w:hAnsi="Times New Roman" w:cs="Times New Roman"/>
          <w:iCs/>
          <w:sz w:val="25"/>
          <w:szCs w:val="25"/>
        </w:rPr>
        <w:t>reverse</w:t>
      </w:r>
      <w:proofErr w:type="gramEnd"/>
      <w:r w:rsidRPr="004043AD">
        <w:rPr>
          <w:rFonts w:ascii="Times New Roman" w:eastAsia="Times New Roman" w:hAnsi="Times New Roman" w:cs="Times New Roman"/>
          <w:iCs/>
          <w:sz w:val="25"/>
          <w:szCs w:val="25"/>
        </w:rPr>
        <w:t xml:space="preserve"> the finding and sentence and acquit or discharge the accused or order him to be retried by a court competent to try the offence, or</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(ii) </w:t>
      </w:r>
      <w:proofErr w:type="gramStart"/>
      <w:r w:rsidRPr="004043AD">
        <w:rPr>
          <w:rFonts w:ascii="Times New Roman" w:eastAsia="Times New Roman" w:hAnsi="Times New Roman" w:cs="Times New Roman"/>
          <w:iCs/>
          <w:sz w:val="25"/>
          <w:szCs w:val="25"/>
        </w:rPr>
        <w:t>alter</w:t>
      </w:r>
      <w:proofErr w:type="gramEnd"/>
      <w:r w:rsidRPr="004043AD">
        <w:rPr>
          <w:rFonts w:ascii="Times New Roman" w:eastAsia="Times New Roman" w:hAnsi="Times New Roman" w:cs="Times New Roman"/>
          <w:iCs/>
          <w:sz w:val="25"/>
          <w:szCs w:val="25"/>
        </w:rPr>
        <w:t xml:space="preserve"> the finding maintaining the sentence, or</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lastRenderedPageBreak/>
        <w:br/>
        <w:t xml:space="preserve">(iii) </w:t>
      </w:r>
      <w:proofErr w:type="gramStart"/>
      <w:r w:rsidRPr="004043AD">
        <w:rPr>
          <w:rFonts w:ascii="Times New Roman" w:eastAsia="Times New Roman" w:hAnsi="Times New Roman" w:cs="Times New Roman"/>
          <w:iCs/>
          <w:sz w:val="25"/>
          <w:szCs w:val="25"/>
        </w:rPr>
        <w:t>with</w:t>
      </w:r>
      <w:proofErr w:type="gramEnd"/>
      <w:r w:rsidRPr="004043AD">
        <w:rPr>
          <w:rFonts w:ascii="Times New Roman" w:eastAsia="Times New Roman" w:hAnsi="Times New Roman" w:cs="Times New Roman"/>
          <w:iCs/>
          <w:sz w:val="25"/>
          <w:szCs w:val="25"/>
        </w:rPr>
        <w:t xml:space="preserve"> or without altering the finding, alter the nature or the extent, or the nature and extent, of the sentence, so as to enhance or reduce the same;</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(d) </w:t>
      </w:r>
      <w:proofErr w:type="gramStart"/>
      <w:r w:rsidRPr="004043AD">
        <w:rPr>
          <w:rFonts w:ascii="Times New Roman" w:eastAsia="Times New Roman" w:hAnsi="Times New Roman" w:cs="Times New Roman"/>
          <w:iCs/>
          <w:sz w:val="25"/>
          <w:szCs w:val="25"/>
        </w:rPr>
        <w:t>in</w:t>
      </w:r>
      <w:proofErr w:type="gramEnd"/>
      <w:r w:rsidRPr="004043AD">
        <w:rPr>
          <w:rFonts w:ascii="Times New Roman" w:eastAsia="Times New Roman" w:hAnsi="Times New Roman" w:cs="Times New Roman"/>
          <w:iCs/>
          <w:sz w:val="25"/>
          <w:szCs w:val="25"/>
        </w:rPr>
        <w:t xml:space="preserve"> an appeal from any other order, alter or reverse such order;</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(e) </w:t>
      </w:r>
      <w:proofErr w:type="gramStart"/>
      <w:r w:rsidRPr="004043AD">
        <w:rPr>
          <w:rFonts w:ascii="Times New Roman" w:eastAsia="Times New Roman" w:hAnsi="Times New Roman" w:cs="Times New Roman"/>
          <w:iCs/>
          <w:sz w:val="25"/>
          <w:szCs w:val="25"/>
        </w:rPr>
        <w:t>make</w:t>
      </w:r>
      <w:proofErr w:type="gramEnd"/>
      <w:r w:rsidRPr="004043AD">
        <w:rPr>
          <w:rFonts w:ascii="Times New Roman" w:eastAsia="Times New Roman" w:hAnsi="Times New Roman" w:cs="Times New Roman"/>
          <w:iCs/>
          <w:sz w:val="25"/>
          <w:szCs w:val="25"/>
        </w:rPr>
        <w:t xml:space="preserve"> any amendment or any consequential or incidental order that may be just or proper :</w:t>
      </w:r>
    </w:p>
    <w:p w:rsidR="004043AD"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t xml:space="preserve">Provided that the sentence shall not be enhanced unless the accused has had an opportunity of showing cause against such </w:t>
      </w:r>
      <w:proofErr w:type="gramStart"/>
      <w:r w:rsidRPr="004043AD">
        <w:rPr>
          <w:rFonts w:ascii="Times New Roman" w:eastAsia="Times New Roman" w:hAnsi="Times New Roman" w:cs="Times New Roman"/>
          <w:iCs/>
          <w:sz w:val="25"/>
          <w:szCs w:val="25"/>
        </w:rPr>
        <w:t>enhancement :</w:t>
      </w:r>
      <w:proofErr w:type="gramEnd"/>
    </w:p>
    <w:p w:rsidR="00973333" w:rsidRDefault="00973333" w:rsidP="004043AD">
      <w:pPr>
        <w:spacing w:after="0" w:line="240" w:lineRule="auto"/>
        <w:ind w:left="720"/>
        <w:jc w:val="both"/>
        <w:rPr>
          <w:rFonts w:ascii="Times New Roman" w:eastAsia="Times New Roman" w:hAnsi="Times New Roman" w:cs="Times New Roman"/>
          <w:iCs/>
          <w:sz w:val="25"/>
          <w:szCs w:val="25"/>
        </w:rPr>
      </w:pPr>
      <w:r w:rsidRPr="004043AD">
        <w:rPr>
          <w:rFonts w:ascii="Times New Roman" w:eastAsia="Times New Roman" w:hAnsi="Times New Roman" w:cs="Times New Roman"/>
          <w:iCs/>
          <w:sz w:val="25"/>
          <w:szCs w:val="25"/>
        </w:rPr>
        <w:br/>
      </w:r>
      <w:proofErr w:type="gramStart"/>
      <w:r w:rsidRPr="004043AD">
        <w:rPr>
          <w:rFonts w:ascii="Times New Roman" w:eastAsia="Times New Roman" w:hAnsi="Times New Roman" w:cs="Times New Roman"/>
          <w:iCs/>
          <w:sz w:val="25"/>
          <w:szCs w:val="25"/>
        </w:rPr>
        <w:t>Provided further that the appellate court shall not inflict greater punishment for the offence which in its opinion the accused has committed, than might have been inflicted for that offence by the court passing the order or sentence under appeal."</w:t>
      </w:r>
      <w:proofErr w:type="gramEnd"/>
      <w:r w:rsidRPr="004043AD">
        <w:rPr>
          <w:rFonts w:ascii="Times New Roman" w:eastAsia="Times New Roman" w:hAnsi="Times New Roman" w:cs="Times New Roman"/>
          <w:iCs/>
          <w:sz w:val="25"/>
          <w:szCs w:val="25"/>
        </w:rPr>
        <w:t xml:space="preserve"> </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6. </w:t>
      </w:r>
      <w:r w:rsidRPr="004043AD">
        <w:rPr>
          <w:rFonts w:ascii="Times New Roman" w:eastAsia="Times New Roman" w:hAnsi="Times New Roman" w:cs="Times New Roman"/>
          <w:sz w:val="25"/>
          <w:szCs w:val="25"/>
        </w:rPr>
        <w:t xml:space="preserve">The powers of the appellate court when dealing with an appeal from a conviction are delineated in sub-clauses (i), (ii) and (iii) of clause (b) of Section 386 of the Code. The appellate court is empowered by Section 386 to reverse the finding and sentence and acquit. Therefore, the acquittal is possible when there is reversal of the finding and sentence. The appellate court is also empowered to discharge the accused. The third category which seems to be applicable to the present case is a direction for retrial by a court of competent jurisdiction subordinate to the appellate court or committed for trial. For exercise of the powers in cases of first two categories, obviously a finding on merits after consideration of the materials on record is imperative. Where that is not possible because of circumstances like the case at hand i.e. destruction of the records, the proper course for the appellate court would be to direct retrial after reconstruction of the records if in spite of positive and constructive efforts to reconstruct the records the same was impossible. If on the other hand, from the copies available with the prosecuting agency or the </w:t>
      </w:r>
      <w:proofErr w:type="spellStart"/>
      <w:r w:rsidRPr="004043AD">
        <w:rPr>
          <w:rFonts w:ascii="Times New Roman" w:eastAsia="Times New Roman" w:hAnsi="Times New Roman" w:cs="Times New Roman"/>
          <w:sz w:val="25"/>
          <w:szCs w:val="25"/>
        </w:rPr>
        <w:t>defence</w:t>
      </w:r>
      <w:proofErr w:type="spellEnd"/>
      <w:r w:rsidRPr="004043AD">
        <w:rPr>
          <w:rFonts w:ascii="Times New Roman" w:eastAsia="Times New Roman" w:hAnsi="Times New Roman" w:cs="Times New Roman"/>
          <w:sz w:val="25"/>
          <w:szCs w:val="25"/>
        </w:rPr>
        <w:t xml:space="preserve"> and/or their respective counsel, reconstruction is possible to be made, the said course should be adopted and the appeal can be disposed of as it deserved under the course indicated in sub-clauses (i) and (ii). After perusal of the records and hearing the appellant's pleader and Public Prosecutor under Section 377 or 378, the exercise of power as indicated above can be resorted to. As was observed in </w:t>
      </w:r>
      <w:proofErr w:type="spellStart"/>
      <w:r w:rsidRPr="004043AD">
        <w:rPr>
          <w:rFonts w:ascii="Times New Roman" w:eastAsia="Times New Roman" w:hAnsi="Times New Roman" w:cs="Times New Roman"/>
          <w:sz w:val="25"/>
          <w:szCs w:val="25"/>
        </w:rPr>
        <w:t>Bani</w:t>
      </w:r>
      <w:proofErr w:type="spellEnd"/>
      <w:r w:rsidRPr="004043AD">
        <w:rPr>
          <w:rFonts w:ascii="Times New Roman" w:eastAsia="Times New Roman" w:hAnsi="Times New Roman" w:cs="Times New Roman"/>
          <w:sz w:val="25"/>
          <w:szCs w:val="25"/>
        </w:rPr>
        <w:t xml:space="preserve"> Singh v. State of U.P. the plain language of Section 385 makes it clear that if the appellate court does not consider the appeal fit for summary dismissal, it must call for the records and Section 386 mandates that after record is received, the appellate court may dispose of the appeal after hearing as indicated.</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7. </w:t>
      </w:r>
      <w:r w:rsidRPr="004043AD">
        <w:rPr>
          <w:rFonts w:ascii="Times New Roman" w:eastAsia="Times New Roman" w:hAnsi="Times New Roman" w:cs="Times New Roman"/>
          <w:sz w:val="25"/>
          <w:szCs w:val="25"/>
        </w:rPr>
        <w:t xml:space="preserve">A question would further arise as to what happens when reconstruction is not possible. Section 386 empowers the appellate court to order that the case be committed for trial and this power is not circumscribed to cases exclusively </w:t>
      </w:r>
      <w:proofErr w:type="spellStart"/>
      <w:r w:rsidRPr="004043AD">
        <w:rPr>
          <w:rFonts w:ascii="Times New Roman" w:eastAsia="Times New Roman" w:hAnsi="Times New Roman" w:cs="Times New Roman"/>
          <w:sz w:val="25"/>
          <w:szCs w:val="25"/>
        </w:rPr>
        <w:t>triable</w:t>
      </w:r>
      <w:proofErr w:type="spellEnd"/>
      <w:r w:rsidRPr="004043AD">
        <w:rPr>
          <w:rFonts w:ascii="Times New Roman" w:eastAsia="Times New Roman" w:hAnsi="Times New Roman" w:cs="Times New Roman"/>
          <w:sz w:val="25"/>
          <w:szCs w:val="25"/>
        </w:rPr>
        <w:t xml:space="preserve"> by the Court of Session. (State of U.P. v. </w:t>
      </w:r>
      <w:proofErr w:type="gramStart"/>
      <w:r w:rsidR="004043AD">
        <w:rPr>
          <w:rFonts w:ascii="Times New Roman" w:eastAsia="Times New Roman" w:hAnsi="Times New Roman" w:cs="Times New Roman"/>
          <w:sz w:val="25"/>
          <w:szCs w:val="25"/>
        </w:rPr>
        <w:t>Shankar</w:t>
      </w:r>
      <w:r w:rsidRPr="004043AD">
        <w:rPr>
          <w:rFonts w:ascii="Times New Roman" w:eastAsia="Times New Roman" w:hAnsi="Times New Roman" w:cs="Times New Roman"/>
          <w:sz w:val="25"/>
          <w:szCs w:val="25"/>
        </w:rPr>
        <w:t> )</w:t>
      </w:r>
      <w:proofErr w:type="gramEnd"/>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8. </w:t>
      </w:r>
      <w:r w:rsidRPr="004043AD">
        <w:rPr>
          <w:rFonts w:ascii="Times New Roman" w:eastAsia="Times New Roman" w:hAnsi="Times New Roman" w:cs="Times New Roman"/>
          <w:sz w:val="25"/>
          <w:szCs w:val="25"/>
        </w:rPr>
        <w:t xml:space="preserve">It has been the consistent view taken by several High Courts that when records are destroyed by fire or on account of natural or unnatural calamities, reconstruction should be </w:t>
      </w:r>
      <w:r w:rsidRPr="004043AD">
        <w:rPr>
          <w:rFonts w:ascii="Times New Roman" w:eastAsia="Times New Roman" w:hAnsi="Times New Roman" w:cs="Times New Roman"/>
          <w:sz w:val="25"/>
          <w:szCs w:val="25"/>
        </w:rPr>
        <w:lastRenderedPageBreak/>
        <w:t xml:space="preserve">ordered. In </w:t>
      </w:r>
      <w:r w:rsidRPr="004043AD">
        <w:rPr>
          <w:rFonts w:ascii="Times New Roman" w:eastAsia="Times New Roman" w:hAnsi="Times New Roman" w:cs="Times New Roman"/>
          <w:i/>
          <w:sz w:val="25"/>
          <w:szCs w:val="25"/>
        </w:rPr>
        <w:t xml:space="preserve">Queen Empress v. </w:t>
      </w:r>
      <w:proofErr w:type="spellStart"/>
      <w:r w:rsidRPr="004043AD">
        <w:rPr>
          <w:rFonts w:ascii="Times New Roman" w:eastAsia="Times New Roman" w:hAnsi="Times New Roman" w:cs="Times New Roman"/>
          <w:i/>
          <w:sz w:val="25"/>
          <w:szCs w:val="25"/>
        </w:rPr>
        <w:t>Khimat</w:t>
      </w:r>
      <w:proofErr w:type="spellEnd"/>
      <w:r w:rsidRPr="004043AD">
        <w:rPr>
          <w:rFonts w:ascii="Times New Roman" w:eastAsia="Times New Roman" w:hAnsi="Times New Roman" w:cs="Times New Roman"/>
          <w:i/>
          <w:sz w:val="25"/>
          <w:szCs w:val="25"/>
        </w:rPr>
        <w:t xml:space="preserve"> Singh</w:t>
      </w:r>
      <w:r w:rsidR="004043AD" w:rsidRPr="004043AD">
        <w:rPr>
          <w:rFonts w:ascii="Times New Roman" w:eastAsia="Times New Roman" w:hAnsi="Times New Roman" w:cs="Times New Roman"/>
          <w:i/>
          <w:sz w:val="25"/>
          <w:szCs w:val="25"/>
          <w:vertAlign w:val="superscript"/>
        </w:rPr>
        <w:t>1</w:t>
      </w:r>
      <w:r w:rsidR="004043AD">
        <w:rPr>
          <w:rFonts w:ascii="Times New Roman" w:eastAsia="Times New Roman" w:hAnsi="Times New Roman" w:cs="Times New Roman"/>
          <w:sz w:val="25"/>
          <w:szCs w:val="25"/>
        </w:rPr>
        <w:t xml:space="preserve"> </w:t>
      </w:r>
      <w:r w:rsidRPr="004043AD">
        <w:rPr>
          <w:rFonts w:ascii="Times New Roman" w:eastAsia="Times New Roman" w:hAnsi="Times New Roman" w:cs="Times New Roman"/>
          <w:sz w:val="25"/>
          <w:szCs w:val="25"/>
        </w:rPr>
        <w:t xml:space="preserve">the view taken was that the provisions of Section 423(1) of the </w:t>
      </w:r>
      <w:r w:rsidRPr="004043AD">
        <w:rPr>
          <w:rFonts w:ascii="Times New Roman" w:eastAsia="Times New Roman" w:hAnsi="Times New Roman" w:cs="Times New Roman"/>
          <w:i/>
          <w:sz w:val="25"/>
          <w:szCs w:val="25"/>
        </w:rPr>
        <w:t>Criminal Procedure Code, 1898</w:t>
      </w:r>
      <w:r w:rsidRPr="004043AD">
        <w:rPr>
          <w:rFonts w:ascii="Times New Roman" w:eastAsia="Times New Roman" w:hAnsi="Times New Roman" w:cs="Times New Roman"/>
          <w:sz w:val="25"/>
          <w:szCs w:val="25"/>
        </w:rPr>
        <w:t xml:space="preserve"> (in short "the old Code") made it obligatory for the court to obtain and examine the record at the time of hearing. When it was not possible to do so, the only available course was a direction for reconstruction. The said view was reiterated more than six decades back in </w:t>
      </w:r>
      <w:proofErr w:type="spellStart"/>
      <w:r w:rsidRPr="004043AD">
        <w:rPr>
          <w:rFonts w:ascii="Times New Roman" w:eastAsia="Times New Roman" w:hAnsi="Times New Roman" w:cs="Times New Roman"/>
          <w:i/>
          <w:sz w:val="25"/>
          <w:szCs w:val="25"/>
        </w:rPr>
        <w:t>Sevugaperumal</w:t>
      </w:r>
      <w:proofErr w:type="spellEnd"/>
      <w:r w:rsidRPr="004043AD">
        <w:rPr>
          <w:rFonts w:ascii="Times New Roman" w:eastAsia="Times New Roman" w:hAnsi="Times New Roman" w:cs="Times New Roman"/>
          <w:sz w:val="25"/>
          <w:szCs w:val="25"/>
        </w:rPr>
        <w:t xml:space="preserve"> </w:t>
      </w:r>
      <w:r w:rsidRPr="004043AD">
        <w:rPr>
          <w:rFonts w:ascii="Times New Roman" w:eastAsia="Times New Roman" w:hAnsi="Times New Roman" w:cs="Times New Roman"/>
          <w:i/>
          <w:sz w:val="25"/>
          <w:szCs w:val="25"/>
        </w:rPr>
        <w:t>Re</w:t>
      </w:r>
      <w:r w:rsidR="004043AD">
        <w:rPr>
          <w:rFonts w:ascii="Times New Roman" w:eastAsia="Times New Roman" w:hAnsi="Times New Roman" w:cs="Times New Roman"/>
          <w:i/>
          <w:sz w:val="25"/>
          <w:szCs w:val="25"/>
          <w:vertAlign w:val="superscript"/>
        </w:rPr>
        <w:t>2</w:t>
      </w:r>
      <w:r w:rsidRPr="004043AD">
        <w:rPr>
          <w:rFonts w:ascii="Times New Roman" w:eastAsia="Times New Roman" w:hAnsi="Times New Roman" w:cs="Times New Roman"/>
          <w:sz w:val="25"/>
          <w:szCs w:val="25"/>
        </w:rPr>
        <w:t> </w:t>
      </w:r>
      <w:proofErr w:type="gramStart"/>
      <w:r w:rsidRPr="004043AD">
        <w:rPr>
          <w:rFonts w:ascii="Times New Roman" w:eastAsia="Times New Roman" w:hAnsi="Times New Roman" w:cs="Times New Roman"/>
          <w:sz w:val="25"/>
          <w:szCs w:val="25"/>
        </w:rPr>
        <w:t>The</w:t>
      </w:r>
      <w:proofErr w:type="gramEnd"/>
      <w:r w:rsidRPr="004043AD">
        <w:rPr>
          <w:rFonts w:ascii="Times New Roman" w:eastAsia="Times New Roman" w:hAnsi="Times New Roman" w:cs="Times New Roman"/>
          <w:sz w:val="25"/>
          <w:szCs w:val="25"/>
        </w:rPr>
        <w:t xml:space="preserve"> view has been reiterated by several High Courts as well, even thereafter.</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9. </w:t>
      </w:r>
      <w:r w:rsidRPr="004043AD">
        <w:rPr>
          <w:rFonts w:ascii="Times New Roman" w:eastAsia="Times New Roman" w:hAnsi="Times New Roman" w:cs="Times New Roman"/>
          <w:sz w:val="25"/>
          <w:szCs w:val="25"/>
        </w:rPr>
        <w:t>The High Court did not keep the relevant aspects and considerations in view and came to the abrupt conclusion that reconstruction was not possible merely because there was no response from the Sessions Judge. The order for reconstruction was on 1-11-1993 and the judgment of the High Court is in Criminal Appeal No. 1970 of 1979 dated 25-2-1994. The order was followed in Criminal Appeal No. 1962 of 1979 disposed of on 16-8-1995. It is not clear as to why the High Court did not require the Sessions Court to furnish the information about reconstruction of records; and/or itself take initiative by issuing positive directions as to the manner, method and nature of attempts, efforts and exercise to be undertaken to effectively achieve the purpose in the best interests of justice and to avoid ultimately any miscarriage of justice resulting from any lapse, inaction or inappropriate or perfunctory action, in this regard; particularly when no action was taken by the High Court to pass necessary orders for about a decade when it received information about destruction of record. The course adopted by the High Court, if approved, would encourage dubious persons and detractors of justice by allowing undeserved premium to violators of law by acting hand in glove with those anti-social elements coming to hold sway, behind the screen, in the ordinary and normal course of justice.</w:t>
      </w:r>
    </w:p>
    <w:p w:rsidR="004043AD" w:rsidRDefault="00973333" w:rsidP="004043AD">
      <w:pPr>
        <w:spacing w:after="0" w:line="240" w:lineRule="auto"/>
        <w:jc w:val="both"/>
        <w:rPr>
          <w:rFonts w:ascii="Times New Roman" w:eastAsia="Times New Roman" w:hAnsi="Times New Roman" w:cs="Times New Roman"/>
          <w:sz w:val="25"/>
          <w:szCs w:val="25"/>
        </w:rPr>
      </w:pPr>
      <w:r w:rsidRPr="004043AD">
        <w:rPr>
          <w:rFonts w:ascii="Times New Roman" w:eastAsia="Times New Roman" w:hAnsi="Times New Roman" w:cs="Times New Roman"/>
          <w:sz w:val="25"/>
          <w:szCs w:val="25"/>
        </w:rPr>
        <w:br/>
      </w:r>
      <w:r w:rsidR="004043AD">
        <w:rPr>
          <w:rFonts w:ascii="Times New Roman" w:eastAsia="Times New Roman" w:hAnsi="Times New Roman" w:cs="Times New Roman"/>
          <w:sz w:val="25"/>
          <w:szCs w:val="25"/>
        </w:rPr>
        <w:t xml:space="preserve">10. </w:t>
      </w:r>
      <w:r w:rsidRPr="004043AD">
        <w:rPr>
          <w:rFonts w:ascii="Times New Roman" w:eastAsia="Times New Roman" w:hAnsi="Times New Roman" w:cs="Times New Roman"/>
          <w:sz w:val="25"/>
          <w:szCs w:val="25"/>
        </w:rPr>
        <w:t>We, therefore, set aside the order of the High Court and remit the matter back for fresh consideration. It is to be noted at this juncture that one of the respondents i.e. Om Pal has died during the pendency of the appeal before this Court. The High Court shall direct reconstruction of the records within a period of six months from the date of receipt of our judgment from all available or possible sources with the assistance of the prosecuting agency as well as the defending parties and their respective counsel. If it is possible to have the records reconstructed to enable the High Court itself to hear and dispose of the appeals in the manner envisaged under Section 386 of the Code, rehear the appeals and dispose of the same, on their own merits and in accordance with law. If it finds that reconstruction is not practicable but by ordering retrial interest of justice could be better served - adopt that course and direct retrial - and from that stage law shall take its normal course. If only reconstruction is not possible to facilitate the High Court to hear and dispose of the appeals and the further course of retrial and fresh adjudication by the Sessions Court is also rendered impossible due to loss of vitally important basic records - in that case and situation only, the direction given in the impugned judgment shall operate and the matter shall stand closed. The appeals are accordingly disposed of.</w:t>
      </w:r>
    </w:p>
    <w:p w:rsidR="004043AD" w:rsidRPr="004043AD" w:rsidRDefault="00973333" w:rsidP="004043AD">
      <w:pPr>
        <w:spacing w:after="0" w:line="240" w:lineRule="auto"/>
        <w:jc w:val="both"/>
        <w:rPr>
          <w:rFonts w:ascii="Times New Roman" w:eastAsia="Times New Roman" w:hAnsi="Times New Roman" w:cs="Times New Roman"/>
          <w:i/>
        </w:rPr>
      </w:pPr>
      <w:r w:rsidRPr="004043AD">
        <w:rPr>
          <w:rFonts w:ascii="Times New Roman" w:eastAsia="Times New Roman" w:hAnsi="Times New Roman" w:cs="Times New Roman"/>
          <w:sz w:val="25"/>
          <w:szCs w:val="25"/>
        </w:rPr>
        <w:br/>
      </w:r>
      <w:r w:rsidR="004043AD" w:rsidRPr="004043AD">
        <w:rPr>
          <w:rFonts w:ascii="Times New Roman" w:eastAsia="Times New Roman" w:hAnsi="Times New Roman" w:cs="Times New Roman"/>
          <w:i/>
          <w:vertAlign w:val="superscript"/>
        </w:rPr>
        <w:t>1</w:t>
      </w:r>
      <w:r w:rsidR="004043AD" w:rsidRPr="004043AD">
        <w:rPr>
          <w:rFonts w:ascii="Times New Roman" w:eastAsia="Times New Roman" w:hAnsi="Times New Roman" w:cs="Times New Roman"/>
          <w:i/>
        </w:rPr>
        <w:t xml:space="preserve">(1889 AWN 55) </w:t>
      </w:r>
    </w:p>
    <w:p w:rsidR="00973333" w:rsidRPr="004043AD" w:rsidRDefault="004043AD" w:rsidP="004043AD">
      <w:pPr>
        <w:spacing w:after="0" w:line="240" w:lineRule="auto"/>
        <w:jc w:val="both"/>
        <w:rPr>
          <w:rFonts w:ascii="Times New Roman" w:eastAsia="Times New Roman" w:hAnsi="Times New Roman" w:cs="Times New Roman"/>
          <w:i/>
        </w:rPr>
      </w:pPr>
      <w:r w:rsidRPr="004043AD">
        <w:rPr>
          <w:rFonts w:ascii="Times New Roman" w:eastAsia="Times New Roman" w:hAnsi="Times New Roman" w:cs="Times New Roman"/>
          <w:i/>
          <w:vertAlign w:val="superscript"/>
        </w:rPr>
        <w:t>2</w:t>
      </w:r>
      <w:r w:rsidRPr="004043AD">
        <w:rPr>
          <w:rFonts w:ascii="Times New Roman" w:eastAsia="Times New Roman" w:hAnsi="Times New Roman" w:cs="Times New Roman"/>
          <w:i/>
        </w:rPr>
        <w:t xml:space="preserve">1943 </w:t>
      </w:r>
      <w:proofErr w:type="gramStart"/>
      <w:r w:rsidRPr="004043AD">
        <w:rPr>
          <w:rFonts w:ascii="Times New Roman" w:eastAsia="Times New Roman" w:hAnsi="Times New Roman" w:cs="Times New Roman"/>
          <w:i/>
        </w:rPr>
        <w:t>AIR(</w:t>
      </w:r>
      <w:proofErr w:type="gramEnd"/>
      <w:r w:rsidRPr="004043AD">
        <w:rPr>
          <w:rFonts w:ascii="Times New Roman" w:eastAsia="Times New Roman" w:hAnsi="Times New Roman" w:cs="Times New Roman"/>
          <w:i/>
        </w:rPr>
        <w:t>Mad) 391 (2)</w:t>
      </w:r>
      <w:r w:rsidR="00973333" w:rsidRPr="004043AD">
        <w:rPr>
          <w:rFonts w:ascii="Times New Roman" w:eastAsia="Times New Roman" w:hAnsi="Times New Roman" w:cs="Times New Roman"/>
          <w:i/>
        </w:rPr>
        <w:t> </w:t>
      </w:r>
    </w:p>
    <w:p w:rsidR="00DB43DF" w:rsidRPr="004043AD" w:rsidRDefault="00131CA3" w:rsidP="004043AD">
      <w:pPr>
        <w:spacing w:after="0" w:line="240" w:lineRule="auto"/>
        <w:rPr>
          <w:rFonts w:ascii="Times New Roman" w:hAnsi="Times New Roman" w:cs="Times New Roman"/>
          <w:sz w:val="25"/>
          <w:szCs w:val="25"/>
        </w:rPr>
      </w:pPr>
    </w:p>
    <w:sectPr w:rsidR="00DB43DF" w:rsidRPr="004043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A3" w:rsidRDefault="00131CA3" w:rsidP="00DA0365">
      <w:pPr>
        <w:spacing w:after="0" w:line="240" w:lineRule="auto"/>
      </w:pPr>
      <w:r>
        <w:separator/>
      </w:r>
    </w:p>
  </w:endnote>
  <w:endnote w:type="continuationSeparator" w:id="0">
    <w:p w:rsidR="00131CA3" w:rsidRDefault="00131C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43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A3" w:rsidRDefault="00131CA3" w:rsidP="00DA0365">
      <w:pPr>
        <w:spacing w:after="0" w:line="240" w:lineRule="auto"/>
      </w:pPr>
      <w:r>
        <w:separator/>
      </w:r>
    </w:p>
  </w:footnote>
  <w:footnote w:type="continuationSeparator" w:id="0">
    <w:p w:rsidR="00131CA3" w:rsidRDefault="00131C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1CA3"/>
    <w:rsid w:val="00246616"/>
    <w:rsid w:val="004043AD"/>
    <w:rsid w:val="005C7F20"/>
    <w:rsid w:val="008D320C"/>
    <w:rsid w:val="0097333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73333"/>
  </w:style>
  <w:style w:type="character" w:customStyle="1" w:styleId="casespan">
    <w:name w:val="casespan"/>
    <w:basedOn w:val="DefaultParagraphFont"/>
    <w:rsid w:val="00973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73333"/>
  </w:style>
  <w:style w:type="character" w:customStyle="1" w:styleId="casespan">
    <w:name w:val="casespan"/>
    <w:basedOn w:val="DefaultParagraphFont"/>
    <w:rsid w:val="0097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9823">
      <w:bodyDiv w:val="1"/>
      <w:marLeft w:val="0"/>
      <w:marRight w:val="0"/>
      <w:marTop w:val="0"/>
      <w:marBottom w:val="0"/>
      <w:divBdr>
        <w:top w:val="none" w:sz="0" w:space="0" w:color="auto"/>
        <w:left w:val="none" w:sz="0" w:space="0" w:color="auto"/>
        <w:bottom w:val="none" w:sz="0" w:space="0" w:color="auto"/>
        <w:right w:val="none" w:sz="0" w:space="0" w:color="auto"/>
      </w:divBdr>
      <w:divsChild>
        <w:div w:id="66736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2105</Words>
  <Characters>12001</Characters>
  <Application>Microsoft Office Word</Application>
  <DocSecurity>0</DocSecurity>
  <Lines>100</Lines>
  <Paragraphs>28</Paragraphs>
  <ScaleCrop>false</ScaleCrop>
  <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2016-06-08T15:03:00Z</dcterms:modified>
</cp:coreProperties>
</file>