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b/>
          <w:bCs/>
          <w:sz w:val="25"/>
          <w:szCs w:val="25"/>
        </w:rPr>
        <w:t>SUPREME COURT OF INDIA</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xml:space="preserve">B.S. </w:t>
      </w:r>
      <w:proofErr w:type="spellStart"/>
      <w:r w:rsidRPr="008824BD">
        <w:rPr>
          <w:rFonts w:ascii="Times New Roman" w:eastAsia="Times New Roman" w:hAnsi="Times New Roman" w:cs="Times New Roman"/>
          <w:sz w:val="25"/>
          <w:szCs w:val="25"/>
        </w:rPr>
        <w:t>Nanjundaiah</w:t>
      </w:r>
      <w:proofErr w:type="spellEnd"/>
      <w:r w:rsidRPr="008824BD">
        <w:rPr>
          <w:rFonts w:ascii="Times New Roman" w:eastAsia="Times New Roman" w:hAnsi="Times New Roman" w:cs="Times New Roman"/>
          <w:sz w:val="25"/>
          <w:szCs w:val="25"/>
        </w:rPr>
        <w:t xml:space="preserve"> (Dead) Through </w:t>
      </w:r>
      <w:proofErr w:type="spellStart"/>
      <w:r w:rsidRPr="008824BD">
        <w:rPr>
          <w:rFonts w:ascii="Times New Roman" w:eastAsia="Times New Roman" w:hAnsi="Times New Roman" w:cs="Times New Roman"/>
          <w:sz w:val="25"/>
          <w:szCs w:val="25"/>
        </w:rPr>
        <w:t>L</w:t>
      </w:r>
      <w:r w:rsidR="008824BD">
        <w:rPr>
          <w:rFonts w:ascii="Times New Roman" w:eastAsia="Times New Roman" w:hAnsi="Times New Roman" w:cs="Times New Roman"/>
          <w:sz w:val="25"/>
          <w:szCs w:val="25"/>
        </w:rPr>
        <w:t>r</w:t>
      </w:r>
      <w:r w:rsidRPr="008824BD">
        <w:rPr>
          <w:rFonts w:ascii="Times New Roman" w:eastAsia="Times New Roman" w:hAnsi="Times New Roman" w:cs="Times New Roman"/>
          <w:sz w:val="25"/>
          <w:szCs w:val="25"/>
        </w:rPr>
        <w:t>s</w:t>
      </w:r>
      <w:proofErr w:type="spellEnd"/>
      <w:r w:rsidRPr="008824BD">
        <w:rPr>
          <w:rFonts w:ascii="Times New Roman" w:eastAsia="Times New Roman" w:hAnsi="Times New Roman" w:cs="Times New Roman"/>
          <w:sz w:val="25"/>
          <w:szCs w:val="25"/>
        </w:rPr>
        <w:t>.</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br/>
        <w:t>Vs.</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w:t>
      </w:r>
      <w:r w:rsidRPr="008824BD">
        <w:rPr>
          <w:rFonts w:ascii="Times New Roman" w:eastAsia="Times New Roman" w:hAnsi="Times New Roman" w:cs="Times New Roman"/>
          <w:sz w:val="25"/>
          <w:szCs w:val="25"/>
        </w:rPr>
        <w:br/>
        <w:t>K.T. Ashok Kumar</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C.A.No.5992 of 1998</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w:t>
      </w:r>
    </w:p>
    <w:p w:rsidR="00AE1AF8" w:rsidRPr="008824BD" w:rsidRDefault="00AE1AF8" w:rsidP="008824BD">
      <w:pPr>
        <w:spacing w:after="0" w:line="240" w:lineRule="auto"/>
        <w:jc w:val="center"/>
        <w:rPr>
          <w:rFonts w:ascii="Times New Roman" w:eastAsia="Times New Roman" w:hAnsi="Times New Roman" w:cs="Times New Roman"/>
          <w:sz w:val="25"/>
          <w:szCs w:val="25"/>
        </w:rPr>
      </w:pPr>
      <w:proofErr w:type="gramStart"/>
      <w:r w:rsidRPr="008824BD">
        <w:rPr>
          <w:rFonts w:ascii="Times New Roman" w:eastAsia="Times New Roman" w:hAnsi="Times New Roman" w:cs="Times New Roman"/>
          <w:sz w:val="25"/>
          <w:szCs w:val="25"/>
        </w:rPr>
        <w:t xml:space="preserve">(G. P. </w:t>
      </w:r>
      <w:proofErr w:type="spellStart"/>
      <w:r w:rsidRPr="008824BD">
        <w:rPr>
          <w:rFonts w:ascii="Times New Roman" w:eastAsia="Times New Roman" w:hAnsi="Times New Roman" w:cs="Times New Roman"/>
          <w:sz w:val="25"/>
          <w:szCs w:val="25"/>
        </w:rPr>
        <w:t>Mathur</w:t>
      </w:r>
      <w:proofErr w:type="spellEnd"/>
      <w:r w:rsidRPr="008824BD">
        <w:rPr>
          <w:rFonts w:ascii="Times New Roman" w:eastAsia="Times New Roman" w:hAnsi="Times New Roman" w:cs="Times New Roman"/>
          <w:sz w:val="25"/>
          <w:szCs w:val="25"/>
        </w:rPr>
        <w:t xml:space="preserve">, S. R. </w:t>
      </w:r>
      <w:proofErr w:type="spellStart"/>
      <w:r w:rsidRPr="008824BD">
        <w:rPr>
          <w:rFonts w:ascii="Times New Roman" w:eastAsia="Times New Roman" w:hAnsi="Times New Roman" w:cs="Times New Roman"/>
          <w:sz w:val="25"/>
          <w:szCs w:val="25"/>
        </w:rPr>
        <w:t>Babu</w:t>
      </w:r>
      <w:proofErr w:type="spellEnd"/>
      <w:r w:rsidRPr="008824BD">
        <w:rPr>
          <w:rFonts w:ascii="Times New Roman" w:eastAsia="Times New Roman" w:hAnsi="Times New Roman" w:cs="Times New Roman"/>
          <w:sz w:val="25"/>
          <w:szCs w:val="25"/>
        </w:rPr>
        <w:t xml:space="preserve"> and D. M. </w:t>
      </w:r>
      <w:proofErr w:type="spellStart"/>
      <w:r w:rsidRPr="008824BD">
        <w:rPr>
          <w:rFonts w:ascii="Times New Roman" w:eastAsia="Times New Roman" w:hAnsi="Times New Roman" w:cs="Times New Roman"/>
          <w:sz w:val="25"/>
          <w:szCs w:val="25"/>
        </w:rPr>
        <w:t>Dharmadhikari</w:t>
      </w:r>
      <w:proofErr w:type="spellEnd"/>
      <w:r w:rsidRPr="008824BD">
        <w:rPr>
          <w:rFonts w:ascii="Times New Roman" w:eastAsia="Times New Roman" w:hAnsi="Times New Roman" w:cs="Times New Roman"/>
          <w:sz w:val="25"/>
          <w:szCs w:val="25"/>
        </w:rPr>
        <w:t xml:space="preserve"> JJ.)</w:t>
      </w:r>
      <w:proofErr w:type="gramEnd"/>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br/>
        <w:t>18.03.2004</w:t>
      </w:r>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br/>
      </w:r>
      <w:bookmarkStart w:id="0" w:name="judg"/>
      <w:r w:rsidRPr="008824BD">
        <w:rPr>
          <w:rFonts w:ascii="Times New Roman" w:eastAsia="Times New Roman" w:hAnsi="Times New Roman" w:cs="Times New Roman"/>
          <w:b/>
          <w:bCs/>
          <w:sz w:val="25"/>
          <w:szCs w:val="25"/>
        </w:rPr>
        <w:t>ORDER</w:t>
      </w:r>
      <w:bookmarkEnd w:id="0"/>
    </w:p>
    <w:p w:rsidR="00AE1AF8" w:rsidRPr="008824BD" w:rsidRDefault="00AE1AF8" w:rsidP="008824BD">
      <w:pPr>
        <w:spacing w:after="0" w:line="240" w:lineRule="auto"/>
        <w:jc w:val="center"/>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w:t>
      </w:r>
    </w:p>
    <w:p w:rsidR="00AE1AF8" w:rsidRPr="008824BD" w:rsidRDefault="00AE1AF8" w:rsidP="008824BD">
      <w:pPr>
        <w:spacing w:after="0" w:line="240" w:lineRule="auto"/>
        <w:jc w:val="both"/>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The Order of the Court is as follows</w:t>
      </w:r>
    </w:p>
    <w:p w:rsidR="00AE1AF8" w:rsidRPr="008824BD" w:rsidRDefault="00AE1AF8" w:rsidP="008824BD">
      <w:pPr>
        <w:spacing w:after="0" w:line="240" w:lineRule="auto"/>
        <w:jc w:val="both"/>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br/>
        <w:t xml:space="preserve">1. This appeal arises out of an order made in a second appeal by the High Court. The grievance made by the learned counsel for the appellants is that no substantial question of law has been formulated by the High Court, as required under Section 100 of the </w:t>
      </w:r>
      <w:r w:rsidRPr="008824BD">
        <w:rPr>
          <w:rFonts w:ascii="Times New Roman" w:eastAsia="Times New Roman" w:hAnsi="Times New Roman" w:cs="Times New Roman"/>
          <w:i/>
          <w:sz w:val="25"/>
          <w:szCs w:val="25"/>
        </w:rPr>
        <w:t>Code of Civil Procedure, 1908</w:t>
      </w:r>
      <w:r w:rsidRPr="008824BD">
        <w:rPr>
          <w:rFonts w:ascii="Times New Roman" w:eastAsia="Times New Roman" w:hAnsi="Times New Roman" w:cs="Times New Roman"/>
          <w:sz w:val="25"/>
          <w:szCs w:val="25"/>
        </w:rPr>
        <w:t>, before deciding the second appeal. We find force in his submission. Accordingly, the civil appeal is allowed, the order made by the High Court is set aside and the second appeal shall stand restored to its original number for fresh disposal in accordance with law.</w:t>
      </w:r>
      <w:bookmarkStart w:id="1" w:name="_GoBack"/>
      <w:bookmarkEnd w:id="1"/>
      <w:r w:rsidRPr="008824BD">
        <w:rPr>
          <w:rFonts w:ascii="Times New Roman" w:eastAsia="Times New Roman" w:hAnsi="Times New Roman" w:cs="Times New Roman"/>
          <w:sz w:val="25"/>
          <w:szCs w:val="25"/>
        </w:rPr>
        <w:t xml:space="preserve"> </w:t>
      </w:r>
    </w:p>
    <w:p w:rsidR="00AE1AF8" w:rsidRPr="008824BD" w:rsidRDefault="00AE1AF8" w:rsidP="008824BD">
      <w:pPr>
        <w:spacing w:after="0" w:line="240" w:lineRule="auto"/>
        <w:jc w:val="both"/>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br/>
        <w:t>2. Considering the nature of the matter and the long pendency of the same, we think that the High Court should dispose of the second appeal as expeditiously as possible. No costs.</w:t>
      </w:r>
    </w:p>
    <w:p w:rsidR="00AE1AF8" w:rsidRPr="008824BD" w:rsidRDefault="00AE1AF8" w:rsidP="008824BD">
      <w:pPr>
        <w:spacing w:after="0" w:line="240" w:lineRule="auto"/>
        <w:jc w:val="both"/>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w:t>
      </w:r>
    </w:p>
    <w:p w:rsidR="00AE1AF8" w:rsidRPr="008824BD" w:rsidRDefault="00AE1AF8" w:rsidP="008824BD">
      <w:pPr>
        <w:spacing w:after="0" w:line="240" w:lineRule="auto"/>
        <w:jc w:val="both"/>
        <w:rPr>
          <w:rFonts w:ascii="Times New Roman" w:eastAsia="Times New Roman" w:hAnsi="Times New Roman" w:cs="Times New Roman"/>
          <w:sz w:val="25"/>
          <w:szCs w:val="25"/>
        </w:rPr>
      </w:pPr>
      <w:r w:rsidRPr="008824BD">
        <w:rPr>
          <w:rFonts w:ascii="Times New Roman" w:eastAsia="Times New Roman" w:hAnsi="Times New Roman" w:cs="Times New Roman"/>
          <w:sz w:val="25"/>
          <w:szCs w:val="25"/>
        </w:rPr>
        <w:t> </w:t>
      </w:r>
    </w:p>
    <w:p w:rsidR="00DB43DF" w:rsidRPr="008824BD" w:rsidRDefault="00763884" w:rsidP="008824BD">
      <w:pPr>
        <w:spacing w:after="0" w:line="240" w:lineRule="auto"/>
        <w:rPr>
          <w:rFonts w:ascii="Times New Roman" w:hAnsi="Times New Roman" w:cs="Times New Roman"/>
          <w:sz w:val="25"/>
          <w:szCs w:val="25"/>
        </w:rPr>
      </w:pPr>
    </w:p>
    <w:sectPr w:rsidR="00DB43DF" w:rsidRPr="008824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84" w:rsidRDefault="00763884" w:rsidP="00DA0365">
      <w:pPr>
        <w:spacing w:after="0" w:line="240" w:lineRule="auto"/>
      </w:pPr>
      <w:r>
        <w:separator/>
      </w:r>
    </w:p>
  </w:endnote>
  <w:endnote w:type="continuationSeparator" w:id="0">
    <w:p w:rsidR="00763884" w:rsidRDefault="007638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24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84" w:rsidRDefault="00763884" w:rsidP="00DA0365">
      <w:pPr>
        <w:spacing w:after="0" w:line="240" w:lineRule="auto"/>
      </w:pPr>
      <w:r>
        <w:separator/>
      </w:r>
    </w:p>
  </w:footnote>
  <w:footnote w:type="continuationSeparator" w:id="0">
    <w:p w:rsidR="00763884" w:rsidRDefault="007638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3884"/>
    <w:rsid w:val="008824BD"/>
    <w:rsid w:val="008D320C"/>
    <w:rsid w:val="00AE1AF8"/>
    <w:rsid w:val="00B4340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95564">
      <w:bodyDiv w:val="1"/>
      <w:marLeft w:val="0"/>
      <w:marRight w:val="0"/>
      <w:marTop w:val="0"/>
      <w:marBottom w:val="0"/>
      <w:divBdr>
        <w:top w:val="none" w:sz="0" w:space="0" w:color="auto"/>
        <w:left w:val="none" w:sz="0" w:space="0" w:color="auto"/>
        <w:bottom w:val="none" w:sz="0" w:space="0" w:color="auto"/>
        <w:right w:val="none" w:sz="0" w:space="0" w:color="auto"/>
      </w:divBdr>
      <w:divsChild>
        <w:div w:id="203969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2016-05-20T11:20:00Z</dcterms:modified>
</cp:coreProperties>
</file>