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DD" w:rsidRPr="00D53C74" w:rsidRDefault="00F266DD" w:rsidP="00D53C74">
      <w:pPr>
        <w:spacing w:after="0" w:line="240" w:lineRule="auto"/>
        <w:jc w:val="center"/>
        <w:rPr>
          <w:rFonts w:ascii="Times New Roman" w:eastAsia="Times New Roman" w:hAnsi="Times New Roman" w:cs="Times New Roman"/>
          <w:sz w:val="25"/>
          <w:szCs w:val="25"/>
        </w:rPr>
      </w:pPr>
      <w:bookmarkStart w:id="0" w:name="_GoBack"/>
      <w:bookmarkEnd w:id="0"/>
      <w:r w:rsidRPr="00D53C74">
        <w:rPr>
          <w:rFonts w:ascii="Times New Roman" w:eastAsia="Times New Roman" w:hAnsi="Times New Roman" w:cs="Times New Roman"/>
          <w:b/>
          <w:bCs/>
          <w:sz w:val="25"/>
          <w:szCs w:val="25"/>
        </w:rPr>
        <w:t>SUPREME COURT OF INDIA</w:t>
      </w:r>
    </w:p>
    <w:p w:rsidR="00F266DD" w:rsidRPr="00D53C74" w:rsidRDefault="00F266DD" w:rsidP="00D53C74">
      <w:pPr>
        <w:spacing w:after="0" w:line="240" w:lineRule="auto"/>
        <w:jc w:val="center"/>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t> </w:t>
      </w:r>
    </w:p>
    <w:p w:rsidR="00F266DD" w:rsidRPr="00D53C74" w:rsidRDefault="00F266DD" w:rsidP="00D53C74">
      <w:pPr>
        <w:spacing w:after="0" w:line="240" w:lineRule="auto"/>
        <w:jc w:val="center"/>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t>Secretary, Ministry of Information and Broadcasting</w:t>
      </w:r>
    </w:p>
    <w:p w:rsidR="00F266DD" w:rsidRPr="00D53C74" w:rsidRDefault="00F266DD" w:rsidP="00D53C74">
      <w:pPr>
        <w:spacing w:after="0" w:line="240" w:lineRule="auto"/>
        <w:jc w:val="center"/>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t>Vs.</w:t>
      </w:r>
    </w:p>
    <w:p w:rsidR="00F266DD" w:rsidRPr="00D53C74" w:rsidRDefault="00F266DD" w:rsidP="00D53C74">
      <w:pPr>
        <w:spacing w:after="0" w:line="240" w:lineRule="auto"/>
        <w:jc w:val="center"/>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proofErr w:type="spellStart"/>
      <w:r w:rsidRPr="00D53C74">
        <w:rPr>
          <w:rFonts w:ascii="Times New Roman" w:eastAsia="Times New Roman" w:hAnsi="Times New Roman" w:cs="Times New Roman"/>
          <w:sz w:val="25"/>
          <w:szCs w:val="25"/>
        </w:rPr>
        <w:t>Messrs</w:t>
      </w:r>
      <w:proofErr w:type="spellEnd"/>
      <w:r w:rsidRPr="00D53C74">
        <w:rPr>
          <w:rFonts w:ascii="Times New Roman" w:eastAsia="Times New Roman" w:hAnsi="Times New Roman" w:cs="Times New Roman"/>
          <w:sz w:val="25"/>
          <w:szCs w:val="25"/>
        </w:rPr>
        <w:t xml:space="preserve"> Gemini </w:t>
      </w:r>
      <w:proofErr w:type="spellStart"/>
      <w:proofErr w:type="gramStart"/>
      <w:r w:rsidRPr="00D53C74">
        <w:rPr>
          <w:rFonts w:ascii="Times New Roman" w:eastAsia="Times New Roman" w:hAnsi="Times New Roman" w:cs="Times New Roman"/>
          <w:sz w:val="25"/>
          <w:szCs w:val="25"/>
        </w:rPr>
        <w:t>Tv</w:t>
      </w:r>
      <w:proofErr w:type="spellEnd"/>
      <w:proofErr w:type="gramEnd"/>
      <w:r w:rsidRPr="00D53C74">
        <w:rPr>
          <w:rFonts w:ascii="Times New Roman" w:eastAsia="Times New Roman" w:hAnsi="Times New Roman" w:cs="Times New Roman"/>
          <w:sz w:val="25"/>
          <w:szCs w:val="25"/>
        </w:rPr>
        <w:t xml:space="preserve"> Private Limited</w:t>
      </w:r>
    </w:p>
    <w:p w:rsidR="00F266DD" w:rsidRPr="00D53C74" w:rsidRDefault="00F266DD" w:rsidP="00D53C74">
      <w:pPr>
        <w:spacing w:after="0" w:line="240" w:lineRule="auto"/>
        <w:jc w:val="center"/>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t> </w:t>
      </w:r>
    </w:p>
    <w:p w:rsidR="00F266DD" w:rsidRPr="00D53C74" w:rsidRDefault="00F266DD" w:rsidP="00D53C74">
      <w:pPr>
        <w:spacing w:after="0" w:line="240" w:lineRule="auto"/>
        <w:jc w:val="center"/>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t>S.L.P</w:t>
      </w:r>
      <w:proofErr w:type="gramStart"/>
      <w:r w:rsidRPr="00D53C74">
        <w:rPr>
          <w:rFonts w:ascii="Times New Roman" w:eastAsia="Times New Roman" w:hAnsi="Times New Roman" w:cs="Times New Roman"/>
          <w:sz w:val="25"/>
          <w:szCs w:val="25"/>
        </w:rPr>
        <w:t>.(</w:t>
      </w:r>
      <w:proofErr w:type="gramEnd"/>
      <w:r w:rsidRPr="00D53C74">
        <w:rPr>
          <w:rFonts w:ascii="Times New Roman" w:eastAsia="Times New Roman" w:hAnsi="Times New Roman" w:cs="Times New Roman"/>
          <w:sz w:val="25"/>
          <w:szCs w:val="25"/>
        </w:rPr>
        <w:t>C)No. 6679 of 2004</w:t>
      </w:r>
    </w:p>
    <w:p w:rsidR="00F266DD" w:rsidRPr="00D53C74" w:rsidRDefault="00F266DD" w:rsidP="00D53C74">
      <w:pPr>
        <w:spacing w:after="0" w:line="240" w:lineRule="auto"/>
        <w:jc w:val="center"/>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t> </w:t>
      </w:r>
    </w:p>
    <w:p w:rsidR="00F266DD" w:rsidRPr="00D53C74" w:rsidRDefault="00F266DD" w:rsidP="00D53C74">
      <w:pPr>
        <w:spacing w:after="0" w:line="240" w:lineRule="auto"/>
        <w:jc w:val="center"/>
        <w:rPr>
          <w:rFonts w:ascii="Times New Roman" w:eastAsia="Times New Roman" w:hAnsi="Times New Roman" w:cs="Times New Roman"/>
          <w:sz w:val="25"/>
          <w:szCs w:val="25"/>
        </w:rPr>
      </w:pPr>
      <w:proofErr w:type="gramStart"/>
      <w:r w:rsidRPr="00D53C74">
        <w:rPr>
          <w:rFonts w:ascii="Times New Roman" w:eastAsia="Times New Roman" w:hAnsi="Times New Roman" w:cs="Times New Roman"/>
          <w:sz w:val="25"/>
          <w:szCs w:val="25"/>
        </w:rPr>
        <w:t xml:space="preserve">(S. H. </w:t>
      </w:r>
      <w:proofErr w:type="spellStart"/>
      <w:r w:rsidRPr="00D53C74">
        <w:rPr>
          <w:rFonts w:ascii="Times New Roman" w:eastAsia="Times New Roman" w:hAnsi="Times New Roman" w:cs="Times New Roman"/>
          <w:sz w:val="25"/>
          <w:szCs w:val="25"/>
        </w:rPr>
        <w:t>Kapadia</w:t>
      </w:r>
      <w:proofErr w:type="spellEnd"/>
      <w:r w:rsidRPr="00D53C74">
        <w:rPr>
          <w:rFonts w:ascii="Times New Roman" w:eastAsia="Times New Roman" w:hAnsi="Times New Roman" w:cs="Times New Roman"/>
          <w:sz w:val="25"/>
          <w:szCs w:val="25"/>
        </w:rPr>
        <w:t xml:space="preserve">, V. N. </w:t>
      </w:r>
      <w:proofErr w:type="spellStart"/>
      <w:r w:rsidRPr="00D53C74">
        <w:rPr>
          <w:rFonts w:ascii="Times New Roman" w:eastAsia="Times New Roman" w:hAnsi="Times New Roman" w:cs="Times New Roman"/>
          <w:sz w:val="25"/>
          <w:szCs w:val="25"/>
        </w:rPr>
        <w:t>Khare</w:t>
      </w:r>
      <w:proofErr w:type="spellEnd"/>
      <w:r w:rsidRPr="00D53C74">
        <w:rPr>
          <w:rFonts w:ascii="Times New Roman" w:eastAsia="Times New Roman" w:hAnsi="Times New Roman" w:cs="Times New Roman"/>
          <w:sz w:val="25"/>
          <w:szCs w:val="25"/>
        </w:rPr>
        <w:t xml:space="preserve"> CJI</w:t>
      </w:r>
      <w:r w:rsidR="00D53C74">
        <w:rPr>
          <w:rFonts w:ascii="Times New Roman" w:eastAsia="Times New Roman" w:hAnsi="Times New Roman" w:cs="Times New Roman"/>
          <w:sz w:val="25"/>
          <w:szCs w:val="25"/>
        </w:rPr>
        <w:t>.</w:t>
      </w:r>
      <w:r w:rsidRPr="00D53C74">
        <w:rPr>
          <w:rFonts w:ascii="Times New Roman" w:eastAsia="Times New Roman" w:hAnsi="Times New Roman" w:cs="Times New Roman"/>
          <w:sz w:val="25"/>
          <w:szCs w:val="25"/>
        </w:rPr>
        <w:t xml:space="preserve"> and S. B. </w:t>
      </w:r>
      <w:proofErr w:type="spellStart"/>
      <w:r w:rsidRPr="00D53C74">
        <w:rPr>
          <w:rFonts w:ascii="Times New Roman" w:eastAsia="Times New Roman" w:hAnsi="Times New Roman" w:cs="Times New Roman"/>
          <w:sz w:val="25"/>
          <w:szCs w:val="25"/>
        </w:rPr>
        <w:t>Sinha</w:t>
      </w:r>
      <w:proofErr w:type="spellEnd"/>
      <w:r w:rsidRPr="00D53C74">
        <w:rPr>
          <w:rFonts w:ascii="Times New Roman" w:eastAsia="Times New Roman" w:hAnsi="Times New Roman" w:cs="Times New Roman"/>
          <w:sz w:val="25"/>
          <w:szCs w:val="25"/>
        </w:rPr>
        <w:t xml:space="preserve"> JJ.)</w:t>
      </w:r>
      <w:proofErr w:type="gramEnd"/>
    </w:p>
    <w:p w:rsidR="00F266DD" w:rsidRPr="00D53C74" w:rsidRDefault="00F266DD" w:rsidP="00D53C74">
      <w:pPr>
        <w:spacing w:after="0" w:line="240" w:lineRule="auto"/>
        <w:jc w:val="center"/>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t>13.04.2004</w:t>
      </w:r>
    </w:p>
    <w:p w:rsidR="00F266DD" w:rsidRPr="00D53C74" w:rsidRDefault="00F266DD" w:rsidP="00D53C74">
      <w:pPr>
        <w:spacing w:after="0" w:line="240" w:lineRule="auto"/>
        <w:jc w:val="center"/>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Pr="00D53C74">
        <w:rPr>
          <w:rFonts w:ascii="Times New Roman" w:eastAsia="Times New Roman" w:hAnsi="Times New Roman" w:cs="Times New Roman"/>
          <w:b/>
          <w:bCs/>
          <w:sz w:val="25"/>
          <w:szCs w:val="25"/>
        </w:rPr>
        <w:t>JUDGMENT</w:t>
      </w:r>
    </w:p>
    <w:p w:rsidR="00F266DD" w:rsidRPr="00D53C74" w:rsidRDefault="00F266DD" w:rsidP="00D53C74">
      <w:pPr>
        <w:spacing w:after="0" w:line="240" w:lineRule="auto"/>
        <w:rPr>
          <w:rFonts w:ascii="Times New Roman" w:eastAsia="Times New Roman" w:hAnsi="Times New Roman" w:cs="Times New Roman"/>
          <w:sz w:val="25"/>
          <w:szCs w:val="25"/>
        </w:rPr>
      </w:pPr>
      <w:r w:rsidRPr="00D53C74">
        <w:rPr>
          <w:rFonts w:ascii="Times New Roman" w:eastAsia="Times New Roman" w:hAnsi="Times New Roman" w:cs="Times New Roman"/>
          <w:b/>
          <w:bCs/>
          <w:sz w:val="25"/>
          <w:szCs w:val="25"/>
        </w:rPr>
        <w:t> </w:t>
      </w:r>
    </w:p>
    <w:p w:rsidR="00F266DD" w:rsidRPr="00D53C74" w:rsidRDefault="00F266DD" w:rsidP="00D53C74">
      <w:pPr>
        <w:spacing w:after="0" w:line="240" w:lineRule="auto"/>
        <w:rPr>
          <w:rFonts w:ascii="Times New Roman" w:eastAsia="Times New Roman" w:hAnsi="Times New Roman" w:cs="Times New Roman"/>
          <w:sz w:val="25"/>
          <w:szCs w:val="25"/>
        </w:rPr>
      </w:pPr>
      <w:r w:rsidRPr="00D53C74">
        <w:rPr>
          <w:rFonts w:ascii="Times New Roman" w:eastAsia="Times New Roman" w:hAnsi="Times New Roman" w:cs="Times New Roman"/>
          <w:b/>
          <w:bCs/>
          <w:sz w:val="25"/>
          <w:szCs w:val="25"/>
        </w:rPr>
        <w:t xml:space="preserve">S. H. </w:t>
      </w:r>
      <w:proofErr w:type="spellStart"/>
      <w:r w:rsidR="00D53C74" w:rsidRPr="00D53C74">
        <w:rPr>
          <w:rFonts w:ascii="Times New Roman" w:eastAsia="Times New Roman" w:hAnsi="Times New Roman" w:cs="Times New Roman"/>
          <w:b/>
          <w:bCs/>
          <w:sz w:val="25"/>
          <w:szCs w:val="25"/>
        </w:rPr>
        <w:t>Kapadia</w:t>
      </w:r>
      <w:proofErr w:type="spellEnd"/>
      <w:r w:rsidRPr="00D53C74">
        <w:rPr>
          <w:rFonts w:ascii="Times New Roman" w:eastAsia="Times New Roman" w:hAnsi="Times New Roman" w:cs="Times New Roman"/>
          <w:b/>
          <w:bCs/>
          <w:sz w:val="25"/>
          <w:szCs w:val="25"/>
        </w:rPr>
        <w:t>,</w:t>
      </w:r>
      <w:r w:rsidR="00D53C74">
        <w:rPr>
          <w:rFonts w:ascii="Times New Roman" w:eastAsia="Times New Roman" w:hAnsi="Times New Roman" w:cs="Times New Roman"/>
          <w:b/>
          <w:bCs/>
          <w:sz w:val="25"/>
          <w:szCs w:val="25"/>
        </w:rPr>
        <w:t xml:space="preserve"> </w:t>
      </w:r>
      <w:r w:rsidRPr="00D53C74">
        <w:rPr>
          <w:rFonts w:ascii="Times New Roman" w:eastAsia="Times New Roman" w:hAnsi="Times New Roman" w:cs="Times New Roman"/>
          <w:b/>
          <w:bCs/>
          <w:sz w:val="25"/>
          <w:szCs w:val="25"/>
        </w:rPr>
        <w:t>J:-</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t> </w:t>
      </w:r>
    </w:p>
    <w:p w:rsidR="00F266DD" w:rsidRPr="00D53C74" w:rsidRDefault="00D53C74" w:rsidP="00D53C7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266DD" w:rsidRPr="00D53C74">
        <w:rPr>
          <w:rFonts w:ascii="Times New Roman" w:eastAsia="Times New Roman" w:hAnsi="Times New Roman" w:cs="Times New Roman"/>
          <w:sz w:val="25"/>
          <w:szCs w:val="25"/>
        </w:rPr>
        <w:t xml:space="preserve">On 2nd April, 2004, while issuing notice on the special leave petition and passing an ad-interim order, we directed the Election Commission of India to suggest modalities as regards the advertisements to be telecast on electronic media, by cable operators and television channels. In pursuance thereof, the Election Commission has suggested the modalities on an affidavit giving various suggestions. A copy of the said affidavit was handed over to the Union of India and the learned Attorney General who have also made a few suggestions. </w:t>
      </w:r>
      <w:proofErr w:type="spellStart"/>
      <w:r w:rsidR="00F266DD" w:rsidRPr="00D53C74">
        <w:rPr>
          <w:rFonts w:ascii="Times New Roman" w:eastAsia="Times New Roman" w:hAnsi="Times New Roman" w:cs="Times New Roman"/>
          <w:sz w:val="25"/>
          <w:szCs w:val="25"/>
        </w:rPr>
        <w:t>Shri</w:t>
      </w:r>
      <w:proofErr w:type="spellEnd"/>
      <w:r w:rsidR="00F266DD" w:rsidRPr="00D53C74">
        <w:rPr>
          <w:rFonts w:ascii="Times New Roman" w:eastAsia="Times New Roman" w:hAnsi="Times New Roman" w:cs="Times New Roman"/>
          <w:sz w:val="25"/>
          <w:szCs w:val="25"/>
        </w:rPr>
        <w:t xml:space="preserve"> K.K. </w:t>
      </w:r>
      <w:proofErr w:type="spellStart"/>
      <w:r w:rsidR="00F266DD" w:rsidRPr="00D53C74">
        <w:rPr>
          <w:rFonts w:ascii="Times New Roman" w:eastAsia="Times New Roman" w:hAnsi="Times New Roman" w:cs="Times New Roman"/>
          <w:sz w:val="25"/>
          <w:szCs w:val="25"/>
        </w:rPr>
        <w:t>Venugopal</w:t>
      </w:r>
      <w:proofErr w:type="spellEnd"/>
      <w:r w:rsidR="00F266DD" w:rsidRPr="00D53C74">
        <w:rPr>
          <w:rFonts w:ascii="Times New Roman" w:eastAsia="Times New Roman" w:hAnsi="Times New Roman" w:cs="Times New Roman"/>
          <w:sz w:val="25"/>
          <w:szCs w:val="25"/>
        </w:rPr>
        <w:t xml:space="preserve">, learned senior counsel appearing for the Election Commission of India, </w:t>
      </w:r>
      <w:proofErr w:type="spellStart"/>
      <w:r w:rsidR="00F266DD" w:rsidRPr="00D53C74">
        <w:rPr>
          <w:rFonts w:ascii="Times New Roman" w:eastAsia="Times New Roman" w:hAnsi="Times New Roman" w:cs="Times New Roman"/>
          <w:sz w:val="25"/>
          <w:szCs w:val="25"/>
        </w:rPr>
        <w:t>Shri</w:t>
      </w:r>
      <w:proofErr w:type="spellEnd"/>
      <w:r w:rsidR="00F266DD" w:rsidRPr="00D53C74">
        <w:rPr>
          <w:rFonts w:ascii="Times New Roman" w:eastAsia="Times New Roman" w:hAnsi="Times New Roman" w:cs="Times New Roman"/>
          <w:sz w:val="25"/>
          <w:szCs w:val="25"/>
        </w:rPr>
        <w:t xml:space="preserve"> Soli J. </w:t>
      </w:r>
      <w:proofErr w:type="spellStart"/>
      <w:r w:rsidR="00F266DD" w:rsidRPr="00D53C74">
        <w:rPr>
          <w:rFonts w:ascii="Times New Roman" w:eastAsia="Times New Roman" w:hAnsi="Times New Roman" w:cs="Times New Roman"/>
          <w:sz w:val="25"/>
          <w:szCs w:val="25"/>
        </w:rPr>
        <w:t>Sorabjee</w:t>
      </w:r>
      <w:proofErr w:type="spellEnd"/>
      <w:r w:rsidR="00F266DD" w:rsidRPr="00D53C74">
        <w:rPr>
          <w:rFonts w:ascii="Times New Roman" w:eastAsia="Times New Roman" w:hAnsi="Times New Roman" w:cs="Times New Roman"/>
          <w:sz w:val="25"/>
          <w:szCs w:val="25"/>
        </w:rPr>
        <w:t xml:space="preserve">, learned Attorney General, and </w:t>
      </w:r>
      <w:proofErr w:type="spellStart"/>
      <w:r w:rsidR="00F266DD" w:rsidRPr="00D53C74">
        <w:rPr>
          <w:rFonts w:ascii="Times New Roman" w:eastAsia="Times New Roman" w:hAnsi="Times New Roman" w:cs="Times New Roman"/>
          <w:sz w:val="25"/>
          <w:szCs w:val="25"/>
        </w:rPr>
        <w:t>Shri</w:t>
      </w:r>
      <w:proofErr w:type="spellEnd"/>
      <w:r w:rsidR="00F266DD" w:rsidRPr="00D53C74">
        <w:rPr>
          <w:rFonts w:ascii="Times New Roman" w:eastAsia="Times New Roman" w:hAnsi="Times New Roman" w:cs="Times New Roman"/>
          <w:sz w:val="25"/>
          <w:szCs w:val="25"/>
        </w:rPr>
        <w:t xml:space="preserve"> K. </w:t>
      </w:r>
      <w:proofErr w:type="spellStart"/>
      <w:r w:rsidR="00F266DD" w:rsidRPr="00D53C74">
        <w:rPr>
          <w:rFonts w:ascii="Times New Roman" w:eastAsia="Times New Roman" w:hAnsi="Times New Roman" w:cs="Times New Roman"/>
          <w:sz w:val="25"/>
          <w:szCs w:val="25"/>
        </w:rPr>
        <w:t>Ramakanth</w:t>
      </w:r>
      <w:proofErr w:type="spellEnd"/>
      <w:r w:rsidR="00F266DD" w:rsidRPr="00D53C74">
        <w:rPr>
          <w:rFonts w:ascii="Times New Roman" w:eastAsia="Times New Roman" w:hAnsi="Times New Roman" w:cs="Times New Roman"/>
          <w:sz w:val="25"/>
          <w:szCs w:val="25"/>
        </w:rPr>
        <w:t xml:space="preserve"> Reddy, learned counsel appearing for the respondent-cable operators, agreed that these modalities, as suggested by the Election Commission of India, may be made part of the order of the Court.</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2. </w:t>
      </w:r>
      <w:r w:rsidRPr="00D53C74">
        <w:rPr>
          <w:rFonts w:ascii="Times New Roman" w:eastAsia="Times New Roman" w:hAnsi="Times New Roman" w:cs="Times New Roman"/>
          <w:sz w:val="25"/>
          <w:szCs w:val="25"/>
        </w:rPr>
        <w:t xml:space="preserve">Before we pass the order, it will be worthwhile to notice certain provisions of the </w:t>
      </w:r>
      <w:r w:rsidRPr="00D53C74">
        <w:rPr>
          <w:rFonts w:ascii="Times New Roman" w:eastAsia="Times New Roman" w:hAnsi="Times New Roman" w:cs="Times New Roman"/>
          <w:i/>
          <w:sz w:val="25"/>
          <w:szCs w:val="25"/>
        </w:rPr>
        <w:t>Cable Television Networks (Regulation) Act, 1995</w:t>
      </w:r>
      <w:r w:rsidRPr="00D53C74">
        <w:rPr>
          <w:rFonts w:ascii="Times New Roman" w:eastAsia="Times New Roman" w:hAnsi="Times New Roman" w:cs="Times New Roman"/>
          <w:sz w:val="25"/>
          <w:szCs w:val="25"/>
        </w:rPr>
        <w:t xml:space="preserve"> [for short, "the Act"], as amended from time to time, and the Rules framed there under. The object of the Act is to regulate the operation of the cable television network in the country. Section 6 of the Act provides that no person shall transmit or re-transmit through a cable service any advertisement unless such advertisement is in conformity with the prescribed advertisement code. Section 11 of the Act provides that if any </w:t>
      </w:r>
      <w:proofErr w:type="spellStart"/>
      <w:r w:rsidRPr="00D53C74">
        <w:rPr>
          <w:rFonts w:ascii="Times New Roman" w:eastAsia="Times New Roman" w:hAnsi="Times New Roman" w:cs="Times New Roman"/>
          <w:sz w:val="25"/>
          <w:szCs w:val="25"/>
        </w:rPr>
        <w:t>authorised</w:t>
      </w:r>
      <w:proofErr w:type="spellEnd"/>
      <w:r w:rsidRPr="00D53C74">
        <w:rPr>
          <w:rFonts w:ascii="Times New Roman" w:eastAsia="Times New Roman" w:hAnsi="Times New Roman" w:cs="Times New Roman"/>
          <w:sz w:val="25"/>
          <w:szCs w:val="25"/>
        </w:rPr>
        <w:t xml:space="preserve"> officer has reason to believe that the provisions of the Act have been or are being contravened by any cable </w:t>
      </w:r>
      <w:proofErr w:type="gramStart"/>
      <w:r w:rsidRPr="00D53C74">
        <w:rPr>
          <w:rFonts w:ascii="Times New Roman" w:eastAsia="Times New Roman" w:hAnsi="Times New Roman" w:cs="Times New Roman"/>
          <w:sz w:val="25"/>
          <w:szCs w:val="25"/>
        </w:rPr>
        <w:t>operator,</w:t>
      </w:r>
      <w:proofErr w:type="gramEnd"/>
      <w:r w:rsidRPr="00D53C74">
        <w:rPr>
          <w:rFonts w:ascii="Times New Roman" w:eastAsia="Times New Roman" w:hAnsi="Times New Roman" w:cs="Times New Roman"/>
          <w:sz w:val="25"/>
          <w:szCs w:val="25"/>
        </w:rPr>
        <w:t xml:space="preserve"> he may seize the equipment being used by such cable operator for operating the cable television network. Section 12 of the Act provides for confiscation of the equipment in the event of any violation of the provisions of the Act. Similarly, Section 13 of the Act also provides for seizure or confiscation of the </w:t>
      </w:r>
      <w:proofErr w:type="spellStart"/>
      <w:r w:rsidRPr="00D53C74">
        <w:rPr>
          <w:rFonts w:ascii="Times New Roman" w:eastAsia="Times New Roman" w:hAnsi="Times New Roman" w:cs="Times New Roman"/>
          <w:sz w:val="25"/>
          <w:szCs w:val="25"/>
        </w:rPr>
        <w:t>equipments</w:t>
      </w:r>
      <w:proofErr w:type="spellEnd"/>
      <w:r w:rsidRPr="00D53C74">
        <w:rPr>
          <w:rFonts w:ascii="Times New Roman" w:eastAsia="Times New Roman" w:hAnsi="Times New Roman" w:cs="Times New Roman"/>
          <w:sz w:val="25"/>
          <w:szCs w:val="25"/>
        </w:rPr>
        <w:t xml:space="preserve"> and punishment. Section 16 further provides for punishment for contravention of the provisions of the Act. Section 19 lays down that an </w:t>
      </w:r>
      <w:proofErr w:type="spellStart"/>
      <w:r w:rsidRPr="00D53C74">
        <w:rPr>
          <w:rFonts w:ascii="Times New Roman" w:eastAsia="Times New Roman" w:hAnsi="Times New Roman" w:cs="Times New Roman"/>
          <w:sz w:val="25"/>
          <w:szCs w:val="25"/>
        </w:rPr>
        <w:t>authorised</w:t>
      </w:r>
      <w:proofErr w:type="spellEnd"/>
      <w:r w:rsidRPr="00D53C74">
        <w:rPr>
          <w:rFonts w:ascii="Times New Roman" w:eastAsia="Times New Roman" w:hAnsi="Times New Roman" w:cs="Times New Roman"/>
          <w:sz w:val="25"/>
          <w:szCs w:val="25"/>
        </w:rPr>
        <w:t xml:space="preserve"> officer, if he thinks necessary or expedient so to do in the public interest, may, by order, prohibit any cable operator from transmitting or re-transmitting any advertisement which is not in conformity with the prescribed </w:t>
      </w:r>
      <w:proofErr w:type="spellStart"/>
      <w:r w:rsidRPr="00D53C74">
        <w:rPr>
          <w:rFonts w:ascii="Times New Roman" w:eastAsia="Times New Roman" w:hAnsi="Times New Roman" w:cs="Times New Roman"/>
          <w:sz w:val="25"/>
          <w:szCs w:val="25"/>
        </w:rPr>
        <w:t>programme</w:t>
      </w:r>
      <w:proofErr w:type="spellEnd"/>
      <w:r w:rsidRPr="00D53C74">
        <w:rPr>
          <w:rFonts w:ascii="Times New Roman" w:eastAsia="Times New Roman" w:hAnsi="Times New Roman" w:cs="Times New Roman"/>
          <w:sz w:val="25"/>
          <w:szCs w:val="25"/>
        </w:rPr>
        <w:t xml:space="preserve"> code and advertisement code and it is likely to promote enmity on </w:t>
      </w:r>
      <w:r w:rsidRPr="00D53C74">
        <w:rPr>
          <w:rFonts w:ascii="Times New Roman" w:eastAsia="Times New Roman" w:hAnsi="Times New Roman" w:cs="Times New Roman"/>
          <w:sz w:val="25"/>
          <w:szCs w:val="25"/>
        </w:rPr>
        <w:lastRenderedPageBreak/>
        <w:t xml:space="preserve">grounds of religion, race, language, caste or community or any other grounds whatsoever disharmony or feelings of enmity, hatred or ill-will between different religion, racial, linguistic or regional groups or castes or communities or which is likely to disturb public </w:t>
      </w:r>
      <w:proofErr w:type="spellStart"/>
      <w:r w:rsidRPr="00D53C74">
        <w:rPr>
          <w:rFonts w:ascii="Times New Roman" w:eastAsia="Times New Roman" w:hAnsi="Times New Roman" w:cs="Times New Roman"/>
          <w:sz w:val="25"/>
          <w:szCs w:val="25"/>
        </w:rPr>
        <w:t>tranquality</w:t>
      </w:r>
      <w:proofErr w:type="spellEnd"/>
      <w:r w:rsidRPr="00D53C74">
        <w:rPr>
          <w:rFonts w:ascii="Times New Roman" w:eastAsia="Times New Roman" w:hAnsi="Times New Roman" w:cs="Times New Roman"/>
          <w:sz w:val="25"/>
          <w:szCs w:val="25"/>
        </w:rPr>
        <w:t xml:space="preserve">. Section 22 of the Act empowers the Central Government to frame Rules to carry out the provisions of the Act. The Central Government in exercise of the powers conferred on it by Section 22 of the Act is empowered to make Rules which are known as The </w:t>
      </w:r>
      <w:r w:rsidRPr="00D53C74">
        <w:rPr>
          <w:rFonts w:ascii="Times New Roman" w:eastAsia="Times New Roman" w:hAnsi="Times New Roman" w:cs="Times New Roman"/>
          <w:i/>
          <w:sz w:val="25"/>
          <w:szCs w:val="25"/>
        </w:rPr>
        <w:t>Cable Television Networks Rules, 1994</w:t>
      </w:r>
      <w:r w:rsidRPr="00D53C74">
        <w:rPr>
          <w:rFonts w:ascii="Times New Roman" w:eastAsia="Times New Roman" w:hAnsi="Times New Roman" w:cs="Times New Roman"/>
          <w:sz w:val="25"/>
          <w:szCs w:val="25"/>
        </w:rPr>
        <w:t xml:space="preserve"> [for short, "the Rules"]. Rule 7 of the Rules provides that where an advertisement is carried in the cable service it shall be so designed as to conform to the laws of the country and should not offend morality, decency and religious susceptibilities of the subscribers. Sub-rule (2), inter alia, provides that no advertisement shall be permitted which derides any race, caste, </w:t>
      </w:r>
      <w:proofErr w:type="spellStart"/>
      <w:r w:rsidRPr="00D53C74">
        <w:rPr>
          <w:rFonts w:ascii="Times New Roman" w:eastAsia="Times New Roman" w:hAnsi="Times New Roman" w:cs="Times New Roman"/>
          <w:sz w:val="25"/>
          <w:szCs w:val="25"/>
        </w:rPr>
        <w:t>colour</w:t>
      </w:r>
      <w:proofErr w:type="spellEnd"/>
      <w:r w:rsidRPr="00D53C74">
        <w:rPr>
          <w:rFonts w:ascii="Times New Roman" w:eastAsia="Times New Roman" w:hAnsi="Times New Roman" w:cs="Times New Roman"/>
          <w:sz w:val="25"/>
          <w:szCs w:val="25"/>
        </w:rPr>
        <w:t>, creed and nationality; is against any provision of the Constitution of India; and tends to incite people to crime, cause disorder or violence or breach of law or glorifies violence or obscenity in any way. Sub-rule (3) further provides that no advertisement shall be permitted the objects whereof are wholly or mainly of religious or political nature; advertisements must not be directed towards any religious or political end. It is in this background, we now propose to pass the following order:</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3. </w:t>
      </w:r>
      <w:r w:rsidRPr="00D53C74">
        <w:rPr>
          <w:rFonts w:ascii="Times New Roman" w:eastAsia="Times New Roman" w:hAnsi="Times New Roman" w:cs="Times New Roman"/>
          <w:sz w:val="25"/>
          <w:szCs w:val="25"/>
        </w:rPr>
        <w:t>Every registered, National and State, political party and every contesting candidate proposing to issue advertisement on television channel and/or cable network will have to apply to the Election Commission/Designated Officer [as designated by the Election Commission] not later than three days prior to the date of the proposed commencement of the telecast of such advertisement.  In case of any other person or unregistered political parties, they will have to apply not later than seven days prior to the date of the telecast. Such application shall be accompanied by two copies of the proposed advertisement in electronic form along with a duly attested transcript thereof. In case of first phase of elections, the application shall be disposed of within two days of its receipt and until decision thereon is taken, our order dated 2nd April, 2004, shall apply. In case of subsequent phase of election, the application shall be disposed of within three days of its receipt and until the decision thereon is taken, our order dated 2nd April, 2004, shall apply. While disposing of such applications, it will be open to the Election Commission/Designated Officer to direct deletion/modification of any part of the advertisement.</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4. </w:t>
      </w:r>
      <w:r w:rsidRPr="00D53C74">
        <w:rPr>
          <w:rFonts w:ascii="Times New Roman" w:eastAsia="Times New Roman" w:hAnsi="Times New Roman" w:cs="Times New Roman"/>
          <w:sz w:val="25"/>
          <w:szCs w:val="25"/>
        </w:rPr>
        <w:t>The application for certification shall contain following details:</w:t>
      </w:r>
    </w:p>
    <w:p w:rsidR="00F266DD" w:rsidRPr="00D53C74" w:rsidRDefault="00F266DD" w:rsidP="00D53C74">
      <w:pPr>
        <w:spacing w:after="0" w:line="240" w:lineRule="auto"/>
        <w:ind w:left="720"/>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w:t>
      </w:r>
      <w:r w:rsidRPr="00D53C74">
        <w:rPr>
          <w:rFonts w:ascii="Times New Roman" w:eastAsia="Times New Roman" w:hAnsi="Times New Roman" w:cs="Times New Roman"/>
          <w:sz w:val="25"/>
          <w:szCs w:val="25"/>
        </w:rPr>
        <w:t>(a) the cost of production of the advertisement;</w:t>
      </w:r>
    </w:p>
    <w:p w:rsidR="00F266DD" w:rsidRPr="00D53C74" w:rsidRDefault="00F266DD" w:rsidP="00D53C74">
      <w:pPr>
        <w:spacing w:after="0" w:line="240" w:lineRule="auto"/>
        <w:ind w:left="720"/>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t>(b) the approximate cost of proposed telecast of such advertisement on a television channel or cable network with the break-up of number of insertions and rate proposed to be charged for each such insertion;</w:t>
      </w:r>
    </w:p>
    <w:p w:rsidR="00F266DD" w:rsidRPr="00D53C74" w:rsidRDefault="00F266DD" w:rsidP="00D53C74">
      <w:pPr>
        <w:spacing w:after="0" w:line="240" w:lineRule="auto"/>
        <w:ind w:left="720"/>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t xml:space="preserve">(c) </w:t>
      </w:r>
      <w:proofErr w:type="gramStart"/>
      <w:r w:rsidRPr="00D53C74">
        <w:rPr>
          <w:rFonts w:ascii="Times New Roman" w:eastAsia="Times New Roman" w:hAnsi="Times New Roman" w:cs="Times New Roman"/>
          <w:sz w:val="25"/>
          <w:szCs w:val="25"/>
        </w:rPr>
        <w:t>it</w:t>
      </w:r>
      <w:proofErr w:type="gramEnd"/>
      <w:r w:rsidRPr="00D53C74">
        <w:rPr>
          <w:rFonts w:ascii="Times New Roman" w:eastAsia="Times New Roman" w:hAnsi="Times New Roman" w:cs="Times New Roman"/>
          <w:sz w:val="25"/>
          <w:szCs w:val="25"/>
        </w:rPr>
        <w:t xml:space="preserve"> shall also contain a statement whether the advertisement inserted is for the benefit of the prospects of the election of a candidate(s)/parties;</w:t>
      </w:r>
    </w:p>
    <w:p w:rsidR="00F266DD" w:rsidRPr="00D53C74" w:rsidRDefault="00F266DD" w:rsidP="00D53C74">
      <w:pPr>
        <w:spacing w:after="0" w:line="240" w:lineRule="auto"/>
        <w:ind w:left="720"/>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t xml:space="preserve">(d) if the advertisement is issued by any person other than a political party or a candidate, that person shall state on oath that it is not for the benefit of the political </w:t>
      </w:r>
      <w:r w:rsidRPr="00D53C74">
        <w:rPr>
          <w:rFonts w:ascii="Times New Roman" w:eastAsia="Times New Roman" w:hAnsi="Times New Roman" w:cs="Times New Roman"/>
          <w:sz w:val="25"/>
          <w:szCs w:val="25"/>
        </w:rPr>
        <w:lastRenderedPageBreak/>
        <w:t>party or a candidate and that the said advertisement has not been sponsored or commissioned or paid for by any political party or a candidate; and</w:t>
      </w:r>
    </w:p>
    <w:p w:rsidR="00F266DD" w:rsidRPr="00D53C74" w:rsidRDefault="00F266DD" w:rsidP="00D53C74">
      <w:pPr>
        <w:spacing w:after="0" w:line="240" w:lineRule="auto"/>
        <w:ind w:left="720"/>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t xml:space="preserve">e) </w:t>
      </w:r>
      <w:proofErr w:type="gramStart"/>
      <w:r w:rsidRPr="00D53C74">
        <w:rPr>
          <w:rFonts w:ascii="Times New Roman" w:eastAsia="Times New Roman" w:hAnsi="Times New Roman" w:cs="Times New Roman"/>
          <w:sz w:val="25"/>
          <w:szCs w:val="25"/>
        </w:rPr>
        <w:t>a</w:t>
      </w:r>
      <w:proofErr w:type="gramEnd"/>
      <w:r w:rsidRPr="00D53C74">
        <w:rPr>
          <w:rFonts w:ascii="Times New Roman" w:eastAsia="Times New Roman" w:hAnsi="Times New Roman" w:cs="Times New Roman"/>
          <w:sz w:val="25"/>
          <w:szCs w:val="25"/>
        </w:rPr>
        <w:t xml:space="preserve"> statement that all the payments shall be made by way of </w:t>
      </w:r>
      <w:proofErr w:type="spellStart"/>
      <w:r w:rsidRPr="00D53C74">
        <w:rPr>
          <w:rFonts w:ascii="Times New Roman" w:eastAsia="Times New Roman" w:hAnsi="Times New Roman" w:cs="Times New Roman"/>
          <w:sz w:val="25"/>
          <w:szCs w:val="25"/>
        </w:rPr>
        <w:t>cheque</w:t>
      </w:r>
      <w:proofErr w:type="spellEnd"/>
      <w:r w:rsidRPr="00D53C74">
        <w:rPr>
          <w:rFonts w:ascii="Times New Roman" w:eastAsia="Times New Roman" w:hAnsi="Times New Roman" w:cs="Times New Roman"/>
          <w:sz w:val="25"/>
          <w:szCs w:val="25"/>
        </w:rPr>
        <w:t xml:space="preserve"> or demand draft.</w:t>
      </w:r>
      <w:r w:rsidR="00D53C74">
        <w:rPr>
          <w:rFonts w:ascii="Times New Roman" w:eastAsia="Times New Roman" w:hAnsi="Times New Roman" w:cs="Times New Roman"/>
          <w:sz w:val="25"/>
          <w:szCs w:val="25"/>
        </w:rPr>
        <w:t>”</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t> </w:t>
      </w:r>
    </w:p>
    <w:p w:rsidR="00F266DD" w:rsidRPr="00D53C74" w:rsidRDefault="00D53C74" w:rsidP="00D53C7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F266DD" w:rsidRPr="00D53C74">
        <w:rPr>
          <w:rFonts w:ascii="Times New Roman" w:eastAsia="Times New Roman" w:hAnsi="Times New Roman" w:cs="Times New Roman"/>
          <w:sz w:val="25"/>
          <w:szCs w:val="25"/>
        </w:rPr>
        <w:t>We find that Section 2(a) of the Act defines "</w:t>
      </w:r>
      <w:proofErr w:type="spellStart"/>
      <w:r w:rsidR="00F266DD" w:rsidRPr="00D53C74">
        <w:rPr>
          <w:rFonts w:ascii="Times New Roman" w:eastAsia="Times New Roman" w:hAnsi="Times New Roman" w:cs="Times New Roman"/>
          <w:sz w:val="25"/>
          <w:szCs w:val="25"/>
        </w:rPr>
        <w:t>authorised</w:t>
      </w:r>
      <w:proofErr w:type="spellEnd"/>
      <w:r w:rsidR="00F266DD" w:rsidRPr="00D53C74">
        <w:rPr>
          <w:rFonts w:ascii="Times New Roman" w:eastAsia="Times New Roman" w:hAnsi="Times New Roman" w:cs="Times New Roman"/>
          <w:sz w:val="25"/>
          <w:szCs w:val="25"/>
        </w:rPr>
        <w:t xml:space="preserve"> officer", within his local limits of jurisdiction, as (a) District Magistrate; (b) Sub-divisional Magistrate; or [c] or Commissioner of Police. Similarly, Section 28-A of the </w:t>
      </w:r>
      <w:r w:rsidR="00F266DD" w:rsidRPr="00D53C74">
        <w:rPr>
          <w:rFonts w:ascii="Times New Roman" w:eastAsia="Times New Roman" w:hAnsi="Times New Roman" w:cs="Times New Roman"/>
          <w:i/>
          <w:sz w:val="25"/>
          <w:szCs w:val="25"/>
        </w:rPr>
        <w:t>Representation of People Act, 1951</w:t>
      </w:r>
      <w:r w:rsidR="00F266DD" w:rsidRPr="00D53C74">
        <w:rPr>
          <w:rFonts w:ascii="Times New Roman" w:eastAsia="Times New Roman" w:hAnsi="Times New Roman" w:cs="Times New Roman"/>
          <w:sz w:val="25"/>
          <w:szCs w:val="25"/>
        </w:rPr>
        <w:t xml:space="preserve"> provides that the Returning Officer, Assistant Returning Officer, Presiding Officer, Polling Officer and any other officer appointed under this part and any police officer designated for the time being by the State Government, for the conduct of any election shall be deemed to be on deputation to the Election Commission for the period commencing on and from the date of the notification calling for such election and ending with the date of declaration of the results of such election and, accordingly, such officer shall during that period, be subject to the control, superintendence and discipline of the Election Commission.</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6. </w:t>
      </w:r>
      <w:r w:rsidRPr="00D53C74">
        <w:rPr>
          <w:rFonts w:ascii="Times New Roman" w:eastAsia="Times New Roman" w:hAnsi="Times New Roman" w:cs="Times New Roman"/>
          <w:sz w:val="25"/>
          <w:szCs w:val="25"/>
        </w:rPr>
        <w:t xml:space="preserve">Since it is not physically possible for the Election Commission to have a pre-censorship of all the advertisements on various cable networks and television channels, it has become necessary to </w:t>
      </w:r>
      <w:proofErr w:type="spellStart"/>
      <w:r w:rsidRPr="00D53C74">
        <w:rPr>
          <w:rFonts w:ascii="Times New Roman" w:eastAsia="Times New Roman" w:hAnsi="Times New Roman" w:cs="Times New Roman"/>
          <w:sz w:val="25"/>
          <w:szCs w:val="25"/>
        </w:rPr>
        <w:t>authorise</w:t>
      </w:r>
      <w:proofErr w:type="spellEnd"/>
      <w:r w:rsidRPr="00D53C74">
        <w:rPr>
          <w:rFonts w:ascii="Times New Roman" w:eastAsia="Times New Roman" w:hAnsi="Times New Roman" w:cs="Times New Roman"/>
          <w:sz w:val="25"/>
          <w:szCs w:val="25"/>
        </w:rPr>
        <w:t xml:space="preserve"> the Election Commission to delegate its powers in this behalf to the respective District Magistrates of all the States or Union Territories, not below the rank of a Sub-divisional Magistrate or a member of the State Provincial Civil Service. This may be done by a general order issued by the Election Commission. These officers shall act under the control, superintendence and discipline of the Election Commission. The Election Commission in its turn may delegate its powers to the Chief Electoral Officer of each State or the Union Territories, as the case may be.</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7. </w:t>
      </w:r>
      <w:r w:rsidRPr="00D53C74">
        <w:rPr>
          <w:rFonts w:ascii="Times New Roman" w:eastAsia="Times New Roman" w:hAnsi="Times New Roman" w:cs="Times New Roman"/>
          <w:sz w:val="25"/>
          <w:szCs w:val="25"/>
        </w:rPr>
        <w:t>The Chief Electoral Officer of each State or Union Territory may appoint a committee for entertaining complaints or grievances of any political party or candidate or any other person in regard to the decision to grant or to refuse certification of an advertisement.  The committee so appointed shall communicate its decision to the Election Commission.</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8. </w:t>
      </w:r>
      <w:r w:rsidRPr="00D53C74">
        <w:rPr>
          <w:rFonts w:ascii="Times New Roman" w:eastAsia="Times New Roman" w:hAnsi="Times New Roman" w:cs="Times New Roman"/>
          <w:sz w:val="25"/>
          <w:szCs w:val="25"/>
        </w:rPr>
        <w:t>The committee so constituted will function under the overall superintendence, direction and control of the Election Commission of India.</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9. </w:t>
      </w:r>
      <w:r w:rsidRPr="00D53C74">
        <w:rPr>
          <w:rFonts w:ascii="Times New Roman" w:eastAsia="Times New Roman" w:hAnsi="Times New Roman" w:cs="Times New Roman"/>
          <w:sz w:val="25"/>
          <w:szCs w:val="25"/>
        </w:rPr>
        <w:t xml:space="preserve">The decision given by the committee shall be binding and complied with by the political parties, candidates or any other person applying for advertisements in electronic media subject to what has been stated above.  </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10. </w:t>
      </w:r>
      <w:r w:rsidRPr="00D53C74">
        <w:rPr>
          <w:rFonts w:ascii="Times New Roman" w:eastAsia="Times New Roman" w:hAnsi="Times New Roman" w:cs="Times New Roman"/>
          <w:sz w:val="25"/>
          <w:szCs w:val="25"/>
        </w:rPr>
        <w:t>The comments and observations for deletion or modification, as the case may be, made, shall be binding and complied with by the concerned political party or contesting candidate or any other person within twenty four hours from the receipt of such communication and the advertisement so modified will be re-submitted for review and certification.</w:t>
      </w:r>
    </w:p>
    <w:p w:rsid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11. </w:t>
      </w:r>
      <w:r w:rsidRPr="00D53C74">
        <w:rPr>
          <w:rFonts w:ascii="Times New Roman" w:eastAsia="Times New Roman" w:hAnsi="Times New Roman" w:cs="Times New Roman"/>
          <w:sz w:val="25"/>
          <w:szCs w:val="25"/>
        </w:rPr>
        <w:t xml:space="preserve">We may clarify that provisions of Section 126 of the </w:t>
      </w:r>
      <w:r w:rsidRPr="00D53C74">
        <w:rPr>
          <w:rFonts w:ascii="Times New Roman" w:eastAsia="Times New Roman" w:hAnsi="Times New Roman" w:cs="Times New Roman"/>
          <w:i/>
          <w:sz w:val="25"/>
          <w:szCs w:val="25"/>
        </w:rPr>
        <w:t>Representation of People Act, 1951</w:t>
      </w:r>
      <w:r w:rsidRPr="00D53C74">
        <w:rPr>
          <w:rFonts w:ascii="Times New Roman" w:eastAsia="Times New Roman" w:hAnsi="Times New Roman" w:cs="Times New Roman"/>
          <w:sz w:val="25"/>
          <w:szCs w:val="25"/>
        </w:rPr>
        <w:t>, shall apply to the advertisement covered by this order.</w:t>
      </w:r>
    </w:p>
    <w:p w:rsid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lastRenderedPageBreak/>
        <w:br/>
      </w:r>
      <w:r w:rsidR="00D53C74">
        <w:rPr>
          <w:rFonts w:ascii="Times New Roman" w:eastAsia="Times New Roman" w:hAnsi="Times New Roman" w:cs="Times New Roman"/>
          <w:sz w:val="25"/>
          <w:szCs w:val="25"/>
        </w:rPr>
        <w:t xml:space="preserve">12. </w:t>
      </w:r>
      <w:r w:rsidRPr="00D53C74">
        <w:rPr>
          <w:rFonts w:ascii="Times New Roman" w:eastAsia="Times New Roman" w:hAnsi="Times New Roman" w:cs="Times New Roman"/>
          <w:sz w:val="25"/>
          <w:szCs w:val="25"/>
        </w:rPr>
        <w:t>If any political party, candidate or any other person is aggrieved by the decision taken either by the committee or by the Designated Officer/Election Commission it will be open for them to approach only this Court for clarification or appropriate orders and no other court, tribunal or authority shall entertain any petition in regard to the complaint against such advertisement.  This order shall come into force with effect from 16th April, 2004 and shall continue to be in force till 10th May, 2004.</w:t>
      </w:r>
    </w:p>
    <w:p w:rsid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13. </w:t>
      </w:r>
      <w:r w:rsidRPr="00D53C74">
        <w:rPr>
          <w:rFonts w:ascii="Times New Roman" w:eastAsia="Times New Roman" w:hAnsi="Times New Roman" w:cs="Times New Roman"/>
          <w:sz w:val="25"/>
          <w:szCs w:val="25"/>
        </w:rPr>
        <w:t>This order is being issued in exercise of the powers under Article 142 of the Constitution of India and it shall bind all the political parties, candidates, persons, group of persons or Trusts who propose to insert the advertisement in the electronic media, including cable networks and/or television channels as well as cable operators.</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14. </w:t>
      </w:r>
      <w:r w:rsidRPr="00D53C74">
        <w:rPr>
          <w:rFonts w:ascii="Times New Roman" w:eastAsia="Times New Roman" w:hAnsi="Times New Roman" w:cs="Times New Roman"/>
          <w:sz w:val="25"/>
          <w:szCs w:val="25"/>
        </w:rPr>
        <w:t xml:space="preserve">It will be open to the Election Commission to requisition such staff as may be necessary for monitoring the telecast of such advertisements. Where the Election Commission is satisfied that there is a violation of this order or any provisions of the Act, it will issue an order to the violator to forthwith stop such violations and it will also be open to direct seizure of the </w:t>
      </w:r>
      <w:proofErr w:type="spellStart"/>
      <w:r w:rsidRPr="00D53C74">
        <w:rPr>
          <w:rFonts w:ascii="Times New Roman" w:eastAsia="Times New Roman" w:hAnsi="Times New Roman" w:cs="Times New Roman"/>
          <w:sz w:val="25"/>
          <w:szCs w:val="25"/>
        </w:rPr>
        <w:t>equipments</w:t>
      </w:r>
      <w:proofErr w:type="spellEnd"/>
      <w:r w:rsidRPr="00D53C74">
        <w:rPr>
          <w:rFonts w:ascii="Times New Roman" w:eastAsia="Times New Roman" w:hAnsi="Times New Roman" w:cs="Times New Roman"/>
          <w:sz w:val="25"/>
          <w:szCs w:val="25"/>
        </w:rPr>
        <w:t xml:space="preserve">.  Every order shall be promptly </w:t>
      </w:r>
      <w:proofErr w:type="gramStart"/>
      <w:r w:rsidRPr="00D53C74">
        <w:rPr>
          <w:rFonts w:ascii="Times New Roman" w:eastAsia="Times New Roman" w:hAnsi="Times New Roman" w:cs="Times New Roman"/>
          <w:sz w:val="25"/>
          <w:szCs w:val="25"/>
        </w:rPr>
        <w:t>complied</w:t>
      </w:r>
      <w:proofErr w:type="gramEnd"/>
      <w:r w:rsidRPr="00D53C74">
        <w:rPr>
          <w:rFonts w:ascii="Times New Roman" w:eastAsia="Times New Roman" w:hAnsi="Times New Roman" w:cs="Times New Roman"/>
          <w:sz w:val="25"/>
          <w:szCs w:val="25"/>
        </w:rPr>
        <w:t xml:space="preserve"> with by the person(s) on whom such order is served.</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15. </w:t>
      </w:r>
      <w:r w:rsidRPr="00D53C74">
        <w:rPr>
          <w:rFonts w:ascii="Times New Roman" w:eastAsia="Times New Roman" w:hAnsi="Times New Roman" w:cs="Times New Roman"/>
          <w:sz w:val="25"/>
          <w:szCs w:val="25"/>
        </w:rPr>
        <w:t>The funds to meet the cost of monitoring the advertisements should be made available to the Election Commission by the Union of India. Adequate publicity of this order shall be given by the Union of India on the electronic media and through print media.</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16. </w:t>
      </w:r>
      <w:r w:rsidRPr="00D53C74">
        <w:rPr>
          <w:rFonts w:ascii="Times New Roman" w:eastAsia="Times New Roman" w:hAnsi="Times New Roman" w:cs="Times New Roman"/>
          <w:sz w:val="25"/>
          <w:szCs w:val="25"/>
        </w:rPr>
        <w:t>This order is in continuation of the order passed by this Court on 2nd April, 2004 and shall remain in operation as an interim measure till 10th May, 2004.</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17. </w:t>
      </w:r>
      <w:r w:rsidRPr="00D53C74">
        <w:rPr>
          <w:rFonts w:ascii="Times New Roman" w:eastAsia="Times New Roman" w:hAnsi="Times New Roman" w:cs="Times New Roman"/>
          <w:sz w:val="25"/>
          <w:szCs w:val="25"/>
        </w:rPr>
        <w:t xml:space="preserve">Subject to the aforesaid order, the </w:t>
      </w:r>
      <w:proofErr w:type="spellStart"/>
      <w:r w:rsidRPr="00D53C74">
        <w:rPr>
          <w:rFonts w:ascii="Times New Roman" w:eastAsia="Times New Roman" w:hAnsi="Times New Roman" w:cs="Times New Roman"/>
          <w:sz w:val="25"/>
          <w:szCs w:val="25"/>
        </w:rPr>
        <w:t>judgement</w:t>
      </w:r>
      <w:proofErr w:type="spellEnd"/>
      <w:r w:rsidRPr="00D53C74">
        <w:rPr>
          <w:rFonts w:ascii="Times New Roman" w:eastAsia="Times New Roman" w:hAnsi="Times New Roman" w:cs="Times New Roman"/>
          <w:sz w:val="25"/>
          <w:szCs w:val="25"/>
        </w:rPr>
        <w:t xml:space="preserve"> of the High Court of Andhra Pradesh dated 23rd March, 2004 shall remain stayed. This order is passed not in derogation of but in addition to the powers of the Central Government in regard to the breach of the provisions of the Act.</w:t>
      </w:r>
    </w:p>
    <w:p w:rsidR="00F266DD" w:rsidRPr="00D53C74" w:rsidRDefault="00F266DD" w:rsidP="00D53C74">
      <w:pPr>
        <w:spacing w:after="0" w:line="240" w:lineRule="auto"/>
        <w:jc w:val="both"/>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br/>
      </w:r>
      <w:r w:rsidR="00D53C74">
        <w:rPr>
          <w:rFonts w:ascii="Times New Roman" w:eastAsia="Times New Roman" w:hAnsi="Times New Roman" w:cs="Times New Roman"/>
          <w:sz w:val="25"/>
          <w:szCs w:val="25"/>
        </w:rPr>
        <w:t xml:space="preserve">18. </w:t>
      </w:r>
      <w:r w:rsidRPr="00D53C74">
        <w:rPr>
          <w:rFonts w:ascii="Times New Roman" w:eastAsia="Times New Roman" w:hAnsi="Times New Roman" w:cs="Times New Roman"/>
          <w:sz w:val="25"/>
          <w:szCs w:val="25"/>
        </w:rPr>
        <w:t>List after the ensuing summer vacation.</w:t>
      </w:r>
    </w:p>
    <w:p w:rsidR="00F266DD" w:rsidRPr="00D53C74" w:rsidRDefault="00F266DD" w:rsidP="00D53C74">
      <w:pPr>
        <w:spacing w:after="0" w:line="240" w:lineRule="auto"/>
        <w:rPr>
          <w:rFonts w:ascii="Times New Roman" w:eastAsia="Times New Roman" w:hAnsi="Times New Roman" w:cs="Times New Roman"/>
          <w:sz w:val="25"/>
          <w:szCs w:val="25"/>
        </w:rPr>
      </w:pPr>
      <w:r w:rsidRPr="00D53C74">
        <w:rPr>
          <w:rFonts w:ascii="Times New Roman" w:eastAsia="Times New Roman" w:hAnsi="Times New Roman" w:cs="Times New Roman"/>
          <w:sz w:val="25"/>
          <w:szCs w:val="25"/>
        </w:rPr>
        <w:t> </w:t>
      </w:r>
    </w:p>
    <w:p w:rsidR="00DB43DF" w:rsidRPr="00D53C74" w:rsidRDefault="00D72918" w:rsidP="00D53C74">
      <w:pPr>
        <w:spacing w:after="0" w:line="240" w:lineRule="auto"/>
        <w:rPr>
          <w:rFonts w:ascii="Times New Roman" w:hAnsi="Times New Roman" w:cs="Times New Roman"/>
          <w:sz w:val="25"/>
          <w:szCs w:val="25"/>
        </w:rPr>
      </w:pPr>
    </w:p>
    <w:sectPr w:rsidR="00DB43DF" w:rsidRPr="00D53C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918" w:rsidRDefault="00D72918" w:rsidP="00DA0365">
      <w:pPr>
        <w:spacing w:after="0" w:line="240" w:lineRule="auto"/>
      </w:pPr>
      <w:r>
        <w:separator/>
      </w:r>
    </w:p>
  </w:endnote>
  <w:endnote w:type="continuationSeparator" w:id="0">
    <w:p w:rsidR="00D72918" w:rsidRDefault="00D729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3C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918" w:rsidRDefault="00D72918" w:rsidP="00DA0365">
      <w:pPr>
        <w:spacing w:after="0" w:line="240" w:lineRule="auto"/>
      </w:pPr>
      <w:r>
        <w:separator/>
      </w:r>
    </w:p>
  </w:footnote>
  <w:footnote w:type="continuationSeparator" w:id="0">
    <w:p w:rsidR="00D72918" w:rsidRDefault="00D729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D4B64"/>
    <w:rsid w:val="008D320C"/>
    <w:rsid w:val="00D53C74"/>
    <w:rsid w:val="00D72918"/>
    <w:rsid w:val="00DA0365"/>
    <w:rsid w:val="00EF38D0"/>
    <w:rsid w:val="00F2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266DD"/>
  </w:style>
  <w:style w:type="paragraph" w:styleId="ListParagraph">
    <w:name w:val="List Paragraph"/>
    <w:basedOn w:val="Normal"/>
    <w:uiPriority w:val="34"/>
    <w:qFormat/>
    <w:rsid w:val="00D53C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266DD"/>
  </w:style>
  <w:style w:type="paragraph" w:styleId="ListParagraph">
    <w:name w:val="List Paragraph"/>
    <w:basedOn w:val="Normal"/>
    <w:uiPriority w:val="34"/>
    <w:qFormat/>
    <w:rsid w:val="00D53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2126">
      <w:bodyDiv w:val="1"/>
      <w:marLeft w:val="0"/>
      <w:marRight w:val="0"/>
      <w:marTop w:val="0"/>
      <w:marBottom w:val="0"/>
      <w:divBdr>
        <w:top w:val="none" w:sz="0" w:space="0" w:color="auto"/>
        <w:left w:val="none" w:sz="0" w:space="0" w:color="auto"/>
        <w:bottom w:val="none" w:sz="0" w:space="0" w:color="auto"/>
        <w:right w:val="none" w:sz="0" w:space="0" w:color="auto"/>
      </w:divBdr>
      <w:divsChild>
        <w:div w:id="596864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1667</Words>
  <Characters>9507</Characters>
  <Application>Microsoft Office Word</Application>
  <DocSecurity>0</DocSecurity>
  <Lines>79</Lines>
  <Paragraphs>22</Paragraphs>
  <ScaleCrop>false</ScaleCrop>
  <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2016-06-05T09:39:00Z</dcterms:modified>
</cp:coreProperties>
</file>