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FCA" w:rsidRPr="00AC17D1" w:rsidRDefault="00994FCA" w:rsidP="00AC17D1">
      <w:pPr>
        <w:spacing w:after="0" w:line="240" w:lineRule="auto"/>
        <w:jc w:val="center"/>
        <w:rPr>
          <w:rFonts w:ascii="Times New Roman" w:eastAsia="Times New Roman" w:hAnsi="Times New Roman" w:cs="Times New Roman"/>
          <w:sz w:val="25"/>
          <w:szCs w:val="25"/>
        </w:rPr>
      </w:pPr>
      <w:bookmarkStart w:id="0" w:name="_GoBack"/>
      <w:bookmarkEnd w:id="0"/>
      <w:r w:rsidRPr="00AC17D1">
        <w:rPr>
          <w:rFonts w:ascii="Times New Roman" w:eastAsia="Times New Roman" w:hAnsi="Times New Roman" w:cs="Times New Roman"/>
          <w:b/>
          <w:bCs/>
          <w:sz w:val="25"/>
          <w:szCs w:val="25"/>
        </w:rPr>
        <w:t>SUPREME COURT OF INDIA</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xml:space="preserve">New </w:t>
      </w:r>
      <w:proofErr w:type="spellStart"/>
      <w:r w:rsidRPr="00AC17D1">
        <w:rPr>
          <w:rFonts w:ascii="Times New Roman" w:eastAsia="Times New Roman" w:hAnsi="Times New Roman" w:cs="Times New Roman"/>
          <w:sz w:val="25"/>
          <w:szCs w:val="25"/>
        </w:rPr>
        <w:t>Moga</w:t>
      </w:r>
      <w:proofErr w:type="spellEnd"/>
      <w:r w:rsidRPr="00AC17D1">
        <w:rPr>
          <w:rFonts w:ascii="Times New Roman" w:eastAsia="Times New Roman" w:hAnsi="Times New Roman" w:cs="Times New Roman"/>
          <w:sz w:val="25"/>
          <w:szCs w:val="25"/>
        </w:rPr>
        <w:t xml:space="preserve"> Transport Company, Through Its Proprietor </w:t>
      </w:r>
      <w:proofErr w:type="spellStart"/>
      <w:r w:rsidRPr="00AC17D1">
        <w:rPr>
          <w:rFonts w:ascii="Times New Roman" w:eastAsia="Times New Roman" w:hAnsi="Times New Roman" w:cs="Times New Roman"/>
          <w:sz w:val="25"/>
          <w:szCs w:val="25"/>
        </w:rPr>
        <w:t>Krishanlal</w:t>
      </w:r>
      <w:proofErr w:type="spellEnd"/>
      <w:r w:rsidRPr="00AC17D1">
        <w:rPr>
          <w:rFonts w:ascii="Times New Roman" w:eastAsia="Times New Roman" w:hAnsi="Times New Roman" w:cs="Times New Roman"/>
          <w:sz w:val="25"/>
          <w:szCs w:val="25"/>
        </w:rPr>
        <w:t xml:space="preserve"> </w:t>
      </w:r>
      <w:proofErr w:type="spellStart"/>
      <w:r w:rsidRPr="00AC17D1">
        <w:rPr>
          <w:rFonts w:ascii="Times New Roman" w:eastAsia="Times New Roman" w:hAnsi="Times New Roman" w:cs="Times New Roman"/>
          <w:sz w:val="25"/>
          <w:szCs w:val="25"/>
        </w:rPr>
        <w:t>Jhanwar</w:t>
      </w:r>
      <w:proofErr w:type="spellEnd"/>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t>Vs</w:t>
      </w:r>
      <w:r w:rsidR="00AC17D1">
        <w:rPr>
          <w:rFonts w:ascii="Times New Roman" w:eastAsia="Times New Roman" w:hAnsi="Times New Roman" w:cs="Times New Roman"/>
          <w:sz w:val="25"/>
          <w:szCs w:val="25"/>
        </w:rPr>
        <w:t>.</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t>United India Insurance Company Limited </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w:t>
      </w:r>
    </w:p>
    <w:p w:rsidR="00994FCA" w:rsidRPr="00AC17D1" w:rsidRDefault="00AC17D1" w:rsidP="00AC17D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94FCA" w:rsidRPr="00AC17D1">
        <w:rPr>
          <w:rFonts w:ascii="Times New Roman" w:eastAsia="Times New Roman" w:hAnsi="Times New Roman" w:cs="Times New Roman"/>
          <w:sz w:val="25"/>
          <w:szCs w:val="25"/>
        </w:rPr>
        <w:t>2645 of 2004</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w:t>
      </w:r>
    </w:p>
    <w:p w:rsidR="00994FCA" w:rsidRPr="00AC17D1" w:rsidRDefault="00994FCA" w:rsidP="00AC17D1">
      <w:pPr>
        <w:spacing w:after="0" w:line="240" w:lineRule="auto"/>
        <w:jc w:val="center"/>
        <w:rPr>
          <w:rFonts w:ascii="Times New Roman" w:eastAsia="Times New Roman" w:hAnsi="Times New Roman" w:cs="Times New Roman"/>
          <w:sz w:val="25"/>
          <w:szCs w:val="25"/>
        </w:rPr>
      </w:pPr>
      <w:proofErr w:type="gramStart"/>
      <w:r w:rsidRPr="00AC17D1">
        <w:rPr>
          <w:rFonts w:ascii="Times New Roman" w:eastAsia="Times New Roman" w:hAnsi="Times New Roman" w:cs="Times New Roman"/>
          <w:sz w:val="25"/>
          <w:szCs w:val="25"/>
        </w:rPr>
        <w:t>(</w:t>
      </w:r>
      <w:proofErr w:type="spellStart"/>
      <w:r w:rsidRPr="00AC17D1">
        <w:rPr>
          <w:rFonts w:ascii="Times New Roman" w:eastAsia="Times New Roman" w:hAnsi="Times New Roman" w:cs="Times New Roman"/>
          <w:sz w:val="25"/>
          <w:szCs w:val="25"/>
        </w:rPr>
        <w:t>Doraiswamy</w:t>
      </w:r>
      <w:proofErr w:type="spellEnd"/>
      <w:r w:rsidRPr="00AC17D1">
        <w:rPr>
          <w:rFonts w:ascii="Times New Roman" w:eastAsia="Times New Roman" w:hAnsi="Times New Roman" w:cs="Times New Roman"/>
          <w:sz w:val="25"/>
          <w:szCs w:val="25"/>
        </w:rPr>
        <w:t xml:space="preserve"> </w:t>
      </w:r>
      <w:proofErr w:type="spellStart"/>
      <w:r w:rsidRPr="00AC17D1">
        <w:rPr>
          <w:rFonts w:ascii="Times New Roman" w:eastAsia="Times New Roman" w:hAnsi="Times New Roman" w:cs="Times New Roman"/>
          <w:sz w:val="25"/>
          <w:szCs w:val="25"/>
        </w:rPr>
        <w:t>Raju</w:t>
      </w:r>
      <w:proofErr w:type="spellEnd"/>
      <w:r w:rsidRPr="00AC17D1">
        <w:rPr>
          <w:rFonts w:ascii="Times New Roman" w:eastAsia="Times New Roman" w:hAnsi="Times New Roman" w:cs="Times New Roman"/>
          <w:sz w:val="25"/>
          <w:szCs w:val="25"/>
        </w:rPr>
        <w:t xml:space="preserve"> and </w:t>
      </w:r>
      <w:proofErr w:type="spellStart"/>
      <w:r w:rsidRPr="00AC17D1">
        <w:rPr>
          <w:rFonts w:ascii="Times New Roman" w:eastAsia="Times New Roman" w:hAnsi="Times New Roman" w:cs="Times New Roman"/>
          <w:sz w:val="25"/>
          <w:szCs w:val="25"/>
        </w:rPr>
        <w:t>Arijit</w:t>
      </w:r>
      <w:proofErr w:type="spellEnd"/>
      <w:r w:rsidRPr="00AC17D1">
        <w:rPr>
          <w:rFonts w:ascii="Times New Roman" w:eastAsia="Times New Roman" w:hAnsi="Times New Roman" w:cs="Times New Roman"/>
          <w:sz w:val="25"/>
          <w:szCs w:val="25"/>
        </w:rPr>
        <w:t xml:space="preserve"> </w:t>
      </w:r>
      <w:proofErr w:type="spellStart"/>
      <w:r w:rsidRPr="00AC17D1">
        <w:rPr>
          <w:rFonts w:ascii="Times New Roman" w:eastAsia="Times New Roman" w:hAnsi="Times New Roman" w:cs="Times New Roman"/>
          <w:sz w:val="25"/>
          <w:szCs w:val="25"/>
        </w:rPr>
        <w:t>Pasayat</w:t>
      </w:r>
      <w:proofErr w:type="spellEnd"/>
      <w:r w:rsidR="00AC17D1">
        <w:rPr>
          <w:rFonts w:ascii="Times New Roman" w:eastAsia="Times New Roman" w:hAnsi="Times New Roman" w:cs="Times New Roman"/>
          <w:sz w:val="25"/>
          <w:szCs w:val="25"/>
        </w:rPr>
        <w:t xml:space="preserve"> JJ.</w:t>
      </w:r>
      <w:r w:rsidRPr="00AC17D1">
        <w:rPr>
          <w:rFonts w:ascii="Times New Roman" w:eastAsia="Times New Roman" w:hAnsi="Times New Roman" w:cs="Times New Roman"/>
          <w:sz w:val="25"/>
          <w:szCs w:val="25"/>
        </w:rPr>
        <w:t>)</w:t>
      </w:r>
      <w:proofErr w:type="gramEnd"/>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23</w:t>
      </w:r>
      <w:r w:rsidR="00AC17D1">
        <w:rPr>
          <w:rFonts w:ascii="Times New Roman" w:eastAsia="Times New Roman" w:hAnsi="Times New Roman" w:cs="Times New Roman"/>
          <w:sz w:val="25"/>
          <w:szCs w:val="25"/>
        </w:rPr>
        <w:t>.</w:t>
      </w:r>
      <w:r w:rsidRPr="00AC17D1">
        <w:rPr>
          <w:rFonts w:ascii="Times New Roman" w:eastAsia="Times New Roman" w:hAnsi="Times New Roman" w:cs="Times New Roman"/>
          <w:sz w:val="25"/>
          <w:szCs w:val="25"/>
        </w:rPr>
        <w:t>04</w:t>
      </w:r>
      <w:r w:rsidR="00AC17D1">
        <w:rPr>
          <w:rFonts w:ascii="Times New Roman" w:eastAsia="Times New Roman" w:hAnsi="Times New Roman" w:cs="Times New Roman"/>
          <w:sz w:val="25"/>
          <w:szCs w:val="25"/>
        </w:rPr>
        <w:t>.</w:t>
      </w:r>
      <w:r w:rsidRPr="00AC17D1">
        <w:rPr>
          <w:rFonts w:ascii="Times New Roman" w:eastAsia="Times New Roman" w:hAnsi="Times New Roman" w:cs="Times New Roman"/>
          <w:sz w:val="25"/>
          <w:szCs w:val="25"/>
        </w:rPr>
        <w:t>2004</w:t>
      </w:r>
    </w:p>
    <w:p w:rsidR="00994FCA" w:rsidRPr="00AC17D1" w:rsidRDefault="00994FCA" w:rsidP="00AC17D1">
      <w:pPr>
        <w:spacing w:after="0" w:line="240" w:lineRule="auto"/>
        <w:jc w:val="center"/>
        <w:rPr>
          <w:rFonts w:ascii="Times New Roman" w:eastAsia="Times New Roman" w:hAnsi="Times New Roman" w:cs="Times New Roman"/>
          <w:sz w:val="25"/>
          <w:szCs w:val="25"/>
        </w:rPr>
      </w:pPr>
      <w:bookmarkStart w:id="1" w:name="judg"/>
      <w:r w:rsidRPr="00AC17D1">
        <w:rPr>
          <w:rFonts w:ascii="Times New Roman" w:eastAsia="Times New Roman" w:hAnsi="Times New Roman" w:cs="Times New Roman"/>
          <w:b/>
          <w:bCs/>
          <w:sz w:val="25"/>
          <w:szCs w:val="25"/>
        </w:rPr>
        <w:t> </w:t>
      </w:r>
      <w:bookmarkEnd w:id="1"/>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b/>
          <w:bCs/>
          <w:sz w:val="25"/>
          <w:szCs w:val="25"/>
        </w:rPr>
        <w:t>JUDGMENT</w:t>
      </w:r>
    </w:p>
    <w:p w:rsidR="00994FCA" w:rsidRPr="00AC17D1" w:rsidRDefault="00994FCA" w:rsidP="00AC17D1">
      <w:pPr>
        <w:spacing w:after="0" w:line="240" w:lineRule="auto"/>
        <w:jc w:val="center"/>
        <w:rPr>
          <w:rFonts w:ascii="Times New Roman" w:eastAsia="Times New Roman" w:hAnsi="Times New Roman" w:cs="Times New Roman"/>
          <w:sz w:val="25"/>
          <w:szCs w:val="25"/>
        </w:rPr>
      </w:pPr>
      <w:r w:rsidRPr="00AC17D1">
        <w:rPr>
          <w:rFonts w:ascii="Times New Roman" w:eastAsia="Times New Roman" w:hAnsi="Times New Roman" w:cs="Times New Roman"/>
          <w:b/>
          <w:bCs/>
          <w:sz w:val="25"/>
          <w:szCs w:val="25"/>
        </w:rPr>
        <w:t> </w:t>
      </w:r>
    </w:p>
    <w:p w:rsidR="00994FCA" w:rsidRPr="00AC17D1" w:rsidRDefault="00AC17D1" w:rsidP="00AC17D1">
      <w:pPr>
        <w:spacing w:after="0" w:line="240" w:lineRule="auto"/>
        <w:jc w:val="both"/>
        <w:rPr>
          <w:rFonts w:ascii="Times New Roman" w:eastAsia="Times New Roman" w:hAnsi="Times New Roman" w:cs="Times New Roman"/>
          <w:sz w:val="25"/>
          <w:szCs w:val="25"/>
        </w:rPr>
      </w:pPr>
      <w:proofErr w:type="spellStart"/>
      <w:r w:rsidRPr="00AC17D1">
        <w:rPr>
          <w:rFonts w:ascii="Times New Roman" w:eastAsia="Times New Roman" w:hAnsi="Times New Roman" w:cs="Times New Roman"/>
          <w:b/>
          <w:bCs/>
          <w:sz w:val="25"/>
          <w:szCs w:val="25"/>
        </w:rPr>
        <w:t>Arijit</w:t>
      </w:r>
      <w:proofErr w:type="spellEnd"/>
      <w:r w:rsidRPr="00AC17D1">
        <w:rPr>
          <w:rFonts w:ascii="Times New Roman" w:eastAsia="Times New Roman" w:hAnsi="Times New Roman" w:cs="Times New Roman"/>
          <w:b/>
          <w:bCs/>
          <w:sz w:val="25"/>
          <w:szCs w:val="25"/>
        </w:rPr>
        <w:t xml:space="preserve"> </w:t>
      </w:r>
      <w:proofErr w:type="spellStart"/>
      <w:r w:rsidRPr="00AC17D1">
        <w:rPr>
          <w:rFonts w:ascii="Times New Roman" w:eastAsia="Times New Roman" w:hAnsi="Times New Roman" w:cs="Times New Roman"/>
          <w:b/>
          <w:bCs/>
          <w:sz w:val="25"/>
          <w:szCs w:val="25"/>
        </w:rPr>
        <w:t>Pasayat</w:t>
      </w:r>
      <w:proofErr w:type="spellEnd"/>
      <w:r w:rsidR="00994FCA" w:rsidRPr="00AC17D1">
        <w:rPr>
          <w:rFonts w:ascii="Times New Roman" w:eastAsia="Times New Roman" w:hAnsi="Times New Roman" w:cs="Times New Roman"/>
          <w:b/>
          <w:bCs/>
          <w:sz w:val="25"/>
          <w:szCs w:val="25"/>
        </w:rPr>
        <w:t>, J.</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1.</w:t>
      </w:r>
      <w:r w:rsidRPr="00AC17D1">
        <w:rPr>
          <w:rFonts w:ascii="Times New Roman" w:eastAsia="Times New Roman" w:hAnsi="Times New Roman" w:cs="Times New Roman"/>
          <w:sz w:val="25"/>
          <w:szCs w:val="25"/>
        </w:rPr>
        <w:t> Leave granted.</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 </w:t>
      </w:r>
      <w:r w:rsidRPr="00AC17D1">
        <w:rPr>
          <w:rFonts w:ascii="Times New Roman" w:eastAsia="Times New Roman" w:hAnsi="Times New Roman" w:cs="Times New Roman"/>
          <w:sz w:val="25"/>
          <w:szCs w:val="25"/>
        </w:rPr>
        <w:t xml:space="preserve">In this appeal, the only question that is raised is whether the High Court's conclusion that the Civil Court at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had jurisdiction to try the suit filed by respondent No.1-United India Insurance Co. Ltd. (hereinafter referred to as 'Plaintiff No.1') and </w:t>
      </w:r>
      <w:proofErr w:type="spellStart"/>
      <w:r w:rsidRPr="00AC17D1">
        <w:rPr>
          <w:rFonts w:ascii="Times New Roman" w:eastAsia="Times New Roman" w:hAnsi="Times New Roman" w:cs="Times New Roman"/>
          <w:sz w:val="25"/>
          <w:szCs w:val="25"/>
        </w:rPr>
        <w:t>Malwa</w:t>
      </w:r>
      <w:proofErr w:type="spellEnd"/>
      <w:r w:rsidRPr="00AC17D1">
        <w:rPr>
          <w:rFonts w:ascii="Times New Roman" w:eastAsia="Times New Roman" w:hAnsi="Times New Roman" w:cs="Times New Roman"/>
          <w:sz w:val="25"/>
          <w:szCs w:val="25"/>
        </w:rPr>
        <w:t xml:space="preserve"> Cotton Spinning Mills Ltd. (hereinafter referred to as 'plaintiff No.2') is correct or not. While the trial Court held that the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Court had jurisdiction, the first Appellate Court held otherwise.</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3. </w:t>
      </w:r>
      <w:proofErr w:type="gramStart"/>
      <w:r w:rsidRPr="00AC17D1">
        <w:rPr>
          <w:rFonts w:ascii="Times New Roman" w:eastAsia="Times New Roman" w:hAnsi="Times New Roman" w:cs="Times New Roman"/>
          <w:sz w:val="25"/>
          <w:szCs w:val="25"/>
        </w:rPr>
        <w:t>Accepting</w:t>
      </w:r>
      <w:proofErr w:type="gramEnd"/>
      <w:r w:rsidRPr="00AC17D1">
        <w:rPr>
          <w:rFonts w:ascii="Times New Roman" w:eastAsia="Times New Roman" w:hAnsi="Times New Roman" w:cs="Times New Roman"/>
          <w:sz w:val="25"/>
          <w:szCs w:val="25"/>
        </w:rPr>
        <w:t xml:space="preserve"> the revision filed under Section 115 of the </w:t>
      </w:r>
      <w:r w:rsidRPr="00AC17D1">
        <w:rPr>
          <w:rFonts w:ascii="Times New Roman" w:eastAsia="Times New Roman" w:hAnsi="Times New Roman" w:cs="Times New Roman"/>
          <w:i/>
          <w:sz w:val="25"/>
          <w:szCs w:val="25"/>
        </w:rPr>
        <w:t>Code of Civil Procedure, 1908</w:t>
      </w:r>
      <w:r w:rsidRPr="00AC17D1">
        <w:rPr>
          <w:rFonts w:ascii="Times New Roman" w:eastAsia="Times New Roman" w:hAnsi="Times New Roman" w:cs="Times New Roman"/>
          <w:sz w:val="25"/>
          <w:szCs w:val="25"/>
        </w:rPr>
        <w:t xml:space="preserve"> (in short the 'CPC') the High Court by the impugned judgment held that the trial Court's view was correct.</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4. </w:t>
      </w:r>
      <w:r w:rsidRPr="00AC17D1">
        <w:rPr>
          <w:rFonts w:ascii="Times New Roman" w:eastAsia="Times New Roman" w:hAnsi="Times New Roman" w:cs="Times New Roman"/>
          <w:sz w:val="25"/>
          <w:szCs w:val="25"/>
        </w:rPr>
        <w:t>The dispute arose in the following background.</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5. </w:t>
      </w:r>
      <w:r w:rsidRPr="00AC17D1">
        <w:rPr>
          <w:rFonts w:ascii="Times New Roman" w:eastAsia="Times New Roman" w:hAnsi="Times New Roman" w:cs="Times New Roman"/>
          <w:sz w:val="25"/>
          <w:szCs w:val="25"/>
        </w:rPr>
        <w:t xml:space="preserve">The plaintiff No.2 had purchased certain articles which were booked in 29 bales. Material was booked with New </w:t>
      </w:r>
      <w:proofErr w:type="spellStart"/>
      <w:r w:rsidRPr="00AC17D1">
        <w:rPr>
          <w:rFonts w:ascii="Times New Roman" w:eastAsia="Times New Roman" w:hAnsi="Times New Roman" w:cs="Times New Roman"/>
          <w:sz w:val="25"/>
          <w:szCs w:val="25"/>
        </w:rPr>
        <w:t>Moga</w:t>
      </w:r>
      <w:proofErr w:type="spellEnd"/>
      <w:r w:rsidRPr="00AC17D1">
        <w:rPr>
          <w:rFonts w:ascii="Times New Roman" w:eastAsia="Times New Roman" w:hAnsi="Times New Roman" w:cs="Times New Roman"/>
          <w:sz w:val="25"/>
          <w:szCs w:val="25"/>
        </w:rPr>
        <w:t xml:space="preserve"> Transport Co., the present appellant (defendant No.1) for transportation to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The goods were loaded in truck </w:t>
      </w:r>
      <w:proofErr w:type="gramStart"/>
      <w:r w:rsidRPr="00AC17D1">
        <w:rPr>
          <w:rFonts w:ascii="Times New Roman" w:eastAsia="Times New Roman" w:hAnsi="Times New Roman" w:cs="Times New Roman"/>
          <w:sz w:val="25"/>
          <w:szCs w:val="25"/>
        </w:rPr>
        <w:t>No</w:t>
      </w:r>
      <w:proofErr w:type="gramEnd"/>
      <w:r w:rsidRPr="00AC17D1">
        <w:rPr>
          <w:rFonts w:ascii="Times New Roman" w:eastAsia="Times New Roman" w:hAnsi="Times New Roman" w:cs="Times New Roman"/>
          <w:sz w:val="25"/>
          <w:szCs w:val="25"/>
        </w:rPr>
        <w:t xml:space="preserve">. </w:t>
      </w:r>
      <w:proofErr w:type="gramStart"/>
      <w:r w:rsidRPr="00AC17D1">
        <w:rPr>
          <w:rFonts w:ascii="Times New Roman" w:eastAsia="Times New Roman" w:hAnsi="Times New Roman" w:cs="Times New Roman"/>
          <w:sz w:val="25"/>
          <w:szCs w:val="25"/>
        </w:rPr>
        <w:t>HYN 6973.</w:t>
      </w:r>
      <w:proofErr w:type="gramEnd"/>
      <w:r w:rsidRPr="00AC17D1">
        <w:rPr>
          <w:rFonts w:ascii="Times New Roman" w:eastAsia="Times New Roman" w:hAnsi="Times New Roman" w:cs="Times New Roman"/>
          <w:sz w:val="25"/>
          <w:szCs w:val="25"/>
        </w:rPr>
        <w:t xml:space="preserve"> The consignment reached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at 9.30 a.m. on 23.5.1993 near the factory of plaintiff No.2. On account of a fire which took place allegedly due to electric short-circuiting there was destruction of whole of the materials. Plaintiff No.2 claimed that he had suffered loss and lodged a claim for a sum of Rs.5, 10, 000/- against the present appellant i.e. defendant No.1. Since nothing was paid and only a non-delivery of goods certificate was issued by the appellant (defendant No.1), respondent No.1 (plaintiff No.1) settled the claim for a sum of Rs.4, 63, 516/- on the basis of the surveyor's report and the amount was paid to plaintiff No.2 and due receipt was obtained. Plaintiff No.2 on receipt of the amount executed a letter of subrogation-cum-special power of attorney, assigning, abandoning and transferring all the rights in </w:t>
      </w:r>
      <w:proofErr w:type="spellStart"/>
      <w:r w:rsidRPr="00AC17D1">
        <w:rPr>
          <w:rFonts w:ascii="Times New Roman" w:eastAsia="Times New Roman" w:hAnsi="Times New Roman" w:cs="Times New Roman"/>
          <w:sz w:val="25"/>
          <w:szCs w:val="25"/>
        </w:rPr>
        <w:t>favour</w:t>
      </w:r>
      <w:proofErr w:type="spellEnd"/>
      <w:r w:rsidRPr="00AC17D1">
        <w:rPr>
          <w:rFonts w:ascii="Times New Roman" w:eastAsia="Times New Roman" w:hAnsi="Times New Roman" w:cs="Times New Roman"/>
          <w:sz w:val="25"/>
          <w:szCs w:val="25"/>
        </w:rPr>
        <w:t xml:space="preserve"> of </w:t>
      </w:r>
      <w:r w:rsidRPr="00AC17D1">
        <w:rPr>
          <w:rFonts w:ascii="Times New Roman" w:eastAsia="Times New Roman" w:hAnsi="Times New Roman" w:cs="Times New Roman"/>
          <w:sz w:val="25"/>
          <w:szCs w:val="25"/>
        </w:rPr>
        <w:lastRenderedPageBreak/>
        <w:t xml:space="preserve">plaintiff no.1 who claims the compensation from defendant No.1. </w:t>
      </w:r>
      <w:proofErr w:type="gramStart"/>
      <w:r w:rsidRPr="00AC17D1">
        <w:rPr>
          <w:rFonts w:ascii="Times New Roman" w:eastAsia="Times New Roman" w:hAnsi="Times New Roman" w:cs="Times New Roman"/>
          <w:sz w:val="25"/>
          <w:szCs w:val="25"/>
        </w:rPr>
        <w:t>i.e</w:t>
      </w:r>
      <w:proofErr w:type="gramEnd"/>
      <w:r w:rsidRPr="00AC17D1">
        <w:rPr>
          <w:rFonts w:ascii="Times New Roman" w:eastAsia="Times New Roman" w:hAnsi="Times New Roman" w:cs="Times New Roman"/>
          <w:sz w:val="25"/>
          <w:szCs w:val="25"/>
        </w:rPr>
        <w:t xml:space="preserve">. the present appellant. In the suit a specific plea inter alia was taken by the present appellant that the Court at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had no jurisdiction to deal with the suit. With reference to the consignment note, it was submitted that the Court at Udaipur alone had jurisdiction to deal with the matter. In the consignment note it was indicated that the Court having jurisdiction was the one situated at Udaipur. As noted above, the trial Court did not accept the plea that the Court at Udaipur alone had jurisdiction. But in appeal, the first Appellate Court upset the verdict of the trial Court. By the impugned judgment the High Court restored the judgment of the trial Court and held that the plaintiffs were entitled to relief and Court at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had jurisdiction.</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6. </w:t>
      </w:r>
      <w:r w:rsidRPr="00AC17D1">
        <w:rPr>
          <w:rFonts w:ascii="Times New Roman" w:eastAsia="Times New Roman" w:hAnsi="Times New Roman" w:cs="Times New Roman"/>
          <w:sz w:val="25"/>
          <w:szCs w:val="25"/>
        </w:rPr>
        <w:t>In support of the appeal, learned counsel for the appellant (defendant No.1) submitted that the High Court has clearly over-looked the fact that the parties by an agreement have fixed a particular Court to be the Court that has the jurisdiction to try the suit. Without any plausible reason or basis the High court upset the decision of the first Appellate Court.</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7. </w:t>
      </w:r>
      <w:r w:rsidRPr="00AC17D1">
        <w:rPr>
          <w:rFonts w:ascii="Times New Roman" w:eastAsia="Times New Roman" w:hAnsi="Times New Roman" w:cs="Times New Roman"/>
          <w:sz w:val="25"/>
          <w:szCs w:val="25"/>
        </w:rPr>
        <w:t>Undisputedly, in the consignment note it was stated as follows:</w:t>
      </w:r>
    </w:p>
    <w:p w:rsidR="00994FCA" w:rsidRPr="00AC17D1" w:rsidRDefault="00994FCA" w:rsidP="00AC17D1">
      <w:pPr>
        <w:spacing w:after="0" w:line="240" w:lineRule="auto"/>
        <w:ind w:left="720"/>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Pr="00AC17D1">
        <w:rPr>
          <w:rFonts w:ascii="Times New Roman" w:eastAsia="Times New Roman" w:hAnsi="Times New Roman" w:cs="Times New Roman"/>
          <w:iCs/>
          <w:sz w:val="25"/>
          <w:szCs w:val="25"/>
        </w:rPr>
        <w:t>"The Court at Head office city shall only be the jurisdiction in respect of all claims and matters arising under the consignment at the goods entrusted for transport".</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i/>
          <w:iCs/>
          <w:sz w:val="25"/>
          <w:szCs w:val="25"/>
        </w:rPr>
        <w:t> </w:t>
      </w: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8. </w:t>
      </w:r>
      <w:r w:rsidRPr="00AC17D1">
        <w:rPr>
          <w:rFonts w:ascii="Times New Roman" w:eastAsia="Times New Roman" w:hAnsi="Times New Roman" w:cs="Times New Roman"/>
          <w:sz w:val="25"/>
          <w:szCs w:val="25"/>
        </w:rPr>
        <w:t xml:space="preserve">Additionally, at the top of the consignment note the jurisdiction has been specified to be with Udaipur Court. With reference to the aforesaid indication in the consignment note, learned counsel for the appellant stated that there is clear exclusion of the Courts other than the chosen one and, therefore, the suit could not have been entertained at any other place. Unfortunately, the High Court did not appreciate the factual position in its proper perspective holding that the Court at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would have got jurisdiction in the ordinary course. Because of the exclusion clause as embodied in the consignment note and specific indication in the consignment note that the Udaipur Court alone has jurisdiction the High Court was not justified in its conclusion.</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9. </w:t>
      </w:r>
      <w:r w:rsidRPr="00AC17D1">
        <w:rPr>
          <w:rFonts w:ascii="Times New Roman" w:eastAsia="Times New Roman" w:hAnsi="Times New Roman" w:cs="Times New Roman"/>
          <w:sz w:val="25"/>
          <w:szCs w:val="25"/>
        </w:rPr>
        <w:t xml:space="preserve">Learned counsel appearing for respondent No.1 (plaintiff No.1) submitted that the consignment note was not clear and what was stated in the consignment note was "the Court at Head Office city shall only be the jurisdiction in respect of all claims and matters arising under the consignment at the goods entrusted for transport". Though the parties could by agreement restrict the jurisdiction to a Court which along with other Courts had jurisdiction, yet in view of the vague indication of the court relating to jurisdiction the High Court has rightly interfered. It was submitted that basing on such technical pleas there has been considerable delay in proceeding with the matter and the trial Court and the High Court were justified in holding that the court at </w:t>
      </w:r>
      <w:proofErr w:type="spellStart"/>
      <w:r w:rsidRPr="00AC17D1">
        <w:rPr>
          <w:rFonts w:ascii="Times New Roman" w:eastAsia="Times New Roman" w:hAnsi="Times New Roman" w:cs="Times New Roman"/>
          <w:sz w:val="25"/>
          <w:szCs w:val="25"/>
        </w:rPr>
        <w:t>Barnala</w:t>
      </w:r>
      <w:proofErr w:type="spellEnd"/>
      <w:r w:rsidRPr="00AC17D1">
        <w:rPr>
          <w:rFonts w:ascii="Times New Roman" w:eastAsia="Times New Roman" w:hAnsi="Times New Roman" w:cs="Times New Roman"/>
          <w:sz w:val="25"/>
          <w:szCs w:val="25"/>
        </w:rPr>
        <w:t xml:space="preserve"> had jurisdiction. A very technical plea had been advanced by defendant No.1, (appellant herein) to defeat the purpose of the suit. It is submitted that the consignment note refers to the Head Office without specifying as to where the head office was. In view of the vague indication it cannot be said that the parties by agreement excluded the jurisdiction of one of the Courts. It is, therefore, not possible to know as to whether the Court referred to in Clause 16 in the consignment note refers to any particular Court having jurisdiction or was unconnected with the jurisdiction.</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lastRenderedPageBreak/>
        <w:br/>
      </w:r>
      <w:r w:rsidR="00AC17D1">
        <w:rPr>
          <w:rFonts w:ascii="Times New Roman" w:eastAsia="Times New Roman" w:hAnsi="Times New Roman" w:cs="Times New Roman"/>
          <w:sz w:val="25"/>
          <w:szCs w:val="25"/>
        </w:rPr>
        <w:t xml:space="preserve">10. </w:t>
      </w:r>
      <w:r w:rsidRPr="00AC17D1">
        <w:rPr>
          <w:rFonts w:ascii="Times New Roman" w:eastAsia="Times New Roman" w:hAnsi="Times New Roman" w:cs="Times New Roman"/>
          <w:sz w:val="25"/>
          <w:szCs w:val="25"/>
        </w:rPr>
        <w:t>Similar question has been examined by this Court on several occasions.</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11. </w:t>
      </w:r>
      <w:r w:rsidRPr="00AC17D1">
        <w:rPr>
          <w:rFonts w:ascii="Times New Roman" w:eastAsia="Times New Roman" w:hAnsi="Times New Roman" w:cs="Times New Roman"/>
          <w:sz w:val="25"/>
          <w:szCs w:val="25"/>
        </w:rPr>
        <w:t>Section 20 of CPC reads as follows:</w:t>
      </w:r>
    </w:p>
    <w:p w:rsidR="00994FCA" w:rsidRPr="00AC17D1" w:rsidRDefault="00994FCA" w:rsidP="00AC17D1">
      <w:pPr>
        <w:spacing w:after="0" w:line="240" w:lineRule="auto"/>
        <w:ind w:left="720"/>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Pr="00AC17D1">
        <w:rPr>
          <w:rFonts w:ascii="Times New Roman" w:eastAsia="Times New Roman" w:hAnsi="Times New Roman" w:cs="Times New Roman"/>
          <w:iCs/>
          <w:sz w:val="25"/>
          <w:szCs w:val="25"/>
        </w:rPr>
        <w:t>"Other suits to be instituted where defendants reside or cause of action arises.-Subject to the limitations aforesaid, every suit shall be instituted in a Court within the local limits of whose jurisdiction –</w:t>
      </w:r>
    </w:p>
    <w:p w:rsidR="00994FCA" w:rsidRPr="00AC17D1" w:rsidRDefault="00994FCA" w:rsidP="00AC17D1">
      <w:pPr>
        <w:spacing w:after="0" w:line="240" w:lineRule="auto"/>
        <w:ind w:left="720"/>
        <w:jc w:val="both"/>
        <w:rPr>
          <w:rFonts w:ascii="Times New Roman" w:eastAsia="Times New Roman" w:hAnsi="Times New Roman" w:cs="Times New Roman"/>
          <w:sz w:val="25"/>
          <w:szCs w:val="25"/>
        </w:rPr>
      </w:pPr>
      <w:r w:rsidRPr="00AC17D1">
        <w:rPr>
          <w:rFonts w:ascii="Times New Roman" w:eastAsia="Times New Roman" w:hAnsi="Times New Roman" w:cs="Times New Roman"/>
          <w:iCs/>
          <w:sz w:val="25"/>
          <w:szCs w:val="25"/>
        </w:rPr>
        <w:br/>
        <w:t>(a) the defendant, or each of the defendants where there are more than one, at the time of the commencement of the suit, actually and voluntarily resides, or carries on business, or personally works for gain; or</w:t>
      </w:r>
    </w:p>
    <w:p w:rsidR="00994FCA" w:rsidRPr="00AC17D1" w:rsidRDefault="00994FCA" w:rsidP="00AC17D1">
      <w:pPr>
        <w:spacing w:after="0" w:line="240" w:lineRule="auto"/>
        <w:ind w:left="720"/>
        <w:jc w:val="both"/>
        <w:rPr>
          <w:rFonts w:ascii="Times New Roman" w:eastAsia="Times New Roman" w:hAnsi="Times New Roman" w:cs="Times New Roman"/>
          <w:sz w:val="25"/>
          <w:szCs w:val="25"/>
        </w:rPr>
      </w:pPr>
      <w:r w:rsidRPr="00AC17D1">
        <w:rPr>
          <w:rFonts w:ascii="Times New Roman" w:eastAsia="Times New Roman" w:hAnsi="Times New Roman" w:cs="Times New Roman"/>
          <w:iCs/>
          <w:sz w:val="25"/>
          <w:szCs w:val="25"/>
        </w:rPr>
        <w:br/>
        <w:t>(b) any of the defendants, where there are more than one, at the time of the commencement of the suit, actually and voluntarily resides, or carries on business, or personally works for gain, provided that in such case either the leave of the Court is given, or the defendants who do not reside, or carry on business, or personally work for gain, as aforesaid, acquiesce in such institution; or</w:t>
      </w:r>
    </w:p>
    <w:p w:rsidR="00994FCA" w:rsidRPr="00AC17D1" w:rsidRDefault="00994FCA" w:rsidP="00AC17D1">
      <w:pPr>
        <w:spacing w:after="0" w:line="240" w:lineRule="auto"/>
        <w:ind w:left="720"/>
        <w:jc w:val="both"/>
        <w:rPr>
          <w:rFonts w:ascii="Times New Roman" w:eastAsia="Times New Roman" w:hAnsi="Times New Roman" w:cs="Times New Roman"/>
          <w:sz w:val="25"/>
          <w:szCs w:val="25"/>
        </w:rPr>
      </w:pPr>
      <w:r w:rsidRPr="00AC17D1">
        <w:rPr>
          <w:rFonts w:ascii="Times New Roman" w:eastAsia="Times New Roman" w:hAnsi="Times New Roman" w:cs="Times New Roman"/>
          <w:iCs/>
          <w:sz w:val="25"/>
          <w:szCs w:val="25"/>
        </w:rPr>
        <w:br/>
        <w:t xml:space="preserve">(c) </w:t>
      </w:r>
      <w:proofErr w:type="gramStart"/>
      <w:r w:rsidRPr="00AC17D1">
        <w:rPr>
          <w:rFonts w:ascii="Times New Roman" w:eastAsia="Times New Roman" w:hAnsi="Times New Roman" w:cs="Times New Roman"/>
          <w:iCs/>
          <w:sz w:val="25"/>
          <w:szCs w:val="25"/>
        </w:rPr>
        <w:t>the</w:t>
      </w:r>
      <w:proofErr w:type="gramEnd"/>
      <w:r w:rsidRPr="00AC17D1">
        <w:rPr>
          <w:rFonts w:ascii="Times New Roman" w:eastAsia="Times New Roman" w:hAnsi="Times New Roman" w:cs="Times New Roman"/>
          <w:iCs/>
          <w:sz w:val="25"/>
          <w:szCs w:val="25"/>
        </w:rPr>
        <w:t xml:space="preserve"> cause of action, wholly or in part, arises.</w:t>
      </w:r>
    </w:p>
    <w:p w:rsidR="00994FCA" w:rsidRPr="00AC17D1" w:rsidRDefault="00994FCA" w:rsidP="00AC17D1">
      <w:pPr>
        <w:spacing w:after="0" w:line="240" w:lineRule="auto"/>
        <w:ind w:left="720"/>
        <w:jc w:val="both"/>
        <w:rPr>
          <w:rFonts w:ascii="Times New Roman" w:eastAsia="Times New Roman" w:hAnsi="Times New Roman" w:cs="Times New Roman"/>
          <w:sz w:val="25"/>
          <w:szCs w:val="25"/>
        </w:rPr>
      </w:pPr>
      <w:r w:rsidRPr="00AC17D1">
        <w:rPr>
          <w:rFonts w:ascii="Times New Roman" w:eastAsia="Times New Roman" w:hAnsi="Times New Roman" w:cs="Times New Roman"/>
          <w:iCs/>
          <w:sz w:val="25"/>
          <w:szCs w:val="25"/>
        </w:rPr>
        <w:br/>
        <w:t xml:space="preserve">(Explanation) - A corporation shall be deemed to carry on business at its sole or principal office in (India) or, in respect of any cause of action arising at any place where it has also a subordinate office, at such place." </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12. </w:t>
      </w:r>
      <w:r w:rsidRPr="00AC17D1">
        <w:rPr>
          <w:rFonts w:ascii="Times New Roman" w:eastAsia="Times New Roman" w:hAnsi="Times New Roman" w:cs="Times New Roman"/>
          <w:sz w:val="25"/>
          <w:szCs w:val="25"/>
        </w:rPr>
        <w:t xml:space="preserve">Normally, under clauses (a) to (c) plaintiff had a choice of forum and cannot be compelled to go to the place of residence or business of the defendant and can file a suit at a place where the cause of action arises. If the defendant desires to be protected from being dragged into </w:t>
      </w:r>
      <w:proofErr w:type="gramStart"/>
      <w:r w:rsidRPr="00AC17D1">
        <w:rPr>
          <w:rFonts w:ascii="Times New Roman" w:eastAsia="Times New Roman" w:hAnsi="Times New Roman" w:cs="Times New Roman"/>
          <w:sz w:val="25"/>
          <w:szCs w:val="25"/>
        </w:rPr>
        <w:t>a litigation</w:t>
      </w:r>
      <w:proofErr w:type="gramEnd"/>
      <w:r w:rsidRPr="00AC17D1">
        <w:rPr>
          <w:rFonts w:ascii="Times New Roman" w:eastAsia="Times New Roman" w:hAnsi="Times New Roman" w:cs="Times New Roman"/>
          <w:sz w:val="25"/>
          <w:szCs w:val="25"/>
        </w:rPr>
        <w:t xml:space="preserve"> at some place merely because the cause of action arises there it can save itself from such a situation by an exclusion clause. The clear intendment of the Explanation, however, is that where the Corporation has a subordinate office in the place where the cause of action </w:t>
      </w:r>
      <w:proofErr w:type="gramStart"/>
      <w:r w:rsidRPr="00AC17D1">
        <w:rPr>
          <w:rFonts w:ascii="Times New Roman" w:eastAsia="Times New Roman" w:hAnsi="Times New Roman" w:cs="Times New Roman"/>
          <w:sz w:val="25"/>
          <w:szCs w:val="25"/>
        </w:rPr>
        <w:t>arises</w:t>
      </w:r>
      <w:proofErr w:type="gramEnd"/>
      <w:r w:rsidRPr="00AC17D1">
        <w:rPr>
          <w:rFonts w:ascii="Times New Roman" w:eastAsia="Times New Roman" w:hAnsi="Times New Roman" w:cs="Times New Roman"/>
          <w:sz w:val="25"/>
          <w:szCs w:val="25"/>
        </w:rPr>
        <w:t xml:space="preserve"> it cannot be heard to say that it cannot be sued there because it does not carry on business at that place. Clauses (a) and (b) of Section 20 inter alia refer to a Court within local limits of whose jurisdiction the defendant inter alia "carries on business". Clause (c) on the other hand refers to a Court within local limits of whose jurisdiction the cause of action wholly or in part arises.</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13. </w:t>
      </w:r>
      <w:r w:rsidRPr="00AC17D1">
        <w:rPr>
          <w:rFonts w:ascii="Times New Roman" w:eastAsia="Times New Roman" w:hAnsi="Times New Roman" w:cs="Times New Roman"/>
          <w:sz w:val="25"/>
          <w:szCs w:val="25"/>
        </w:rPr>
        <w:t xml:space="preserve">On a plain reading of the Explanation to Section 20 CPC it is clear that Explanation consists of two parts, (i) before the word "or" appearing between the words "office in India" and the word "in respect of" and the other thereafter. The Explanation applies to a defendant which is a Corporation which term would include even a company. The first part of the Explanation applies only to such Corporation which has its sole or principal office at a particular place. In that event, the Court within whose jurisdiction the sole or principal office of the company is situate will also have jurisdiction inasmuch as even if the defendant may not actually be carrying on business at that place, it will be deemed to carry on business at </w:t>
      </w:r>
      <w:r w:rsidRPr="00AC17D1">
        <w:rPr>
          <w:rFonts w:ascii="Times New Roman" w:eastAsia="Times New Roman" w:hAnsi="Times New Roman" w:cs="Times New Roman"/>
          <w:sz w:val="25"/>
          <w:szCs w:val="25"/>
        </w:rPr>
        <w:lastRenderedPageBreak/>
        <w:t>that place because of the fiction created by the Explanation. The latter part of the Explanation takes care of a case where the defendant does not have a sole office but has a principal office at one place and has also a subordinate office at another place. The expression "at such place" appearing in the Explanation and the word "or" which is disjunctive clearly suggest that if the case falls within the latter part of the Explanation it is not the Court within whose jurisdiction the principal office of the defendant is situate but the Court within whose jurisdiction it has a subordinate office which alone have the jurisdiction "in respect of any cause of action arising at any place where it has also a subordinate office".</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14. </w:t>
      </w:r>
      <w:r w:rsidRPr="00AC17D1">
        <w:rPr>
          <w:rFonts w:ascii="Times New Roman" w:eastAsia="Times New Roman" w:hAnsi="Times New Roman" w:cs="Times New Roman"/>
          <w:sz w:val="25"/>
          <w:szCs w:val="25"/>
        </w:rPr>
        <w:t>Section 20 before the Amendment by CPC in 1976 had two Explanations being Explanation I and II. By Amendment Act, Explanation I was omitted and Explanation II was re-</w:t>
      </w:r>
      <w:proofErr w:type="spellStart"/>
      <w:r w:rsidRPr="00AC17D1">
        <w:rPr>
          <w:rFonts w:ascii="Times New Roman" w:eastAsia="Times New Roman" w:hAnsi="Times New Roman" w:cs="Times New Roman"/>
          <w:sz w:val="25"/>
          <w:szCs w:val="25"/>
        </w:rPr>
        <w:t>numbeed</w:t>
      </w:r>
      <w:proofErr w:type="spellEnd"/>
      <w:r w:rsidRPr="00AC17D1">
        <w:rPr>
          <w:rFonts w:ascii="Times New Roman" w:eastAsia="Times New Roman" w:hAnsi="Times New Roman" w:cs="Times New Roman"/>
          <w:sz w:val="25"/>
          <w:szCs w:val="25"/>
        </w:rPr>
        <w:t xml:space="preserve"> as the present Explanation. Explanation which was omitted reads as follows:</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15. </w:t>
      </w:r>
      <w:r w:rsidRPr="00AC17D1">
        <w:rPr>
          <w:rFonts w:ascii="Times New Roman" w:eastAsia="Times New Roman" w:hAnsi="Times New Roman" w:cs="Times New Roman"/>
          <w:sz w:val="25"/>
          <w:szCs w:val="25"/>
        </w:rPr>
        <w:t>Explanation 1</w:t>
      </w:r>
      <w:proofErr w:type="gramStart"/>
      <w:r w:rsidRPr="00AC17D1">
        <w:rPr>
          <w:rFonts w:ascii="Times New Roman" w:eastAsia="Times New Roman" w:hAnsi="Times New Roman" w:cs="Times New Roman"/>
          <w:sz w:val="25"/>
          <w:szCs w:val="25"/>
        </w:rPr>
        <w:t>.-</w:t>
      </w:r>
      <w:proofErr w:type="gramEnd"/>
      <w:r w:rsidRPr="00AC17D1">
        <w:rPr>
          <w:rFonts w:ascii="Times New Roman" w:eastAsia="Times New Roman" w:hAnsi="Times New Roman" w:cs="Times New Roman"/>
          <w:sz w:val="25"/>
          <w:szCs w:val="25"/>
        </w:rPr>
        <w:t xml:space="preserve"> Where a person has a permanent dwelling at one place and also temporary residence at another place, he shall be deemed to reside at both places in respect of any cause of action arising at the place where he has such temporary residence."</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16. </w:t>
      </w:r>
      <w:r w:rsidRPr="00AC17D1">
        <w:rPr>
          <w:rFonts w:ascii="Times New Roman" w:eastAsia="Times New Roman" w:hAnsi="Times New Roman" w:cs="Times New Roman"/>
          <w:sz w:val="25"/>
          <w:szCs w:val="25"/>
        </w:rPr>
        <w:t>This Explanation dealt with the case of place of residence of the defendant and provided with regard to a person having a permanent dwelling at one place and also temporary at another place that such person shall be deemed to reside at both places in respect of any cause of action arising at the place where he has such temporary residence. The language used in Explanation II on the other hand which is the present Explanation was entirely different. Had the intention been that if a corporation had its principal office at one place and a subordinate office at another place and the cause of action arose at the place where it had its subordinate office it shall be deemed to be carrying on business at both places the language used in Explanation II would have been identical to that of Explanation I which was dealing with a case of a person having a permanent dwelling at one place and also temporary residence at another place.</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17. </w:t>
      </w:r>
      <w:r w:rsidRPr="00AC17D1">
        <w:rPr>
          <w:rFonts w:ascii="Times New Roman" w:eastAsia="Times New Roman" w:hAnsi="Times New Roman" w:cs="Times New Roman"/>
          <w:sz w:val="25"/>
          <w:szCs w:val="25"/>
        </w:rPr>
        <w:t>The above position was noted in Patel Roadways Ltd., Bombay v. Prasad Trading Company).</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18. </w:t>
      </w:r>
      <w:r w:rsidRPr="00AC17D1">
        <w:rPr>
          <w:rFonts w:ascii="Times New Roman" w:eastAsia="Times New Roman" w:hAnsi="Times New Roman" w:cs="Times New Roman"/>
          <w:sz w:val="25"/>
          <w:szCs w:val="25"/>
        </w:rPr>
        <w:t xml:space="preserve">By a long series of decisions it has been held that where two Courts or more have under the CPC jurisdiction to try a suit or proceeding an agreement between the parties that the dispute between them shall be tried in any one of such Courts is not contrary to public policy and in no way contravenes Section 28 of the </w:t>
      </w:r>
      <w:r w:rsidRPr="00AC17D1">
        <w:rPr>
          <w:rFonts w:ascii="Times New Roman" w:eastAsia="Times New Roman" w:hAnsi="Times New Roman" w:cs="Times New Roman"/>
          <w:i/>
          <w:sz w:val="25"/>
          <w:szCs w:val="25"/>
        </w:rPr>
        <w:t>Indian Contract Act, 1872</w:t>
      </w:r>
      <w:r w:rsidRPr="00AC17D1">
        <w:rPr>
          <w:rFonts w:ascii="Times New Roman" w:eastAsia="Times New Roman" w:hAnsi="Times New Roman" w:cs="Times New Roman"/>
          <w:sz w:val="25"/>
          <w:szCs w:val="25"/>
        </w:rPr>
        <w:t xml:space="preserve">. Therefore, if on the facts of a given case more than one Court has jurisdiction, parties by their consent may limit the jurisdiction to one of the two Courts. But by an agreement parties cannot confer jurisdiction to a Court which otherwise does not have jurisdiction to deal with a matter. (See </w:t>
      </w:r>
      <w:proofErr w:type="spellStart"/>
      <w:r w:rsidRPr="00AC17D1">
        <w:rPr>
          <w:rFonts w:ascii="Times New Roman" w:eastAsia="Times New Roman" w:hAnsi="Times New Roman" w:cs="Times New Roman"/>
          <w:sz w:val="25"/>
          <w:szCs w:val="25"/>
        </w:rPr>
        <w:t>Hakam</w:t>
      </w:r>
      <w:proofErr w:type="spellEnd"/>
      <w:r w:rsidRPr="00AC17D1">
        <w:rPr>
          <w:rFonts w:ascii="Times New Roman" w:eastAsia="Times New Roman" w:hAnsi="Times New Roman" w:cs="Times New Roman"/>
          <w:sz w:val="25"/>
          <w:szCs w:val="25"/>
        </w:rPr>
        <w:t xml:space="preserve"> Singh v. M/s. Gammon (India) Ltd.} </w:t>
      </w:r>
      <w:proofErr w:type="gramStart"/>
      <w:r w:rsidRPr="00AC17D1">
        <w:rPr>
          <w:rFonts w:ascii="Times New Roman" w:eastAsia="Times New Roman" w:hAnsi="Times New Roman" w:cs="Times New Roman"/>
          <w:sz w:val="25"/>
          <w:szCs w:val="25"/>
        </w:rPr>
        <w:t>and</w:t>
      </w:r>
      <w:proofErr w:type="gramEnd"/>
      <w:r w:rsidRPr="00AC17D1">
        <w:rPr>
          <w:rFonts w:ascii="Times New Roman" w:eastAsia="Times New Roman" w:hAnsi="Times New Roman" w:cs="Times New Roman"/>
          <w:sz w:val="25"/>
          <w:szCs w:val="25"/>
        </w:rPr>
        <w:t xml:space="preserve"> M/s. </w:t>
      </w:r>
      <w:proofErr w:type="spellStart"/>
      <w:r w:rsidRPr="00AC17D1">
        <w:rPr>
          <w:rFonts w:ascii="Times New Roman" w:eastAsia="Times New Roman" w:hAnsi="Times New Roman" w:cs="Times New Roman"/>
          <w:sz w:val="25"/>
          <w:szCs w:val="25"/>
        </w:rPr>
        <w:t>Shriram</w:t>
      </w:r>
      <w:proofErr w:type="spellEnd"/>
      <w:r w:rsidRPr="00AC17D1">
        <w:rPr>
          <w:rFonts w:ascii="Times New Roman" w:eastAsia="Times New Roman" w:hAnsi="Times New Roman" w:cs="Times New Roman"/>
          <w:sz w:val="25"/>
          <w:szCs w:val="25"/>
        </w:rPr>
        <w:t xml:space="preserve"> City Union Finance </w:t>
      </w:r>
      <w:r w:rsidR="00AC17D1">
        <w:rPr>
          <w:rFonts w:ascii="Times New Roman" w:eastAsia="Times New Roman" w:hAnsi="Times New Roman" w:cs="Times New Roman"/>
          <w:sz w:val="25"/>
          <w:szCs w:val="25"/>
        </w:rPr>
        <w:t>Corporation Ltd. v. Rama Mishra</w:t>
      </w:r>
      <w:r w:rsidRPr="00AC17D1">
        <w:rPr>
          <w:rFonts w:ascii="Times New Roman" w:eastAsia="Times New Roman" w:hAnsi="Times New Roman" w:cs="Times New Roman"/>
          <w:sz w:val="25"/>
          <w:szCs w:val="25"/>
        </w:rPr>
        <w:t>).</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19. </w:t>
      </w:r>
      <w:r w:rsidRPr="00AC17D1">
        <w:rPr>
          <w:rFonts w:ascii="Times New Roman" w:eastAsia="Times New Roman" w:hAnsi="Times New Roman" w:cs="Times New Roman"/>
          <w:sz w:val="25"/>
          <w:szCs w:val="25"/>
        </w:rPr>
        <w:t>In the aforesaid factual background, the facts of the case at hand have to be looked into.</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20. </w:t>
      </w:r>
      <w:r w:rsidRPr="00AC17D1">
        <w:rPr>
          <w:rFonts w:ascii="Times New Roman" w:eastAsia="Times New Roman" w:hAnsi="Times New Roman" w:cs="Times New Roman"/>
          <w:sz w:val="25"/>
          <w:szCs w:val="25"/>
        </w:rPr>
        <w:t xml:space="preserve">Had it only been indicated </w:t>
      </w:r>
      <w:r w:rsidRPr="00AC17D1">
        <w:rPr>
          <w:rFonts w:ascii="Times New Roman" w:eastAsia="Times New Roman" w:hAnsi="Times New Roman" w:cs="Times New Roman"/>
          <w:bCs/>
          <w:sz w:val="25"/>
          <w:szCs w:val="25"/>
        </w:rPr>
        <w:t xml:space="preserve">in the consignment note the Court at Head Office city had </w:t>
      </w:r>
      <w:r w:rsidRPr="00AC17D1">
        <w:rPr>
          <w:rFonts w:ascii="Times New Roman" w:eastAsia="Times New Roman" w:hAnsi="Times New Roman" w:cs="Times New Roman"/>
          <w:bCs/>
          <w:sz w:val="25"/>
          <w:szCs w:val="25"/>
        </w:rPr>
        <w:lastRenderedPageBreak/>
        <w:t>jurisdiction then in the absence of a precise indication of the place what would have the consequence, we are not presently concerned, more particularly, when the consignment note itself had indicated that Court at Udaipur alone had jurisdiction.</w:t>
      </w:r>
      <w:r w:rsidRPr="00AC17D1">
        <w:rPr>
          <w:rFonts w:ascii="Times New Roman" w:eastAsia="Times New Roman" w:hAnsi="Times New Roman" w:cs="Times New Roman"/>
          <w:b/>
          <w:bCs/>
          <w:sz w:val="25"/>
          <w:szCs w:val="25"/>
        </w:rPr>
        <w:t xml:space="preserve">  </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21. </w:t>
      </w:r>
      <w:r w:rsidRPr="00AC17D1">
        <w:rPr>
          <w:rFonts w:ascii="Times New Roman" w:eastAsia="Times New Roman" w:hAnsi="Times New Roman" w:cs="Times New Roman"/>
          <w:sz w:val="25"/>
          <w:szCs w:val="25"/>
        </w:rPr>
        <w:t xml:space="preserve">As was observed by this Court in </w:t>
      </w:r>
      <w:proofErr w:type="spellStart"/>
      <w:r w:rsidRPr="00AC17D1">
        <w:rPr>
          <w:rFonts w:ascii="Times New Roman" w:eastAsia="Times New Roman" w:hAnsi="Times New Roman" w:cs="Times New Roman"/>
          <w:sz w:val="25"/>
          <w:szCs w:val="25"/>
        </w:rPr>
        <w:t>Shriram's</w:t>
      </w:r>
      <w:proofErr w:type="spellEnd"/>
      <w:r w:rsidRPr="00AC17D1">
        <w:rPr>
          <w:rFonts w:ascii="Times New Roman" w:eastAsia="Times New Roman" w:hAnsi="Times New Roman" w:cs="Times New Roman"/>
          <w:sz w:val="25"/>
          <w:szCs w:val="25"/>
        </w:rPr>
        <w:t xml:space="preserve"> case (supra) referring to </w:t>
      </w:r>
      <w:proofErr w:type="spellStart"/>
      <w:r w:rsidRPr="00AC17D1">
        <w:rPr>
          <w:rFonts w:ascii="Times New Roman" w:eastAsia="Times New Roman" w:hAnsi="Times New Roman" w:cs="Times New Roman"/>
          <w:sz w:val="25"/>
          <w:szCs w:val="25"/>
        </w:rPr>
        <w:t>Hakam</w:t>
      </w:r>
      <w:proofErr w:type="spellEnd"/>
      <w:r w:rsidRPr="00AC17D1">
        <w:rPr>
          <w:rFonts w:ascii="Times New Roman" w:eastAsia="Times New Roman" w:hAnsi="Times New Roman" w:cs="Times New Roman"/>
          <w:sz w:val="25"/>
          <w:szCs w:val="25"/>
        </w:rPr>
        <w:t xml:space="preserve"> Singh's case (supra) an agreement affecting jurisdiction of Courts is not invalid. </w:t>
      </w:r>
      <w:r w:rsidRPr="00AC17D1">
        <w:rPr>
          <w:rFonts w:ascii="Times New Roman" w:eastAsia="Times New Roman" w:hAnsi="Times New Roman" w:cs="Times New Roman"/>
          <w:bCs/>
          <w:sz w:val="25"/>
          <w:szCs w:val="25"/>
        </w:rPr>
        <w:t>It is open to the parties to choose any one of the two competent Courts to decide the disputes. Once the parties bound themselves as such it is not open for them to choose a different jurisdiction.</w:t>
      </w:r>
      <w:r w:rsidRPr="00AC17D1">
        <w:rPr>
          <w:rFonts w:ascii="Times New Roman" w:eastAsia="Times New Roman" w:hAnsi="Times New Roman" w:cs="Times New Roman"/>
          <w:b/>
          <w:bCs/>
          <w:sz w:val="25"/>
          <w:szCs w:val="25"/>
        </w:rPr>
        <w:t xml:space="preserve">  </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22. </w:t>
      </w:r>
      <w:r w:rsidRPr="00AC17D1">
        <w:rPr>
          <w:rFonts w:ascii="Times New Roman" w:eastAsia="Times New Roman" w:hAnsi="Times New Roman" w:cs="Times New Roman"/>
          <w:sz w:val="25"/>
          <w:szCs w:val="25"/>
        </w:rPr>
        <w:t xml:space="preserve">Above being the factual and legal position, the inevitable conclusion is that the High </w:t>
      </w:r>
      <w:proofErr w:type="spellStart"/>
      <w:r w:rsidRPr="00AC17D1">
        <w:rPr>
          <w:rFonts w:ascii="Times New Roman" w:eastAsia="Times New Roman" w:hAnsi="Times New Roman" w:cs="Times New Roman"/>
          <w:sz w:val="25"/>
          <w:szCs w:val="25"/>
        </w:rPr>
        <w:t>Curt</w:t>
      </w:r>
      <w:proofErr w:type="spellEnd"/>
      <w:r w:rsidRPr="00AC17D1">
        <w:rPr>
          <w:rFonts w:ascii="Times New Roman" w:eastAsia="Times New Roman" w:hAnsi="Times New Roman" w:cs="Times New Roman"/>
          <w:sz w:val="25"/>
          <w:szCs w:val="25"/>
        </w:rPr>
        <w:t xml:space="preserve"> was not justified in upsetting the order of First Appellate Court.</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23. </w:t>
      </w:r>
      <w:r w:rsidRPr="00AC17D1">
        <w:rPr>
          <w:rFonts w:ascii="Times New Roman" w:eastAsia="Times New Roman" w:hAnsi="Times New Roman" w:cs="Times New Roman"/>
          <w:sz w:val="25"/>
          <w:szCs w:val="25"/>
        </w:rPr>
        <w:t>It is not a case where the chosen Court did not have jurisdiction. The only question, therefore, related to exclusion of the other Courts.</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24. </w:t>
      </w:r>
      <w:r w:rsidRPr="00AC17D1">
        <w:rPr>
          <w:rFonts w:ascii="Times New Roman" w:eastAsia="Times New Roman" w:hAnsi="Times New Roman" w:cs="Times New Roman"/>
          <w:sz w:val="25"/>
          <w:szCs w:val="25"/>
        </w:rPr>
        <w:t xml:space="preserve">The intention of the parties can be culled out from use of the expressions "only", "alone", "exclusive" and the like with reference to a particular Court. But the intention to exclude a Court's jurisdiction should be reflected in clear, unambiguous, explicit and specific terms. In such case only the accepted notions of contract would bind the parties. The first Appellate Court was justified in holding that it is only the Court at Udaipur which had jurisdiction to try the suit. The High Court did not keep the relevant aspects in view while reversing the judgment of the trial Court. Accordingly, </w:t>
      </w:r>
      <w:r w:rsidRPr="00AC17D1">
        <w:rPr>
          <w:rFonts w:ascii="Times New Roman" w:eastAsia="Times New Roman" w:hAnsi="Times New Roman" w:cs="Times New Roman"/>
          <w:bCs/>
          <w:sz w:val="25"/>
          <w:szCs w:val="25"/>
        </w:rPr>
        <w:t xml:space="preserve">we set aside the judgment of the High Court and restore that of the first Appellate Court. The Court at </w:t>
      </w:r>
      <w:proofErr w:type="spellStart"/>
      <w:r w:rsidRPr="00AC17D1">
        <w:rPr>
          <w:rFonts w:ascii="Times New Roman" w:eastAsia="Times New Roman" w:hAnsi="Times New Roman" w:cs="Times New Roman"/>
          <w:bCs/>
          <w:sz w:val="25"/>
          <w:szCs w:val="25"/>
        </w:rPr>
        <w:t>Barnala</w:t>
      </w:r>
      <w:proofErr w:type="spellEnd"/>
      <w:r w:rsidRPr="00AC17D1">
        <w:rPr>
          <w:rFonts w:ascii="Times New Roman" w:eastAsia="Times New Roman" w:hAnsi="Times New Roman" w:cs="Times New Roman"/>
          <w:bCs/>
          <w:sz w:val="25"/>
          <w:szCs w:val="25"/>
        </w:rPr>
        <w:t xml:space="preserve"> shall return the plaint to the plaintiff No.1 (respondent No.1) with appropriate endorsement under its seal which shall present it within a period of four weeks from the date of such endorsement of return before the proper Court at Udaipur.</w:t>
      </w:r>
      <w:r w:rsidRPr="00AC17D1">
        <w:rPr>
          <w:rFonts w:ascii="Times New Roman" w:eastAsia="Times New Roman" w:hAnsi="Times New Roman" w:cs="Times New Roman"/>
          <w:b/>
          <w:bCs/>
          <w:sz w:val="25"/>
          <w:szCs w:val="25"/>
        </w:rPr>
        <w:t xml:space="preserve"> </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b/>
          <w:bCs/>
          <w:sz w:val="25"/>
          <w:szCs w:val="25"/>
        </w:rPr>
        <w:t> </w:t>
      </w:r>
      <w:r w:rsidRPr="00AC17D1">
        <w:rPr>
          <w:rFonts w:ascii="Times New Roman" w:eastAsia="Times New Roman" w:hAnsi="Times New Roman" w:cs="Times New Roman"/>
          <w:sz w:val="25"/>
          <w:szCs w:val="25"/>
        </w:rPr>
        <w:br/>
      </w:r>
      <w:r w:rsidR="00AC17D1">
        <w:rPr>
          <w:rFonts w:ascii="Times New Roman" w:eastAsia="Times New Roman" w:hAnsi="Times New Roman" w:cs="Times New Roman"/>
          <w:sz w:val="25"/>
          <w:szCs w:val="25"/>
        </w:rPr>
        <w:t xml:space="preserve">25. </w:t>
      </w:r>
      <w:r w:rsidRPr="00AC17D1">
        <w:rPr>
          <w:rFonts w:ascii="Times New Roman" w:eastAsia="Times New Roman" w:hAnsi="Times New Roman" w:cs="Times New Roman"/>
          <w:sz w:val="25"/>
          <w:szCs w:val="25"/>
        </w:rPr>
        <w:t>If it is so done, the question of limitation shall not be raised and the suit shall be decided on its own merits in accordance with law. The appeal is allowed. No costs.</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w:t>
      </w:r>
    </w:p>
    <w:p w:rsidR="00994FCA" w:rsidRPr="00AC17D1" w:rsidRDefault="00994FCA" w:rsidP="00AC17D1">
      <w:pPr>
        <w:spacing w:after="0" w:line="240" w:lineRule="auto"/>
        <w:jc w:val="both"/>
        <w:rPr>
          <w:rFonts w:ascii="Times New Roman" w:eastAsia="Times New Roman" w:hAnsi="Times New Roman" w:cs="Times New Roman"/>
          <w:sz w:val="25"/>
          <w:szCs w:val="25"/>
        </w:rPr>
      </w:pPr>
      <w:r w:rsidRPr="00AC17D1">
        <w:rPr>
          <w:rFonts w:ascii="Times New Roman" w:eastAsia="Times New Roman" w:hAnsi="Times New Roman" w:cs="Times New Roman"/>
          <w:sz w:val="25"/>
          <w:szCs w:val="25"/>
        </w:rPr>
        <w:t> </w:t>
      </w:r>
    </w:p>
    <w:p w:rsidR="00DB43DF" w:rsidRPr="00AC17D1" w:rsidRDefault="00B65796" w:rsidP="00AC17D1">
      <w:pPr>
        <w:spacing w:after="0" w:line="240" w:lineRule="auto"/>
        <w:rPr>
          <w:rFonts w:ascii="Times New Roman" w:hAnsi="Times New Roman" w:cs="Times New Roman"/>
          <w:sz w:val="25"/>
          <w:szCs w:val="25"/>
        </w:rPr>
      </w:pPr>
    </w:p>
    <w:sectPr w:rsidR="00DB43DF" w:rsidRPr="00AC17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96" w:rsidRDefault="00B65796" w:rsidP="00DA0365">
      <w:pPr>
        <w:spacing w:after="0" w:line="240" w:lineRule="auto"/>
      </w:pPr>
      <w:r>
        <w:separator/>
      </w:r>
    </w:p>
  </w:endnote>
  <w:endnote w:type="continuationSeparator" w:id="0">
    <w:p w:rsidR="00B65796" w:rsidRDefault="00B657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17D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96" w:rsidRDefault="00B65796" w:rsidP="00DA0365">
      <w:pPr>
        <w:spacing w:after="0" w:line="240" w:lineRule="auto"/>
      </w:pPr>
      <w:r>
        <w:separator/>
      </w:r>
    </w:p>
  </w:footnote>
  <w:footnote w:type="continuationSeparator" w:id="0">
    <w:p w:rsidR="00B65796" w:rsidRDefault="00B657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508E"/>
    <w:rsid w:val="005C7F20"/>
    <w:rsid w:val="008D320C"/>
    <w:rsid w:val="00994FCA"/>
    <w:rsid w:val="00AC17D1"/>
    <w:rsid w:val="00B657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94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9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250002">
      <w:bodyDiv w:val="1"/>
      <w:marLeft w:val="0"/>
      <w:marRight w:val="0"/>
      <w:marTop w:val="0"/>
      <w:marBottom w:val="0"/>
      <w:divBdr>
        <w:top w:val="none" w:sz="0" w:space="0" w:color="auto"/>
        <w:left w:val="none" w:sz="0" w:space="0" w:color="auto"/>
        <w:bottom w:val="none" w:sz="0" w:space="0" w:color="auto"/>
        <w:right w:val="none" w:sz="0" w:space="0" w:color="auto"/>
      </w:divBdr>
      <w:divsChild>
        <w:div w:id="8280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2068</Words>
  <Characters>11792</Characters>
  <Application>Microsoft Office Word</Application>
  <DocSecurity>0</DocSecurity>
  <Lines>98</Lines>
  <Paragraphs>27</Paragraphs>
  <ScaleCrop>false</ScaleCrop>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2016-06-04T07:29:00Z</dcterms:modified>
</cp:coreProperties>
</file>