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C1" w:rsidRPr="00B11450" w:rsidRDefault="00E36AC1" w:rsidP="00B11450">
      <w:pPr>
        <w:spacing w:after="0" w:line="240" w:lineRule="auto"/>
        <w:jc w:val="center"/>
        <w:rPr>
          <w:rFonts w:ascii="Times New Roman" w:eastAsia="Times New Roman" w:hAnsi="Times New Roman" w:cs="Times New Roman"/>
          <w:sz w:val="25"/>
          <w:szCs w:val="25"/>
        </w:rPr>
      </w:pPr>
      <w:bookmarkStart w:id="0" w:name="_GoBack"/>
      <w:bookmarkEnd w:id="0"/>
      <w:r w:rsidRPr="00B11450">
        <w:rPr>
          <w:rFonts w:ascii="Times New Roman" w:eastAsia="Times New Roman" w:hAnsi="Times New Roman" w:cs="Times New Roman"/>
          <w:b/>
          <w:bCs/>
          <w:sz w:val="25"/>
          <w:szCs w:val="25"/>
        </w:rPr>
        <w:t>SUPREME COURT OF INDIA</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t> </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t>I.T.C. Limited</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t>Vs.</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t>Collector of Central Excise, Madras</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t> </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t>C.A.No.4487 of 1998</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t> </w:t>
      </w:r>
    </w:p>
    <w:p w:rsidR="00E36AC1" w:rsidRPr="00B11450" w:rsidRDefault="00E36AC1" w:rsidP="00B11450">
      <w:pPr>
        <w:spacing w:after="0" w:line="240" w:lineRule="auto"/>
        <w:jc w:val="center"/>
        <w:rPr>
          <w:rFonts w:ascii="Times New Roman" w:eastAsia="Times New Roman" w:hAnsi="Times New Roman" w:cs="Times New Roman"/>
          <w:sz w:val="25"/>
          <w:szCs w:val="25"/>
        </w:rPr>
      </w:pPr>
      <w:proofErr w:type="gramStart"/>
      <w:r w:rsidRPr="00B11450">
        <w:rPr>
          <w:rFonts w:ascii="Times New Roman" w:eastAsia="Times New Roman" w:hAnsi="Times New Roman" w:cs="Times New Roman"/>
          <w:sz w:val="25"/>
          <w:szCs w:val="25"/>
        </w:rPr>
        <w:t xml:space="preserve">(S. N. </w:t>
      </w:r>
      <w:proofErr w:type="spellStart"/>
      <w:r w:rsidRPr="00B11450">
        <w:rPr>
          <w:rFonts w:ascii="Times New Roman" w:eastAsia="Times New Roman" w:hAnsi="Times New Roman" w:cs="Times New Roman"/>
          <w:sz w:val="25"/>
          <w:szCs w:val="25"/>
        </w:rPr>
        <w:t>Variava</w:t>
      </w:r>
      <w:proofErr w:type="spellEnd"/>
      <w:r w:rsidRPr="00B11450">
        <w:rPr>
          <w:rFonts w:ascii="Times New Roman" w:eastAsia="Times New Roman" w:hAnsi="Times New Roman" w:cs="Times New Roman"/>
          <w:sz w:val="25"/>
          <w:szCs w:val="25"/>
        </w:rPr>
        <w:t xml:space="preserve"> and </w:t>
      </w:r>
      <w:proofErr w:type="spellStart"/>
      <w:r w:rsidRPr="00B11450">
        <w:rPr>
          <w:rFonts w:ascii="Times New Roman" w:eastAsia="Times New Roman" w:hAnsi="Times New Roman" w:cs="Times New Roman"/>
          <w:sz w:val="25"/>
          <w:szCs w:val="25"/>
        </w:rPr>
        <w:t>Arijit</w:t>
      </w:r>
      <w:proofErr w:type="spellEnd"/>
      <w:r w:rsidRPr="00B11450">
        <w:rPr>
          <w:rFonts w:ascii="Times New Roman" w:eastAsia="Times New Roman" w:hAnsi="Times New Roman" w:cs="Times New Roman"/>
          <w:sz w:val="25"/>
          <w:szCs w:val="25"/>
        </w:rPr>
        <w:t xml:space="preserve"> </w:t>
      </w:r>
      <w:proofErr w:type="spellStart"/>
      <w:r w:rsidRPr="00B11450">
        <w:rPr>
          <w:rFonts w:ascii="Times New Roman" w:eastAsia="Times New Roman" w:hAnsi="Times New Roman" w:cs="Times New Roman"/>
          <w:sz w:val="25"/>
          <w:szCs w:val="25"/>
        </w:rPr>
        <w:t>Pasayat</w:t>
      </w:r>
      <w:proofErr w:type="spellEnd"/>
      <w:r w:rsidRPr="00B11450">
        <w:rPr>
          <w:rFonts w:ascii="Times New Roman" w:eastAsia="Times New Roman" w:hAnsi="Times New Roman" w:cs="Times New Roman"/>
          <w:sz w:val="25"/>
          <w:szCs w:val="25"/>
        </w:rPr>
        <w:t xml:space="preserve"> JJ.)</w:t>
      </w:r>
      <w:proofErr w:type="gramEnd"/>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t>15.07.2004</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t> </w:t>
      </w:r>
    </w:p>
    <w:p w:rsidR="00E36AC1" w:rsidRPr="00B11450" w:rsidRDefault="00E36AC1" w:rsidP="00B11450">
      <w:pPr>
        <w:spacing w:after="0" w:line="240" w:lineRule="auto"/>
        <w:jc w:val="center"/>
        <w:rPr>
          <w:rFonts w:ascii="Times New Roman" w:eastAsia="Times New Roman" w:hAnsi="Times New Roman" w:cs="Times New Roman"/>
          <w:sz w:val="25"/>
          <w:szCs w:val="25"/>
        </w:rPr>
      </w:pPr>
      <w:r w:rsidRPr="00B11450">
        <w:rPr>
          <w:rFonts w:ascii="Times New Roman" w:eastAsia="Times New Roman" w:hAnsi="Times New Roman" w:cs="Times New Roman"/>
          <w:b/>
          <w:bCs/>
          <w:sz w:val="25"/>
          <w:szCs w:val="25"/>
        </w:rPr>
        <w:t>ORDER</w:t>
      </w:r>
    </w:p>
    <w:p w:rsidR="00E36AC1" w:rsidRPr="00B11450" w:rsidRDefault="00E36AC1" w:rsidP="00B11450">
      <w:pPr>
        <w:spacing w:after="0" w:line="240" w:lineRule="auto"/>
        <w:jc w:val="both"/>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r>
      <w:r w:rsidR="00B11450">
        <w:rPr>
          <w:rFonts w:ascii="Times New Roman" w:eastAsia="Times New Roman" w:hAnsi="Times New Roman" w:cs="Times New Roman"/>
          <w:sz w:val="25"/>
          <w:szCs w:val="25"/>
        </w:rPr>
        <w:t xml:space="preserve">1. </w:t>
      </w:r>
      <w:r w:rsidRPr="00B11450">
        <w:rPr>
          <w:rFonts w:ascii="Times New Roman" w:eastAsia="Times New Roman" w:hAnsi="Times New Roman" w:cs="Times New Roman"/>
          <w:sz w:val="25"/>
          <w:szCs w:val="25"/>
        </w:rPr>
        <w:t xml:space="preserve">This Appeal is against the Order of the Customs, Excise Gold (Control) Appellate Tribunal, New Delhi (hereinafter referred to as "CEGAT") dated 1st August, 1997. The Appellants buy duty paid Aluminum </w:t>
      </w:r>
      <w:proofErr w:type="gramStart"/>
      <w:r w:rsidRPr="00B11450">
        <w:rPr>
          <w:rFonts w:ascii="Times New Roman" w:eastAsia="Times New Roman" w:hAnsi="Times New Roman" w:cs="Times New Roman"/>
          <w:sz w:val="25"/>
          <w:szCs w:val="25"/>
        </w:rPr>
        <w:t>Foil,</w:t>
      </w:r>
      <w:proofErr w:type="gramEnd"/>
      <w:r w:rsidRPr="00B11450">
        <w:rPr>
          <w:rFonts w:ascii="Times New Roman" w:eastAsia="Times New Roman" w:hAnsi="Times New Roman" w:cs="Times New Roman"/>
          <w:sz w:val="25"/>
          <w:szCs w:val="25"/>
        </w:rPr>
        <w:t xml:space="preserve"> subject the same to process of printing. The printed sheets are then moved to a die cutting machine where they are perforated and cut to shape of a blade tuck. The scrap material is stripped off from the sheets and the shaped pieces are packed into containers. The question for consideration is whether the shaped pieces fall under Tariff Item 7606.30 or under Tariff Item 7616.90. The relevant Tariff Entries read as follows:-</w:t>
      </w:r>
    </w:p>
    <w:p w:rsidR="00E36AC1" w:rsidRPr="00B11450" w:rsidRDefault="00E36AC1" w:rsidP="00B11450">
      <w:pPr>
        <w:spacing w:after="0" w:line="240" w:lineRule="auto"/>
        <w:ind w:left="720"/>
        <w:jc w:val="both"/>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r>
      <w:r w:rsidR="00B11450">
        <w:rPr>
          <w:rFonts w:ascii="Times New Roman" w:eastAsia="Times New Roman" w:hAnsi="Times New Roman" w:cs="Times New Roman"/>
          <w:sz w:val="25"/>
          <w:szCs w:val="25"/>
        </w:rPr>
        <w:t>“</w:t>
      </w:r>
      <w:r w:rsidRPr="00B11450">
        <w:rPr>
          <w:rFonts w:ascii="Times New Roman" w:eastAsia="Times New Roman" w:hAnsi="Times New Roman" w:cs="Times New Roman"/>
          <w:sz w:val="25"/>
          <w:szCs w:val="25"/>
        </w:rPr>
        <w:t xml:space="preserve">76.07:- </w:t>
      </w:r>
      <w:proofErr w:type="spellStart"/>
      <w:r w:rsidRPr="00B11450">
        <w:rPr>
          <w:rFonts w:ascii="Times New Roman" w:eastAsia="Times New Roman" w:hAnsi="Times New Roman" w:cs="Times New Roman"/>
          <w:sz w:val="25"/>
          <w:szCs w:val="25"/>
        </w:rPr>
        <w:t>Aluminium</w:t>
      </w:r>
      <w:proofErr w:type="spellEnd"/>
      <w:r w:rsidRPr="00B11450">
        <w:rPr>
          <w:rFonts w:ascii="Times New Roman" w:eastAsia="Times New Roman" w:hAnsi="Times New Roman" w:cs="Times New Roman"/>
          <w:sz w:val="25"/>
          <w:szCs w:val="25"/>
        </w:rPr>
        <w:t xml:space="preserve"> foil (whether or not printed or backed with paper, paperboard, plastics or similar backing materials) of a thickness (excluding any backing) not exceeding 0.2 mm 7607.10 - Plain 50% plus Rs.4000 per </w:t>
      </w:r>
      <w:proofErr w:type="spellStart"/>
      <w:r w:rsidRPr="00B11450">
        <w:rPr>
          <w:rFonts w:ascii="Times New Roman" w:eastAsia="Times New Roman" w:hAnsi="Times New Roman" w:cs="Times New Roman"/>
          <w:sz w:val="25"/>
          <w:szCs w:val="25"/>
        </w:rPr>
        <w:t>tonne</w:t>
      </w:r>
      <w:proofErr w:type="spellEnd"/>
      <w:r w:rsidRPr="00B11450">
        <w:rPr>
          <w:rFonts w:ascii="Times New Roman" w:eastAsia="Times New Roman" w:hAnsi="Times New Roman" w:cs="Times New Roman"/>
          <w:sz w:val="25"/>
          <w:szCs w:val="25"/>
        </w:rPr>
        <w:t xml:space="preserve"> 7607.20- Embossed 50% plus Rs.4000 per </w:t>
      </w:r>
      <w:proofErr w:type="spellStart"/>
      <w:r w:rsidRPr="00B11450">
        <w:rPr>
          <w:rFonts w:ascii="Times New Roman" w:eastAsia="Times New Roman" w:hAnsi="Times New Roman" w:cs="Times New Roman"/>
          <w:sz w:val="25"/>
          <w:szCs w:val="25"/>
        </w:rPr>
        <w:t>tonne</w:t>
      </w:r>
      <w:proofErr w:type="spellEnd"/>
      <w:r w:rsidRPr="00B11450">
        <w:rPr>
          <w:rFonts w:ascii="Times New Roman" w:eastAsia="Times New Roman" w:hAnsi="Times New Roman" w:cs="Times New Roman"/>
          <w:sz w:val="25"/>
          <w:szCs w:val="25"/>
        </w:rPr>
        <w:t xml:space="preserve"> 7607.30 - Perforated or cut-to-shape 50% plus Rs.4000 per </w:t>
      </w:r>
      <w:proofErr w:type="spellStart"/>
      <w:r w:rsidRPr="00B11450">
        <w:rPr>
          <w:rFonts w:ascii="Times New Roman" w:eastAsia="Times New Roman" w:hAnsi="Times New Roman" w:cs="Times New Roman"/>
          <w:sz w:val="25"/>
          <w:szCs w:val="25"/>
        </w:rPr>
        <w:t>tonne</w:t>
      </w:r>
      <w:proofErr w:type="spellEnd"/>
      <w:r w:rsidRPr="00B11450">
        <w:rPr>
          <w:rFonts w:ascii="Times New Roman" w:eastAsia="Times New Roman" w:hAnsi="Times New Roman" w:cs="Times New Roman"/>
          <w:sz w:val="25"/>
          <w:szCs w:val="25"/>
        </w:rPr>
        <w:t xml:space="preserve"> 7607.40 - Coated 50% plus Rs.4000 per </w:t>
      </w:r>
      <w:proofErr w:type="spellStart"/>
      <w:r w:rsidRPr="00B11450">
        <w:rPr>
          <w:rFonts w:ascii="Times New Roman" w:eastAsia="Times New Roman" w:hAnsi="Times New Roman" w:cs="Times New Roman"/>
          <w:sz w:val="25"/>
          <w:szCs w:val="25"/>
        </w:rPr>
        <w:t>tonne</w:t>
      </w:r>
      <w:proofErr w:type="spellEnd"/>
      <w:r w:rsidRPr="00B11450">
        <w:rPr>
          <w:rFonts w:ascii="Times New Roman" w:eastAsia="Times New Roman" w:hAnsi="Times New Roman" w:cs="Times New Roman"/>
          <w:sz w:val="25"/>
          <w:szCs w:val="25"/>
        </w:rPr>
        <w:t xml:space="preserve"> 7607.50 - Printed 50% plus Rs.4000 per </w:t>
      </w:r>
      <w:proofErr w:type="spellStart"/>
      <w:r w:rsidRPr="00B11450">
        <w:rPr>
          <w:rFonts w:ascii="Times New Roman" w:eastAsia="Times New Roman" w:hAnsi="Times New Roman" w:cs="Times New Roman"/>
          <w:sz w:val="25"/>
          <w:szCs w:val="25"/>
        </w:rPr>
        <w:t>tonne</w:t>
      </w:r>
      <w:proofErr w:type="spellEnd"/>
      <w:r w:rsidRPr="00B11450">
        <w:rPr>
          <w:rFonts w:ascii="Times New Roman" w:eastAsia="Times New Roman" w:hAnsi="Times New Roman" w:cs="Times New Roman"/>
          <w:sz w:val="25"/>
          <w:szCs w:val="25"/>
        </w:rPr>
        <w:t xml:space="preserve"> 7607.60 Backed 50% plus Rs.4000 76.16 Other articles of </w:t>
      </w:r>
      <w:proofErr w:type="spellStart"/>
      <w:r w:rsidRPr="00B11450">
        <w:rPr>
          <w:rFonts w:ascii="Times New Roman" w:eastAsia="Times New Roman" w:hAnsi="Times New Roman" w:cs="Times New Roman"/>
          <w:sz w:val="25"/>
          <w:szCs w:val="25"/>
        </w:rPr>
        <w:t>aluminium</w:t>
      </w:r>
      <w:proofErr w:type="spellEnd"/>
      <w:r w:rsidRPr="00B11450">
        <w:rPr>
          <w:rFonts w:ascii="Times New Roman" w:eastAsia="Times New Roman" w:hAnsi="Times New Roman" w:cs="Times New Roman"/>
          <w:sz w:val="25"/>
          <w:szCs w:val="25"/>
        </w:rPr>
        <w:t xml:space="preserve"> 7616.10 - Nails, tacks, staples (other than those of heading No. 83.05), screws, bolts, nuts, screw hooks, rivets, cotters, cotter-pins, washers and similar articles 20% 7616.90 - Other 25%</w:t>
      </w:r>
      <w:r w:rsidR="00B11450">
        <w:rPr>
          <w:rFonts w:ascii="Times New Roman" w:eastAsia="Times New Roman" w:hAnsi="Times New Roman" w:cs="Times New Roman"/>
          <w:sz w:val="25"/>
          <w:szCs w:val="25"/>
        </w:rPr>
        <w:t>”</w:t>
      </w:r>
    </w:p>
    <w:p w:rsidR="00E36AC1" w:rsidRPr="00B11450" w:rsidRDefault="00E36AC1" w:rsidP="00B11450">
      <w:pPr>
        <w:spacing w:after="0" w:line="240" w:lineRule="auto"/>
        <w:jc w:val="both"/>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r>
      <w:r w:rsidR="00B11450">
        <w:rPr>
          <w:rFonts w:ascii="Times New Roman" w:eastAsia="Times New Roman" w:hAnsi="Times New Roman" w:cs="Times New Roman"/>
          <w:sz w:val="25"/>
          <w:szCs w:val="25"/>
        </w:rPr>
        <w:t xml:space="preserve">2. </w:t>
      </w:r>
      <w:r w:rsidRPr="00B11450">
        <w:rPr>
          <w:rFonts w:ascii="Times New Roman" w:eastAsia="Times New Roman" w:hAnsi="Times New Roman" w:cs="Times New Roman"/>
          <w:sz w:val="25"/>
          <w:szCs w:val="25"/>
        </w:rPr>
        <w:t xml:space="preserve">The Tribunal has by the impugned Judgment, held that through a series of operations these goods assumed a shape of a complete container and that except </w:t>
      </w:r>
      <w:proofErr w:type="spellStart"/>
      <w:r w:rsidRPr="00B11450">
        <w:rPr>
          <w:rFonts w:ascii="Times New Roman" w:eastAsia="Times New Roman" w:hAnsi="Times New Roman" w:cs="Times New Roman"/>
          <w:sz w:val="25"/>
          <w:szCs w:val="25"/>
        </w:rPr>
        <w:t>glueing</w:t>
      </w:r>
      <w:proofErr w:type="spellEnd"/>
      <w:r w:rsidRPr="00B11450">
        <w:rPr>
          <w:rFonts w:ascii="Times New Roman" w:eastAsia="Times New Roman" w:hAnsi="Times New Roman" w:cs="Times New Roman"/>
          <w:sz w:val="25"/>
          <w:szCs w:val="25"/>
        </w:rPr>
        <w:t xml:space="preserve"> after goods are put in the container nothing remains to be done. The Tribunal has held that two decisions of the Tribunal itself in the case of </w:t>
      </w:r>
      <w:r w:rsidRPr="00B11450">
        <w:rPr>
          <w:rFonts w:ascii="Times New Roman" w:eastAsia="Times New Roman" w:hAnsi="Times New Roman" w:cs="Times New Roman"/>
          <w:i/>
          <w:sz w:val="25"/>
          <w:szCs w:val="25"/>
        </w:rPr>
        <w:t xml:space="preserve">I.T.C. Ltd </w:t>
      </w:r>
      <w:proofErr w:type="gramStart"/>
      <w:r w:rsidRPr="00B11450">
        <w:rPr>
          <w:rFonts w:ascii="Times New Roman" w:eastAsia="Times New Roman" w:hAnsi="Times New Roman" w:cs="Times New Roman"/>
          <w:i/>
          <w:sz w:val="25"/>
          <w:szCs w:val="25"/>
        </w:rPr>
        <w:t>Vs</w:t>
      </w:r>
      <w:proofErr w:type="gramEnd"/>
      <w:r w:rsidRPr="00B11450">
        <w:rPr>
          <w:rFonts w:ascii="Times New Roman" w:eastAsia="Times New Roman" w:hAnsi="Times New Roman" w:cs="Times New Roman"/>
          <w:i/>
          <w:sz w:val="25"/>
          <w:szCs w:val="25"/>
        </w:rPr>
        <w:t>. C.C.E reported in</w:t>
      </w:r>
      <w:r w:rsidR="00B11450" w:rsidRPr="00B11450">
        <w:rPr>
          <w:rFonts w:ascii="Times New Roman" w:eastAsia="Times New Roman" w:hAnsi="Times New Roman" w:cs="Times New Roman"/>
          <w:i/>
          <w:sz w:val="25"/>
          <w:szCs w:val="25"/>
          <w:vertAlign w:val="superscript"/>
        </w:rPr>
        <w:t>1</w:t>
      </w:r>
      <w:r w:rsidRPr="00B11450">
        <w:rPr>
          <w:rFonts w:ascii="Times New Roman" w:eastAsia="Times New Roman" w:hAnsi="Times New Roman" w:cs="Times New Roman"/>
          <w:sz w:val="25"/>
          <w:szCs w:val="25"/>
        </w:rPr>
        <w:t xml:space="preserve">, and in the case of </w:t>
      </w:r>
      <w:r w:rsidRPr="00B11450">
        <w:rPr>
          <w:rFonts w:ascii="Times New Roman" w:eastAsia="Times New Roman" w:hAnsi="Times New Roman" w:cs="Times New Roman"/>
          <w:i/>
          <w:sz w:val="25"/>
          <w:szCs w:val="25"/>
        </w:rPr>
        <w:t>Hind Packaging Co. Ltd. reported in</w:t>
      </w:r>
      <w:r w:rsidR="00B11450" w:rsidRPr="00B11450">
        <w:rPr>
          <w:rFonts w:ascii="Times New Roman" w:eastAsia="Times New Roman" w:hAnsi="Times New Roman" w:cs="Times New Roman"/>
          <w:i/>
          <w:sz w:val="25"/>
          <w:szCs w:val="25"/>
          <w:vertAlign w:val="superscript"/>
        </w:rPr>
        <w:t>2</w:t>
      </w:r>
      <w:r w:rsidRPr="00B11450">
        <w:rPr>
          <w:rFonts w:ascii="Times New Roman" w:eastAsia="Times New Roman" w:hAnsi="Times New Roman" w:cs="Times New Roman"/>
          <w:sz w:val="25"/>
          <w:szCs w:val="25"/>
        </w:rPr>
        <w:t xml:space="preserve"> were distinguishable. There is however no finding that at the time goods </w:t>
      </w:r>
      <w:proofErr w:type="gramStart"/>
      <w:r w:rsidRPr="00B11450">
        <w:rPr>
          <w:rFonts w:ascii="Times New Roman" w:eastAsia="Times New Roman" w:hAnsi="Times New Roman" w:cs="Times New Roman"/>
          <w:sz w:val="25"/>
          <w:szCs w:val="25"/>
        </w:rPr>
        <w:t>are</w:t>
      </w:r>
      <w:proofErr w:type="gramEnd"/>
      <w:r w:rsidRPr="00B11450">
        <w:rPr>
          <w:rFonts w:ascii="Times New Roman" w:eastAsia="Times New Roman" w:hAnsi="Times New Roman" w:cs="Times New Roman"/>
          <w:sz w:val="25"/>
          <w:szCs w:val="25"/>
        </w:rPr>
        <w:t xml:space="preserve"> cleared by the Appellants they are folded and glued. Mr. </w:t>
      </w:r>
      <w:proofErr w:type="spellStart"/>
      <w:r w:rsidRPr="00B11450">
        <w:rPr>
          <w:rFonts w:ascii="Times New Roman" w:eastAsia="Times New Roman" w:hAnsi="Times New Roman" w:cs="Times New Roman"/>
          <w:sz w:val="25"/>
          <w:szCs w:val="25"/>
        </w:rPr>
        <w:t>Rajan</w:t>
      </w:r>
      <w:proofErr w:type="spellEnd"/>
      <w:r w:rsidRPr="00B11450">
        <w:rPr>
          <w:rFonts w:ascii="Times New Roman" w:eastAsia="Times New Roman" w:hAnsi="Times New Roman" w:cs="Times New Roman"/>
          <w:sz w:val="25"/>
          <w:szCs w:val="25"/>
        </w:rPr>
        <w:t xml:space="preserve"> </w:t>
      </w:r>
      <w:proofErr w:type="spellStart"/>
      <w:r w:rsidRPr="00B11450">
        <w:rPr>
          <w:rFonts w:ascii="Times New Roman" w:eastAsia="Times New Roman" w:hAnsi="Times New Roman" w:cs="Times New Roman"/>
          <w:sz w:val="25"/>
          <w:szCs w:val="25"/>
        </w:rPr>
        <w:t>Narain</w:t>
      </w:r>
      <w:proofErr w:type="spellEnd"/>
      <w:r w:rsidRPr="00B11450">
        <w:rPr>
          <w:rFonts w:ascii="Times New Roman" w:eastAsia="Times New Roman" w:hAnsi="Times New Roman" w:cs="Times New Roman"/>
          <w:sz w:val="25"/>
          <w:szCs w:val="25"/>
        </w:rPr>
        <w:t>, learned counsel appearing on behalf of the Appellants states that at the time of clearing, the goods are merely cut into the shape of a blade tuck and packed accordingly.</w:t>
      </w:r>
    </w:p>
    <w:p w:rsidR="00B11450" w:rsidRDefault="00E36AC1" w:rsidP="00B11450">
      <w:pPr>
        <w:spacing w:after="0" w:line="240" w:lineRule="auto"/>
        <w:jc w:val="both"/>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r>
      <w:r w:rsidR="00B11450">
        <w:rPr>
          <w:rFonts w:ascii="Times New Roman" w:eastAsia="Times New Roman" w:hAnsi="Times New Roman" w:cs="Times New Roman"/>
          <w:sz w:val="25"/>
          <w:szCs w:val="25"/>
        </w:rPr>
        <w:t xml:space="preserve">3. </w:t>
      </w:r>
      <w:r w:rsidRPr="00B11450">
        <w:rPr>
          <w:rFonts w:ascii="Times New Roman" w:eastAsia="Times New Roman" w:hAnsi="Times New Roman" w:cs="Times New Roman"/>
          <w:sz w:val="25"/>
          <w:szCs w:val="25"/>
        </w:rPr>
        <w:t xml:space="preserve">Item No. 7607.30 specifically covers </w:t>
      </w:r>
      <w:proofErr w:type="spellStart"/>
      <w:r w:rsidRPr="00B11450">
        <w:rPr>
          <w:rFonts w:ascii="Times New Roman" w:eastAsia="Times New Roman" w:hAnsi="Times New Roman" w:cs="Times New Roman"/>
          <w:sz w:val="25"/>
          <w:szCs w:val="25"/>
        </w:rPr>
        <w:t>Aluminium</w:t>
      </w:r>
      <w:proofErr w:type="spellEnd"/>
      <w:r w:rsidRPr="00B11450">
        <w:rPr>
          <w:rFonts w:ascii="Times New Roman" w:eastAsia="Times New Roman" w:hAnsi="Times New Roman" w:cs="Times New Roman"/>
          <w:sz w:val="25"/>
          <w:szCs w:val="25"/>
        </w:rPr>
        <w:t xml:space="preserve"> Foil which are perforated and cut to </w:t>
      </w:r>
      <w:r w:rsidRPr="00B11450">
        <w:rPr>
          <w:rFonts w:ascii="Times New Roman" w:eastAsia="Times New Roman" w:hAnsi="Times New Roman" w:cs="Times New Roman"/>
          <w:sz w:val="25"/>
          <w:szCs w:val="25"/>
        </w:rPr>
        <w:lastRenderedPageBreak/>
        <w:t>shape. The term 'cut to shape' must necessarily mean cut to the shape of some good or item. Merely because it is cut to the shape of a particular good or item would not mean that it falls out of that Tariff Item. To take an item out of Tariff Item 7606 the Aluminum Foil should not just be cut to shape but must thereafter have assumed the character of or become some other article. In other words the Aluminum Foil will only fall out of Tariff Item 7606 when it actually is folded and glued to become a blade tuck. Tariff Item 7616.90 can only apply provided the good does not fall into any of the other Tariff Items. Thus, if it is covered by Item No. 7607.30 then it cannot be covered by Tariff Item 7616.90.</w:t>
      </w:r>
    </w:p>
    <w:p w:rsidR="00E36AC1" w:rsidRPr="00B11450" w:rsidRDefault="00E36AC1" w:rsidP="00B11450">
      <w:pPr>
        <w:spacing w:after="0" w:line="240" w:lineRule="auto"/>
        <w:jc w:val="both"/>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r>
      <w:r w:rsidR="00B11450">
        <w:rPr>
          <w:rFonts w:ascii="Times New Roman" w:eastAsia="Times New Roman" w:hAnsi="Times New Roman" w:cs="Times New Roman"/>
          <w:sz w:val="25"/>
          <w:szCs w:val="25"/>
        </w:rPr>
        <w:t xml:space="preserve">4. </w:t>
      </w:r>
      <w:r w:rsidRPr="00B11450">
        <w:rPr>
          <w:rFonts w:ascii="Times New Roman" w:eastAsia="Times New Roman" w:hAnsi="Times New Roman" w:cs="Times New Roman"/>
          <w:sz w:val="25"/>
          <w:szCs w:val="25"/>
        </w:rPr>
        <w:t xml:space="preserve">Reliance has been placed upon Chapter Note 1(d) which provides that heading 7606 and 7607 would not apply provided the goods assume the character of articles or products of some other headings. In our view this note can come into effect only if the goods get covered by some other Tariff Entry. Thus if at time of clearance the goods had been folded and glued they would have assumed the character of a blade tuck and may have then not been covered by Tariff Item 7606. However, by mere cutting into shape of a blade tuck then do not assume the character of a blade tuck. We also find that the decision of the Tribunal in Appellant's own case reported in 1995 </w:t>
      </w:r>
      <w:proofErr w:type="spellStart"/>
      <w:r w:rsidRPr="00B11450">
        <w:rPr>
          <w:rFonts w:ascii="Times New Roman" w:eastAsia="Times New Roman" w:hAnsi="Times New Roman" w:cs="Times New Roman"/>
          <w:sz w:val="25"/>
          <w:szCs w:val="25"/>
        </w:rPr>
        <w:t>Indlaw</w:t>
      </w:r>
      <w:proofErr w:type="spellEnd"/>
      <w:r w:rsidRPr="00B11450">
        <w:rPr>
          <w:rFonts w:ascii="Times New Roman" w:eastAsia="Times New Roman" w:hAnsi="Times New Roman" w:cs="Times New Roman"/>
          <w:sz w:val="25"/>
          <w:szCs w:val="25"/>
        </w:rPr>
        <w:t xml:space="preserve"> CEGAT 396, is on identical facts. We do not understand on what basis the Tribunal has held that that case was distinguishable. We do not find any distinguishable feature between these two cases.</w:t>
      </w:r>
    </w:p>
    <w:p w:rsidR="00E36AC1" w:rsidRPr="00B11450" w:rsidRDefault="00E36AC1" w:rsidP="00B11450">
      <w:pPr>
        <w:spacing w:after="0" w:line="240" w:lineRule="auto"/>
        <w:jc w:val="both"/>
        <w:rPr>
          <w:rFonts w:ascii="Times New Roman" w:eastAsia="Times New Roman" w:hAnsi="Times New Roman" w:cs="Times New Roman"/>
          <w:sz w:val="25"/>
          <w:szCs w:val="25"/>
        </w:rPr>
      </w:pPr>
      <w:r w:rsidRPr="00B11450">
        <w:rPr>
          <w:rFonts w:ascii="Times New Roman" w:eastAsia="Times New Roman" w:hAnsi="Times New Roman" w:cs="Times New Roman"/>
          <w:sz w:val="25"/>
          <w:szCs w:val="25"/>
        </w:rPr>
        <w:br/>
      </w:r>
      <w:r w:rsidR="00B11450">
        <w:rPr>
          <w:rFonts w:ascii="Times New Roman" w:eastAsia="Times New Roman" w:hAnsi="Times New Roman" w:cs="Times New Roman"/>
          <w:sz w:val="25"/>
          <w:szCs w:val="25"/>
        </w:rPr>
        <w:t xml:space="preserve">5. </w:t>
      </w:r>
      <w:r w:rsidRPr="00B11450">
        <w:rPr>
          <w:rFonts w:ascii="Times New Roman" w:eastAsia="Times New Roman" w:hAnsi="Times New Roman" w:cs="Times New Roman"/>
          <w:sz w:val="25"/>
          <w:szCs w:val="25"/>
        </w:rPr>
        <w:t>In this view of the matter, we set aside the impugned Judgment and hold that the good would be covered by Tariff Item 7606.30. The Appeal stands disposed of accordingly. There will be no order as to costs.</w:t>
      </w:r>
    </w:p>
    <w:p w:rsidR="00DB43DF" w:rsidRDefault="00B61AB3" w:rsidP="00B11450">
      <w:pPr>
        <w:spacing w:after="0" w:line="240" w:lineRule="auto"/>
        <w:rPr>
          <w:rFonts w:ascii="Times New Roman" w:hAnsi="Times New Roman" w:cs="Times New Roman"/>
          <w:sz w:val="25"/>
          <w:szCs w:val="25"/>
        </w:rPr>
      </w:pPr>
    </w:p>
    <w:p w:rsidR="00B11450" w:rsidRPr="00B11450" w:rsidRDefault="00B11450" w:rsidP="00B11450">
      <w:pPr>
        <w:spacing w:after="0" w:line="240" w:lineRule="auto"/>
        <w:rPr>
          <w:rFonts w:ascii="Times New Roman" w:eastAsia="Times New Roman" w:hAnsi="Times New Roman" w:cs="Times New Roman"/>
          <w:i/>
        </w:rPr>
      </w:pPr>
      <w:r w:rsidRPr="00B11450">
        <w:rPr>
          <w:rFonts w:ascii="Times New Roman" w:eastAsia="Times New Roman" w:hAnsi="Times New Roman" w:cs="Times New Roman"/>
          <w:i/>
          <w:vertAlign w:val="superscript"/>
        </w:rPr>
        <w:t>1</w:t>
      </w:r>
      <w:r w:rsidRPr="00B11450">
        <w:rPr>
          <w:rFonts w:ascii="Times New Roman" w:eastAsia="Times New Roman" w:hAnsi="Times New Roman" w:cs="Times New Roman"/>
          <w:i/>
        </w:rPr>
        <w:t xml:space="preserve">1995 </w:t>
      </w:r>
      <w:proofErr w:type="spellStart"/>
      <w:r w:rsidRPr="00B11450">
        <w:rPr>
          <w:rFonts w:ascii="Times New Roman" w:eastAsia="Times New Roman" w:hAnsi="Times New Roman" w:cs="Times New Roman"/>
          <w:i/>
        </w:rPr>
        <w:t>Indlaw</w:t>
      </w:r>
      <w:proofErr w:type="spellEnd"/>
      <w:r w:rsidRPr="00B11450">
        <w:rPr>
          <w:rFonts w:ascii="Times New Roman" w:eastAsia="Times New Roman" w:hAnsi="Times New Roman" w:cs="Times New Roman"/>
          <w:i/>
        </w:rPr>
        <w:t xml:space="preserve"> CEGAT 396 </w:t>
      </w:r>
    </w:p>
    <w:p w:rsidR="00B11450" w:rsidRPr="00B11450" w:rsidRDefault="00B11450" w:rsidP="00B11450">
      <w:pPr>
        <w:spacing w:after="0" w:line="240" w:lineRule="auto"/>
        <w:rPr>
          <w:rFonts w:ascii="Times New Roman" w:hAnsi="Times New Roman" w:cs="Times New Roman"/>
          <w:i/>
        </w:rPr>
      </w:pPr>
      <w:r w:rsidRPr="00B11450">
        <w:rPr>
          <w:rFonts w:ascii="Times New Roman" w:eastAsia="Times New Roman" w:hAnsi="Times New Roman" w:cs="Times New Roman"/>
          <w:i/>
          <w:vertAlign w:val="superscript"/>
        </w:rPr>
        <w:t>2</w:t>
      </w:r>
      <w:r w:rsidRPr="00B11450">
        <w:rPr>
          <w:rFonts w:ascii="Times New Roman" w:eastAsia="Times New Roman" w:hAnsi="Times New Roman" w:cs="Times New Roman"/>
          <w:i/>
        </w:rPr>
        <w:t xml:space="preserve">1994 </w:t>
      </w:r>
      <w:proofErr w:type="spellStart"/>
      <w:r w:rsidRPr="00B11450">
        <w:rPr>
          <w:rFonts w:ascii="Times New Roman" w:eastAsia="Times New Roman" w:hAnsi="Times New Roman" w:cs="Times New Roman"/>
          <w:i/>
        </w:rPr>
        <w:t>Indlaw</w:t>
      </w:r>
      <w:proofErr w:type="spellEnd"/>
      <w:r w:rsidRPr="00B11450">
        <w:rPr>
          <w:rFonts w:ascii="Times New Roman" w:eastAsia="Times New Roman" w:hAnsi="Times New Roman" w:cs="Times New Roman"/>
          <w:i/>
        </w:rPr>
        <w:t xml:space="preserve"> CEGAT 454</w:t>
      </w:r>
    </w:p>
    <w:sectPr w:rsidR="00B11450" w:rsidRPr="00B114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B3" w:rsidRDefault="00B61AB3" w:rsidP="00DA0365">
      <w:pPr>
        <w:spacing w:after="0" w:line="240" w:lineRule="auto"/>
      </w:pPr>
      <w:r>
        <w:separator/>
      </w:r>
    </w:p>
  </w:endnote>
  <w:endnote w:type="continuationSeparator" w:id="0">
    <w:p w:rsidR="00B61AB3" w:rsidRDefault="00B61A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14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B3" w:rsidRDefault="00B61AB3" w:rsidP="00DA0365">
      <w:pPr>
        <w:spacing w:after="0" w:line="240" w:lineRule="auto"/>
      </w:pPr>
      <w:r>
        <w:separator/>
      </w:r>
    </w:p>
  </w:footnote>
  <w:footnote w:type="continuationSeparator" w:id="0">
    <w:p w:rsidR="00B61AB3" w:rsidRDefault="00B61A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256D"/>
    <w:rsid w:val="008D320C"/>
    <w:rsid w:val="00B11450"/>
    <w:rsid w:val="00B61AB3"/>
    <w:rsid w:val="00DA0365"/>
    <w:rsid w:val="00E36AC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36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3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469364">
      <w:bodyDiv w:val="1"/>
      <w:marLeft w:val="0"/>
      <w:marRight w:val="0"/>
      <w:marTop w:val="0"/>
      <w:marBottom w:val="0"/>
      <w:divBdr>
        <w:top w:val="none" w:sz="0" w:space="0" w:color="auto"/>
        <w:left w:val="none" w:sz="0" w:space="0" w:color="auto"/>
        <w:bottom w:val="none" w:sz="0" w:space="0" w:color="auto"/>
        <w:right w:val="none" w:sz="0" w:space="0" w:color="auto"/>
      </w:divBdr>
      <w:divsChild>
        <w:div w:id="60689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2016-05-26T12:46:00Z</dcterms:modified>
</cp:coreProperties>
</file>