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F8" w:rsidRPr="00C54F04" w:rsidRDefault="006E32F8" w:rsidP="00C54F04">
      <w:pPr>
        <w:spacing w:after="0" w:line="240" w:lineRule="auto"/>
        <w:jc w:val="center"/>
        <w:rPr>
          <w:rFonts w:ascii="Times New Roman" w:eastAsia="Times New Roman" w:hAnsi="Times New Roman" w:cs="Times New Roman"/>
          <w:sz w:val="25"/>
          <w:szCs w:val="25"/>
        </w:rPr>
      </w:pPr>
      <w:bookmarkStart w:id="0" w:name="_GoBack"/>
      <w:bookmarkEnd w:id="0"/>
      <w:r w:rsidRPr="00C54F04">
        <w:rPr>
          <w:rFonts w:ascii="Times New Roman" w:eastAsia="Times New Roman" w:hAnsi="Times New Roman" w:cs="Times New Roman"/>
          <w:b/>
          <w:bCs/>
          <w:sz w:val="25"/>
          <w:szCs w:val="25"/>
        </w:rPr>
        <w:t>SUPREME COURT OF INDIA</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 </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Haryana Urban Development Authority</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Vs</w:t>
      </w:r>
      <w:r w:rsidR="00C54F04">
        <w:rPr>
          <w:rFonts w:ascii="Times New Roman" w:eastAsia="Times New Roman" w:hAnsi="Times New Roman" w:cs="Times New Roman"/>
          <w:sz w:val="25"/>
          <w:szCs w:val="25"/>
        </w:rPr>
        <w:t>.</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 xml:space="preserve">K.C. </w:t>
      </w:r>
      <w:proofErr w:type="spellStart"/>
      <w:r w:rsidRPr="00C54F04">
        <w:rPr>
          <w:rFonts w:ascii="Times New Roman" w:eastAsia="Times New Roman" w:hAnsi="Times New Roman" w:cs="Times New Roman"/>
          <w:sz w:val="25"/>
          <w:szCs w:val="25"/>
        </w:rPr>
        <w:t>Kad</w:t>
      </w:r>
      <w:proofErr w:type="spellEnd"/>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 </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C</w:t>
      </w:r>
      <w:r w:rsidR="00C54F04">
        <w:rPr>
          <w:rFonts w:ascii="Times New Roman" w:eastAsia="Times New Roman" w:hAnsi="Times New Roman" w:cs="Times New Roman"/>
          <w:sz w:val="25"/>
          <w:szCs w:val="25"/>
        </w:rPr>
        <w:t>.</w:t>
      </w:r>
      <w:r w:rsidRPr="00C54F04">
        <w:rPr>
          <w:rFonts w:ascii="Times New Roman" w:eastAsia="Times New Roman" w:hAnsi="Times New Roman" w:cs="Times New Roman"/>
          <w:sz w:val="25"/>
          <w:szCs w:val="25"/>
        </w:rPr>
        <w:t>A</w:t>
      </w:r>
      <w:r w:rsidR="00C54F04">
        <w:rPr>
          <w:rFonts w:ascii="Times New Roman" w:eastAsia="Times New Roman" w:hAnsi="Times New Roman" w:cs="Times New Roman"/>
          <w:sz w:val="25"/>
          <w:szCs w:val="25"/>
        </w:rPr>
        <w:t>.</w:t>
      </w:r>
      <w:r w:rsidRPr="00C54F04">
        <w:rPr>
          <w:rFonts w:ascii="Times New Roman" w:eastAsia="Times New Roman" w:hAnsi="Times New Roman" w:cs="Times New Roman"/>
          <w:sz w:val="25"/>
          <w:szCs w:val="25"/>
        </w:rPr>
        <w:t>No.3407 of 2003</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 </w:t>
      </w:r>
    </w:p>
    <w:p w:rsidR="006E32F8" w:rsidRPr="00C54F04" w:rsidRDefault="006E32F8" w:rsidP="00C54F04">
      <w:pPr>
        <w:spacing w:after="0" w:line="240" w:lineRule="auto"/>
        <w:jc w:val="center"/>
        <w:rPr>
          <w:rFonts w:ascii="Times New Roman" w:eastAsia="Times New Roman" w:hAnsi="Times New Roman" w:cs="Times New Roman"/>
          <w:sz w:val="25"/>
          <w:szCs w:val="25"/>
        </w:rPr>
      </w:pPr>
      <w:proofErr w:type="gramStart"/>
      <w:r w:rsidRPr="00C54F04">
        <w:rPr>
          <w:rFonts w:ascii="Times New Roman" w:eastAsia="Times New Roman" w:hAnsi="Times New Roman" w:cs="Times New Roman"/>
          <w:sz w:val="25"/>
          <w:szCs w:val="25"/>
        </w:rPr>
        <w:t xml:space="preserve">(S. N. </w:t>
      </w:r>
      <w:proofErr w:type="spellStart"/>
      <w:r w:rsidRPr="00C54F04">
        <w:rPr>
          <w:rFonts w:ascii="Times New Roman" w:eastAsia="Times New Roman" w:hAnsi="Times New Roman" w:cs="Times New Roman"/>
          <w:sz w:val="25"/>
          <w:szCs w:val="25"/>
        </w:rPr>
        <w:t>Variava</w:t>
      </w:r>
      <w:proofErr w:type="spellEnd"/>
      <w:r w:rsidRPr="00C54F04">
        <w:rPr>
          <w:rFonts w:ascii="Times New Roman" w:eastAsia="Times New Roman" w:hAnsi="Times New Roman" w:cs="Times New Roman"/>
          <w:sz w:val="25"/>
          <w:szCs w:val="25"/>
        </w:rPr>
        <w:t xml:space="preserve"> and </w:t>
      </w:r>
      <w:proofErr w:type="spellStart"/>
      <w:r w:rsidRPr="00C54F04">
        <w:rPr>
          <w:rFonts w:ascii="Times New Roman" w:eastAsia="Times New Roman" w:hAnsi="Times New Roman" w:cs="Times New Roman"/>
          <w:sz w:val="25"/>
          <w:szCs w:val="25"/>
        </w:rPr>
        <w:t>Arijit</w:t>
      </w:r>
      <w:proofErr w:type="spellEnd"/>
      <w:r w:rsidRPr="00C54F04">
        <w:rPr>
          <w:rFonts w:ascii="Times New Roman" w:eastAsia="Times New Roman" w:hAnsi="Times New Roman" w:cs="Times New Roman"/>
          <w:sz w:val="25"/>
          <w:szCs w:val="25"/>
        </w:rPr>
        <w:t xml:space="preserve"> </w:t>
      </w:r>
      <w:proofErr w:type="spellStart"/>
      <w:r w:rsidRPr="00C54F04">
        <w:rPr>
          <w:rFonts w:ascii="Times New Roman" w:eastAsia="Times New Roman" w:hAnsi="Times New Roman" w:cs="Times New Roman"/>
          <w:sz w:val="25"/>
          <w:szCs w:val="25"/>
        </w:rPr>
        <w:t>Pasayat</w:t>
      </w:r>
      <w:proofErr w:type="spellEnd"/>
      <w:r w:rsidR="00C54F04">
        <w:rPr>
          <w:rFonts w:ascii="Times New Roman" w:eastAsia="Times New Roman" w:hAnsi="Times New Roman" w:cs="Times New Roman"/>
          <w:sz w:val="25"/>
          <w:szCs w:val="25"/>
        </w:rPr>
        <w:t xml:space="preserve"> JJ.</w:t>
      </w:r>
      <w:r w:rsidRPr="00C54F04">
        <w:rPr>
          <w:rFonts w:ascii="Times New Roman" w:eastAsia="Times New Roman" w:hAnsi="Times New Roman" w:cs="Times New Roman"/>
          <w:sz w:val="25"/>
          <w:szCs w:val="25"/>
        </w:rPr>
        <w:t>)</w:t>
      </w:r>
      <w:proofErr w:type="gramEnd"/>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 </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10</w:t>
      </w:r>
      <w:r w:rsidR="00C54F04">
        <w:rPr>
          <w:rFonts w:ascii="Times New Roman" w:eastAsia="Times New Roman" w:hAnsi="Times New Roman" w:cs="Times New Roman"/>
          <w:sz w:val="25"/>
          <w:szCs w:val="25"/>
        </w:rPr>
        <w:t>.</w:t>
      </w:r>
      <w:r w:rsidRPr="00C54F04">
        <w:rPr>
          <w:rFonts w:ascii="Times New Roman" w:eastAsia="Times New Roman" w:hAnsi="Times New Roman" w:cs="Times New Roman"/>
          <w:sz w:val="25"/>
          <w:szCs w:val="25"/>
        </w:rPr>
        <w:t>08</w:t>
      </w:r>
      <w:r w:rsidR="00C54F04">
        <w:rPr>
          <w:rFonts w:ascii="Times New Roman" w:eastAsia="Times New Roman" w:hAnsi="Times New Roman" w:cs="Times New Roman"/>
          <w:sz w:val="25"/>
          <w:szCs w:val="25"/>
        </w:rPr>
        <w:t>.</w:t>
      </w:r>
      <w:r w:rsidRPr="00C54F04">
        <w:rPr>
          <w:rFonts w:ascii="Times New Roman" w:eastAsia="Times New Roman" w:hAnsi="Times New Roman" w:cs="Times New Roman"/>
          <w:sz w:val="25"/>
          <w:szCs w:val="25"/>
        </w:rPr>
        <w:t>2004</w:t>
      </w:r>
    </w:p>
    <w:p w:rsidR="006E32F8" w:rsidRPr="00C54F04" w:rsidRDefault="006E32F8" w:rsidP="00C54F04">
      <w:pPr>
        <w:spacing w:after="0" w:line="240" w:lineRule="auto"/>
        <w:jc w:val="center"/>
        <w:rPr>
          <w:rFonts w:ascii="Times New Roman" w:eastAsia="Times New Roman" w:hAnsi="Times New Roman" w:cs="Times New Roman"/>
          <w:sz w:val="25"/>
          <w:szCs w:val="25"/>
        </w:rPr>
      </w:pPr>
      <w:bookmarkStart w:id="1" w:name="judg"/>
      <w:r w:rsidRPr="00C54F04">
        <w:rPr>
          <w:rFonts w:ascii="Times New Roman" w:eastAsia="Times New Roman" w:hAnsi="Times New Roman" w:cs="Times New Roman"/>
          <w:b/>
          <w:bCs/>
          <w:sz w:val="25"/>
          <w:szCs w:val="25"/>
        </w:rPr>
        <w:t> </w:t>
      </w:r>
      <w:bookmarkEnd w:id="1"/>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b/>
          <w:bCs/>
          <w:sz w:val="25"/>
          <w:szCs w:val="25"/>
        </w:rPr>
        <w:t>JUDGMENT</w:t>
      </w:r>
    </w:p>
    <w:p w:rsidR="006E32F8" w:rsidRPr="00C54F04" w:rsidRDefault="006E32F8" w:rsidP="00C54F04">
      <w:pPr>
        <w:spacing w:after="0" w:line="240" w:lineRule="auto"/>
        <w:jc w:val="center"/>
        <w:rPr>
          <w:rFonts w:ascii="Times New Roman" w:eastAsia="Times New Roman" w:hAnsi="Times New Roman" w:cs="Times New Roman"/>
          <w:sz w:val="25"/>
          <w:szCs w:val="25"/>
        </w:rPr>
      </w:pPr>
      <w:r w:rsidRPr="00C54F04">
        <w:rPr>
          <w:rFonts w:ascii="Times New Roman" w:eastAsia="Times New Roman" w:hAnsi="Times New Roman" w:cs="Times New Roman"/>
          <w:b/>
          <w:bCs/>
          <w:sz w:val="25"/>
          <w:szCs w:val="25"/>
        </w:rPr>
        <w:t> </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b/>
          <w:bCs/>
          <w:sz w:val="25"/>
          <w:szCs w:val="25"/>
        </w:rPr>
        <w:t xml:space="preserve">S.N. </w:t>
      </w:r>
      <w:proofErr w:type="spellStart"/>
      <w:r w:rsidR="00C54F04" w:rsidRPr="00C54F04">
        <w:rPr>
          <w:rFonts w:ascii="Times New Roman" w:eastAsia="Times New Roman" w:hAnsi="Times New Roman" w:cs="Times New Roman"/>
          <w:b/>
          <w:bCs/>
          <w:sz w:val="25"/>
          <w:szCs w:val="25"/>
        </w:rPr>
        <w:t>Variava</w:t>
      </w:r>
      <w:proofErr w:type="spellEnd"/>
      <w:r w:rsidRPr="00C54F04">
        <w:rPr>
          <w:rFonts w:ascii="Times New Roman" w:eastAsia="Times New Roman" w:hAnsi="Times New Roman" w:cs="Times New Roman"/>
          <w:b/>
          <w:bCs/>
          <w:sz w:val="25"/>
          <w:szCs w:val="25"/>
        </w:rPr>
        <w:t>, J.</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 xml:space="preserve">1. Before this Court a large number of Appeals have been filed by the Haryana Urban Development Authority and/or the Ghaziabad Development Authority challenging Orders of the National Consumer Disputes </w:t>
      </w:r>
      <w:proofErr w:type="spellStart"/>
      <w:r w:rsidRPr="00C54F04">
        <w:rPr>
          <w:rFonts w:ascii="Times New Roman" w:eastAsia="Times New Roman" w:hAnsi="Times New Roman" w:cs="Times New Roman"/>
          <w:sz w:val="25"/>
          <w:szCs w:val="25"/>
        </w:rPr>
        <w:t>Redressal</w:t>
      </w:r>
      <w:proofErr w:type="spellEnd"/>
      <w:r w:rsidRPr="00C54F04">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C54F04">
        <w:rPr>
          <w:rFonts w:ascii="Times New Roman" w:eastAsia="Times New Roman" w:hAnsi="Times New Roman" w:cs="Times New Roman"/>
          <w:sz w:val="25"/>
          <w:szCs w:val="25"/>
        </w:rPr>
        <w:t>Balbir</w:t>
      </w:r>
      <w:proofErr w:type="spellEnd"/>
      <w:r w:rsidRPr="00C54F04">
        <w:rPr>
          <w:rFonts w:ascii="Times New Roman" w:eastAsia="Times New Roman" w:hAnsi="Times New Roman" w:cs="Times New Roman"/>
          <w:sz w:val="25"/>
          <w:szCs w:val="25"/>
        </w:rPr>
        <w:t xml:space="preserve"> Singh reported </w:t>
      </w:r>
      <w:proofErr w:type="gramStart"/>
      <w:r w:rsidRPr="00C54F04">
        <w:rPr>
          <w:rFonts w:ascii="Times New Roman" w:eastAsia="Times New Roman" w:hAnsi="Times New Roman" w:cs="Times New Roman"/>
          <w:sz w:val="25"/>
          <w:szCs w:val="25"/>
        </w:rPr>
        <w:t>in  ,</w:t>
      </w:r>
      <w:proofErr w:type="gramEnd"/>
      <w:r w:rsidRPr="00C54F04">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 xml:space="preserve">3. In this case the Respondent was allotted a plot No. 871, Sector 31, Faridabad, vide letter dated 15th July, 1983. The Respondent paid all dues but was not offered possession. On these facts, the District Forum directed to deliver physical possession of allotted plot, otherwise to allot alternate plot in adjoining sectors. The District Forum also awarded compound interest @ 18% p.a. </w:t>
      </w:r>
      <w:proofErr w:type="spellStart"/>
      <w:r w:rsidRPr="00C54F04">
        <w:rPr>
          <w:rFonts w:ascii="Times New Roman" w:eastAsia="Times New Roman" w:hAnsi="Times New Roman" w:cs="Times New Roman"/>
          <w:sz w:val="25"/>
          <w:szCs w:val="25"/>
        </w:rPr>
        <w:t>w.e.f</w:t>
      </w:r>
      <w:proofErr w:type="spellEnd"/>
      <w:r w:rsidRPr="00C54F04">
        <w:rPr>
          <w:rFonts w:ascii="Times New Roman" w:eastAsia="Times New Roman" w:hAnsi="Times New Roman" w:cs="Times New Roman"/>
          <w:sz w:val="25"/>
          <w:szCs w:val="25"/>
        </w:rPr>
        <w:t xml:space="preserve">. 1st of January, 1987 till delivery of possession and </w:t>
      </w:r>
      <w:r w:rsidRPr="00C54F04">
        <w:rPr>
          <w:rFonts w:ascii="Times New Roman" w:eastAsia="Times New Roman" w:hAnsi="Times New Roman" w:cs="Times New Roman"/>
          <w:sz w:val="25"/>
          <w:szCs w:val="25"/>
        </w:rPr>
        <w:lastRenderedPageBreak/>
        <w:t xml:space="preserve">compensation for escalation in cost of construction as per rates of CPWD, and </w:t>
      </w:r>
      <w:proofErr w:type="spellStart"/>
      <w:r w:rsidRPr="00C54F04">
        <w:rPr>
          <w:rFonts w:ascii="Times New Roman" w:eastAsia="Times New Roman" w:hAnsi="Times New Roman" w:cs="Times New Roman"/>
          <w:sz w:val="25"/>
          <w:szCs w:val="25"/>
        </w:rPr>
        <w:t>Rs</w:t>
      </w:r>
      <w:proofErr w:type="spellEnd"/>
      <w:r w:rsidRPr="00C54F04">
        <w:rPr>
          <w:rFonts w:ascii="Times New Roman" w:eastAsia="Times New Roman" w:hAnsi="Times New Roman" w:cs="Times New Roman"/>
          <w:sz w:val="25"/>
          <w:szCs w:val="25"/>
        </w:rPr>
        <w:t>. 2,000/- towards litigation cost.</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4. The State Forum reduced the rate of interest from 18% to 12%. The Respondent did not go in Revision before the National Commission. The Appellants went in Revision before the National Commission. The National Commission has increased the rate of interest to 18% p.a.</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 xml:space="preserve">5. </w:t>
      </w:r>
      <w:r w:rsidRPr="00C54F04">
        <w:rPr>
          <w:rFonts w:ascii="Times New Roman" w:eastAsia="Times New Roman" w:hAnsi="Times New Roman" w:cs="Times New Roman"/>
          <w:bCs/>
          <w:sz w:val="25"/>
          <w:szCs w:val="25"/>
        </w:rPr>
        <w:t xml:space="preserve">For reasons set out in the Judgment in the case of Ghaziabad Development Authority vs. </w:t>
      </w:r>
      <w:proofErr w:type="spellStart"/>
      <w:r w:rsidRPr="00C54F04">
        <w:rPr>
          <w:rFonts w:ascii="Times New Roman" w:eastAsia="Times New Roman" w:hAnsi="Times New Roman" w:cs="Times New Roman"/>
          <w:bCs/>
          <w:sz w:val="25"/>
          <w:szCs w:val="25"/>
        </w:rPr>
        <w:t>Balbir</w:t>
      </w:r>
      <w:proofErr w:type="spellEnd"/>
      <w:r w:rsidRPr="00C54F04">
        <w:rPr>
          <w:rFonts w:ascii="Times New Roman" w:eastAsia="Times New Roman" w:hAnsi="Times New Roman" w:cs="Times New Roman"/>
          <w:bCs/>
          <w:sz w:val="25"/>
          <w:szCs w:val="25"/>
        </w:rPr>
        <w:t xml:space="preserve"> Singh (supra), the order of the National Commission cannot be sustained </w:t>
      </w:r>
      <w:r w:rsidRPr="00C54F04">
        <w:rPr>
          <w:rFonts w:ascii="Times New Roman" w:eastAsia="Times New Roman" w:hAnsi="Times New Roman" w:cs="Times New Roman"/>
          <w:sz w:val="25"/>
          <w:szCs w:val="25"/>
        </w:rPr>
        <w:t xml:space="preserve">and is hereby set aside. As stated above the relevant papers regarding the claim made, the affidavits filed, the evidence submitted before the District Forum are not produced before this Court. In this case, the Appellant have paid interest @ 10% till a particular date and have delivered possession of an alternate plot No. 652, Sector 31, Faridabad on 16th March, 2001. The District Forum has not awarded compensation for mental agony and harassment. Where possession is given at old rate, the party has got benefit of escalation in price of land. Thus there cannot and should not also be award of interest on the money. </w:t>
      </w:r>
      <w:r w:rsidRPr="00C54F04">
        <w:rPr>
          <w:rFonts w:ascii="Times New Roman" w:eastAsia="Times New Roman" w:hAnsi="Times New Roman" w:cs="Times New Roman"/>
          <w:bCs/>
          <w:sz w:val="25"/>
          <w:szCs w:val="25"/>
        </w:rPr>
        <w:t>But considering the fact that the allotment was in 1983 and possession given only in 2001 the Respondent has suffered mental agony and harassment. The cost of construction has also gone up. He should have been compensated for these under these heads. In this case, the District Forum has awarded escalation in the price of construction. The District Forum will now work out what that increase would be and Appellants will then pay that increase to the Respondent. On an ad-hoc basis, we feel that a simple interest @ 12% from the date of deposit till payment will suffice as compensation for mental agony and harassment.</w:t>
      </w:r>
      <w:r w:rsidRPr="00C54F04">
        <w:rPr>
          <w:rFonts w:ascii="Times New Roman" w:eastAsia="Times New Roman" w:hAnsi="Times New Roman" w:cs="Times New Roman"/>
          <w:b/>
          <w:bCs/>
          <w:sz w:val="25"/>
          <w:szCs w:val="25"/>
        </w:rPr>
        <w:t xml:space="preserve"> </w:t>
      </w:r>
      <w:r w:rsidRPr="00C54F04">
        <w:rPr>
          <w:rFonts w:ascii="Times New Roman" w:eastAsia="Times New Roman" w:hAnsi="Times New Roman" w:cs="Times New Roman"/>
          <w:sz w:val="25"/>
          <w:szCs w:val="25"/>
        </w:rPr>
        <w:t>Rest of the Order of the District Forum shall stand revived.</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 xml:space="preserve">6. We are informed that in spite of there being no stay and in spite of clarification given by this Court's Order [reported </w:t>
      </w:r>
      <w:proofErr w:type="gramStart"/>
      <w:r w:rsidRPr="00C54F04">
        <w:rPr>
          <w:rFonts w:ascii="Times New Roman" w:eastAsia="Times New Roman" w:hAnsi="Times New Roman" w:cs="Times New Roman"/>
          <w:sz w:val="25"/>
          <w:szCs w:val="25"/>
        </w:rPr>
        <w:t>in  ]</w:t>
      </w:r>
      <w:proofErr w:type="gramEnd"/>
      <w:r w:rsidRPr="00C54F04">
        <w:rPr>
          <w:rFonts w:ascii="Times New Roman" w:eastAsia="Times New Roman" w:hAnsi="Times New Roman" w:cs="Times New Roman"/>
          <w:sz w:val="25"/>
          <w:szCs w:val="25"/>
        </w:rPr>
        <w:t xml:space="preserve">, the entire interest amounts have still not been paid. We feel that for the lapse Appellants must pay interest at the rate of 15% from 17th March, 2004 till payment. Appellants shall also pay costs fixed at </w:t>
      </w:r>
      <w:proofErr w:type="spellStart"/>
      <w:r w:rsidRPr="00C54F04">
        <w:rPr>
          <w:rFonts w:ascii="Times New Roman" w:eastAsia="Times New Roman" w:hAnsi="Times New Roman" w:cs="Times New Roman"/>
          <w:sz w:val="25"/>
          <w:szCs w:val="25"/>
        </w:rPr>
        <w:t>Rs</w:t>
      </w:r>
      <w:proofErr w:type="spellEnd"/>
      <w:r w:rsidRPr="00C54F04">
        <w:rPr>
          <w:rFonts w:ascii="Times New Roman" w:eastAsia="Times New Roman" w:hAnsi="Times New Roman" w:cs="Times New Roman"/>
          <w:sz w:val="25"/>
          <w:szCs w:val="25"/>
        </w:rPr>
        <w:t xml:space="preserve">. 500/- to the Legal Aid Society of the Supreme Court. This cost shall be in addition to costs awarded by the District Forum. The Appellants must recover the amount paid towards costs to Legal Aid Society personally from the officer/s, </w:t>
      </w:r>
      <w:proofErr w:type="gramStart"/>
      <w:r w:rsidRPr="00C54F04">
        <w:rPr>
          <w:rFonts w:ascii="Times New Roman" w:eastAsia="Times New Roman" w:hAnsi="Times New Roman" w:cs="Times New Roman"/>
          <w:sz w:val="25"/>
          <w:szCs w:val="25"/>
        </w:rPr>
        <w:t>who</w:t>
      </w:r>
      <w:proofErr w:type="gramEnd"/>
      <w:r w:rsidRPr="00C54F04">
        <w:rPr>
          <w:rFonts w:ascii="Times New Roman" w:eastAsia="Times New Roman" w:hAnsi="Times New Roman" w:cs="Times New Roman"/>
          <w:sz w:val="25"/>
          <w:szCs w:val="25"/>
        </w:rPr>
        <w:t xml:space="preserve"> were responsible for not paying even after clarification by this Court.</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 xml:space="preserve">7. 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C54F04">
        <w:rPr>
          <w:rFonts w:ascii="Times New Roman" w:eastAsia="Times New Roman" w:hAnsi="Times New Roman" w:cs="Times New Roman"/>
          <w:sz w:val="25"/>
          <w:szCs w:val="25"/>
        </w:rPr>
        <w:t>Balbir</w:t>
      </w:r>
      <w:proofErr w:type="spellEnd"/>
      <w:r w:rsidRPr="00C54F04">
        <w:rPr>
          <w:rFonts w:ascii="Times New Roman" w:eastAsia="Times New Roman" w:hAnsi="Times New Roman" w:cs="Times New Roman"/>
          <w:sz w:val="25"/>
          <w:szCs w:val="25"/>
        </w:rPr>
        <w:t xml:space="preserve"> Singh (supra) in future cases.</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br/>
        <w:t>The Appeal is disposed of accordingly.</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 </w:t>
      </w:r>
    </w:p>
    <w:p w:rsidR="006E32F8" w:rsidRPr="00C54F04" w:rsidRDefault="006E32F8" w:rsidP="00C54F04">
      <w:pPr>
        <w:spacing w:after="0" w:line="240" w:lineRule="auto"/>
        <w:jc w:val="both"/>
        <w:rPr>
          <w:rFonts w:ascii="Times New Roman" w:eastAsia="Times New Roman" w:hAnsi="Times New Roman" w:cs="Times New Roman"/>
          <w:sz w:val="25"/>
          <w:szCs w:val="25"/>
        </w:rPr>
      </w:pPr>
      <w:r w:rsidRPr="00C54F04">
        <w:rPr>
          <w:rFonts w:ascii="Times New Roman" w:eastAsia="Times New Roman" w:hAnsi="Times New Roman" w:cs="Times New Roman"/>
          <w:sz w:val="25"/>
          <w:szCs w:val="25"/>
        </w:rPr>
        <w:t> </w:t>
      </w:r>
    </w:p>
    <w:p w:rsidR="00DB43DF" w:rsidRPr="00C54F04" w:rsidRDefault="00E70DF5" w:rsidP="00C54F04">
      <w:pPr>
        <w:spacing w:after="0" w:line="240" w:lineRule="auto"/>
        <w:rPr>
          <w:rFonts w:ascii="Times New Roman" w:hAnsi="Times New Roman" w:cs="Times New Roman"/>
          <w:sz w:val="25"/>
          <w:szCs w:val="25"/>
        </w:rPr>
      </w:pPr>
    </w:p>
    <w:sectPr w:rsidR="00DB43DF" w:rsidRPr="00C54F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F5" w:rsidRDefault="00E70DF5" w:rsidP="00DA0365">
      <w:pPr>
        <w:spacing w:after="0" w:line="240" w:lineRule="auto"/>
      </w:pPr>
      <w:r>
        <w:separator/>
      </w:r>
    </w:p>
  </w:endnote>
  <w:endnote w:type="continuationSeparator" w:id="0">
    <w:p w:rsidR="00E70DF5" w:rsidRDefault="00E70D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4F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F5" w:rsidRDefault="00E70DF5" w:rsidP="00DA0365">
      <w:pPr>
        <w:spacing w:after="0" w:line="240" w:lineRule="auto"/>
      </w:pPr>
      <w:r>
        <w:separator/>
      </w:r>
    </w:p>
  </w:footnote>
  <w:footnote w:type="continuationSeparator" w:id="0">
    <w:p w:rsidR="00E70DF5" w:rsidRDefault="00E70D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E32F8"/>
    <w:rsid w:val="008D320C"/>
    <w:rsid w:val="00A60BA0"/>
    <w:rsid w:val="00C54F04"/>
    <w:rsid w:val="00DA0365"/>
    <w:rsid w:val="00E70DF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2709">
      <w:bodyDiv w:val="1"/>
      <w:marLeft w:val="0"/>
      <w:marRight w:val="0"/>
      <w:marTop w:val="0"/>
      <w:marBottom w:val="0"/>
      <w:divBdr>
        <w:top w:val="none" w:sz="0" w:space="0" w:color="auto"/>
        <w:left w:val="none" w:sz="0" w:space="0" w:color="auto"/>
        <w:bottom w:val="none" w:sz="0" w:space="0" w:color="auto"/>
        <w:right w:val="none" w:sz="0" w:space="0" w:color="auto"/>
      </w:divBdr>
      <w:divsChild>
        <w:div w:id="1290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2016-05-21T13:14:00Z</dcterms:modified>
</cp:coreProperties>
</file>