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A7C" w:rsidRPr="00680F51" w:rsidRDefault="00C03A7C" w:rsidP="00680F51">
      <w:pPr>
        <w:spacing w:after="0" w:line="240" w:lineRule="auto"/>
        <w:jc w:val="center"/>
        <w:rPr>
          <w:rFonts w:ascii="Times New Roman" w:eastAsia="Times New Roman" w:hAnsi="Times New Roman" w:cs="Times New Roman"/>
          <w:sz w:val="25"/>
          <w:szCs w:val="25"/>
        </w:rPr>
      </w:pPr>
      <w:bookmarkStart w:id="0" w:name="_GoBack"/>
      <w:bookmarkEnd w:id="0"/>
      <w:r w:rsidRPr="00680F51">
        <w:rPr>
          <w:rFonts w:ascii="Times New Roman" w:eastAsia="Times New Roman" w:hAnsi="Times New Roman" w:cs="Times New Roman"/>
          <w:b/>
          <w:bCs/>
          <w:sz w:val="25"/>
          <w:szCs w:val="25"/>
        </w:rPr>
        <w:t>SUPREME COURT OF INDIA</w:t>
      </w:r>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t> </w:t>
      </w:r>
    </w:p>
    <w:p w:rsidR="00C03A7C" w:rsidRPr="00680F51" w:rsidRDefault="00C03A7C" w:rsidP="00680F51">
      <w:pPr>
        <w:spacing w:after="0" w:line="240" w:lineRule="auto"/>
        <w:jc w:val="center"/>
        <w:rPr>
          <w:rFonts w:ascii="Times New Roman" w:eastAsia="Times New Roman" w:hAnsi="Times New Roman" w:cs="Times New Roman"/>
          <w:sz w:val="25"/>
          <w:szCs w:val="25"/>
        </w:rPr>
      </w:pPr>
      <w:proofErr w:type="spellStart"/>
      <w:r w:rsidRPr="00680F51">
        <w:rPr>
          <w:rFonts w:ascii="Times New Roman" w:eastAsia="Times New Roman" w:hAnsi="Times New Roman" w:cs="Times New Roman"/>
          <w:sz w:val="25"/>
          <w:szCs w:val="25"/>
        </w:rPr>
        <w:t>Krishnappa</w:t>
      </w:r>
      <w:proofErr w:type="spellEnd"/>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Vs.</w:t>
      </w:r>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t> </w:t>
      </w:r>
      <w:r w:rsidRPr="00680F51">
        <w:rPr>
          <w:rFonts w:ascii="Times New Roman" w:eastAsia="Times New Roman" w:hAnsi="Times New Roman" w:cs="Times New Roman"/>
          <w:sz w:val="25"/>
          <w:szCs w:val="25"/>
        </w:rPr>
        <w:br/>
        <w:t>State of Karnataka</w:t>
      </w:r>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t> </w:t>
      </w:r>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t>Crl.A.No.934 of 2004</w:t>
      </w:r>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r>
      <w:proofErr w:type="gramStart"/>
      <w:r w:rsidRPr="00680F51">
        <w:rPr>
          <w:rFonts w:ascii="Times New Roman" w:eastAsia="Times New Roman" w:hAnsi="Times New Roman" w:cs="Times New Roman"/>
          <w:sz w:val="25"/>
          <w:szCs w:val="25"/>
        </w:rPr>
        <w:t xml:space="preserve">(Y. K. </w:t>
      </w:r>
      <w:proofErr w:type="spellStart"/>
      <w:r w:rsidRPr="00680F51">
        <w:rPr>
          <w:rFonts w:ascii="Times New Roman" w:eastAsia="Times New Roman" w:hAnsi="Times New Roman" w:cs="Times New Roman"/>
          <w:sz w:val="25"/>
          <w:szCs w:val="25"/>
        </w:rPr>
        <w:t>Sabharwal</w:t>
      </w:r>
      <w:proofErr w:type="spellEnd"/>
      <w:r w:rsidRPr="00680F51">
        <w:rPr>
          <w:rFonts w:ascii="Times New Roman" w:eastAsia="Times New Roman" w:hAnsi="Times New Roman" w:cs="Times New Roman"/>
          <w:sz w:val="25"/>
          <w:szCs w:val="25"/>
        </w:rPr>
        <w:t xml:space="preserve"> and D. M. </w:t>
      </w:r>
      <w:proofErr w:type="spellStart"/>
      <w:r w:rsidRPr="00680F51">
        <w:rPr>
          <w:rFonts w:ascii="Times New Roman" w:eastAsia="Times New Roman" w:hAnsi="Times New Roman" w:cs="Times New Roman"/>
          <w:sz w:val="25"/>
          <w:szCs w:val="25"/>
        </w:rPr>
        <w:t>Dharmadhikari</w:t>
      </w:r>
      <w:proofErr w:type="spellEnd"/>
      <w:r w:rsidRPr="00680F51">
        <w:rPr>
          <w:rFonts w:ascii="Times New Roman" w:eastAsia="Times New Roman" w:hAnsi="Times New Roman" w:cs="Times New Roman"/>
          <w:sz w:val="25"/>
          <w:szCs w:val="25"/>
        </w:rPr>
        <w:t xml:space="preserve"> JJ.)</w:t>
      </w:r>
      <w:proofErr w:type="gramEnd"/>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25.08.2004</w:t>
      </w:r>
    </w:p>
    <w:p w:rsidR="00C03A7C" w:rsidRPr="00680F51" w:rsidRDefault="00C03A7C" w:rsidP="00680F51">
      <w:pPr>
        <w:spacing w:after="0" w:line="240" w:lineRule="auto"/>
        <w:jc w:val="center"/>
        <w:rPr>
          <w:rFonts w:ascii="Times New Roman" w:eastAsia="Times New Roman" w:hAnsi="Times New Roman" w:cs="Times New Roman"/>
          <w:sz w:val="25"/>
          <w:szCs w:val="25"/>
        </w:rPr>
      </w:pPr>
      <w:bookmarkStart w:id="1" w:name="judg"/>
      <w:r w:rsidRPr="00680F51">
        <w:rPr>
          <w:rFonts w:ascii="Times New Roman" w:eastAsia="Times New Roman" w:hAnsi="Times New Roman" w:cs="Times New Roman"/>
          <w:sz w:val="25"/>
          <w:szCs w:val="25"/>
        </w:rPr>
        <w:t> </w:t>
      </w:r>
      <w:bookmarkEnd w:id="1"/>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b/>
          <w:bCs/>
          <w:sz w:val="25"/>
          <w:szCs w:val="25"/>
        </w:rPr>
        <w:t>ORDER</w:t>
      </w:r>
    </w:p>
    <w:p w:rsidR="00C03A7C" w:rsidRPr="00680F51" w:rsidRDefault="00C03A7C" w:rsidP="00680F51">
      <w:pPr>
        <w:spacing w:after="0" w:line="240" w:lineRule="auto"/>
        <w:jc w:val="center"/>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t> </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1. Leave granted.</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 xml:space="preserve">2. This appeal is directed against the impugned judgment of the High Court passed in </w:t>
      </w:r>
      <w:proofErr w:type="spellStart"/>
      <w:r w:rsidRPr="00680F51">
        <w:rPr>
          <w:rFonts w:ascii="Times New Roman" w:eastAsia="Times New Roman" w:hAnsi="Times New Roman" w:cs="Times New Roman"/>
          <w:sz w:val="25"/>
          <w:szCs w:val="25"/>
        </w:rPr>
        <w:t>revisional</w:t>
      </w:r>
      <w:proofErr w:type="spellEnd"/>
      <w:r w:rsidRPr="00680F51">
        <w:rPr>
          <w:rFonts w:ascii="Times New Roman" w:eastAsia="Times New Roman" w:hAnsi="Times New Roman" w:cs="Times New Roman"/>
          <w:sz w:val="25"/>
          <w:szCs w:val="25"/>
        </w:rPr>
        <w:t xml:space="preserve"> jurisdiction whereby the order dated 5th February, 2000 passed by the trial Magistrate dismissing the application of the State filed under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has been set aside. By the impugned judgment the appellant has been arrayed as an accused to be tried with twelve other accused.</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 xml:space="preserve">3. The case before the Magistrate relates to an incident of the year 1993 which led to certain simple injuries and damage to some crops. Twelve accused are facing trial. The appellant was also arrayed as one of the accused but the High Court had quashed the case against him in the year 1995 on a petition filed by him under Section 482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 xml:space="preserve">4. The State filed an application under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xml:space="preserve">. before the Magistrate for summoning the appellant as an accused after the conclusion of prosecution evidence examining 17 prosecution witnesses and recording of the statements of the accused under Section 313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by the trial Magistrate. The learned Magistrate by a detailed order, after examination of the evidence, dismissed the application, inter alia, of noticing that on evidence, the possibilities of the appellant being convicted were remote. The trial court also noticed the factum of the quashing of the proceedings against the appellant in the year 1995.</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5. The High Court, in the impugned judgment, has come to the conclusion that some of the prosecution witnesses have deposed about the presence of the appellant on the date of the incident and also about the instigation made by him to the other accused persons to destroy the crops and tress grown by PW-1.</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 xml:space="preserve">6. It has been repeatedly held that the power to summon an accused is an extraordinary power conferred on the court and should be used very sparingly and only if compelling </w:t>
      </w:r>
      <w:r w:rsidRPr="00680F51">
        <w:rPr>
          <w:rFonts w:ascii="Times New Roman" w:eastAsia="Times New Roman" w:hAnsi="Times New Roman" w:cs="Times New Roman"/>
          <w:sz w:val="25"/>
          <w:szCs w:val="25"/>
        </w:rPr>
        <w:lastRenderedPageBreak/>
        <w:t>reasons exist for taking cognizance against the other person against whom action has not been taken.</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7. In the present case, we need not go into the question whether prima facie the evidence implicates the appellant or not and whether the possibility of his conviction is remote, or his presence and instigation stood established, for in our view the exercise of discretion by the Magistrate, in any event of the matter, did not call for interference by the High Court, having regard to the facts and circumstances of the case.</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 xml:space="preserve">8. Mr. Sanjay </w:t>
      </w:r>
      <w:proofErr w:type="spellStart"/>
      <w:r w:rsidRPr="00680F51">
        <w:rPr>
          <w:rFonts w:ascii="Times New Roman" w:eastAsia="Times New Roman" w:hAnsi="Times New Roman" w:cs="Times New Roman"/>
          <w:sz w:val="25"/>
          <w:szCs w:val="25"/>
        </w:rPr>
        <w:t>Hegde</w:t>
      </w:r>
      <w:proofErr w:type="spellEnd"/>
      <w:r w:rsidRPr="00680F51">
        <w:rPr>
          <w:rFonts w:ascii="Times New Roman" w:eastAsia="Times New Roman" w:hAnsi="Times New Roman" w:cs="Times New Roman"/>
          <w:sz w:val="25"/>
          <w:szCs w:val="25"/>
        </w:rPr>
        <w:t xml:space="preserve">, learned counsel appearing for the respondent/ State, contends, relying upon the decision of this Court in </w:t>
      </w:r>
      <w:r w:rsidRPr="00680F51">
        <w:rPr>
          <w:rFonts w:ascii="Times New Roman" w:eastAsia="Times New Roman" w:hAnsi="Times New Roman" w:cs="Times New Roman"/>
          <w:i/>
          <w:sz w:val="25"/>
          <w:szCs w:val="25"/>
        </w:rPr>
        <w:t xml:space="preserve">Municipal Corporation of Delhi vs. Ram </w:t>
      </w:r>
      <w:proofErr w:type="spellStart"/>
      <w:r w:rsidRPr="00680F51">
        <w:rPr>
          <w:rFonts w:ascii="Times New Roman" w:eastAsia="Times New Roman" w:hAnsi="Times New Roman" w:cs="Times New Roman"/>
          <w:i/>
          <w:sz w:val="25"/>
          <w:szCs w:val="25"/>
        </w:rPr>
        <w:t>Kishan</w:t>
      </w:r>
      <w:proofErr w:type="spellEnd"/>
      <w:r w:rsidRPr="00680F51">
        <w:rPr>
          <w:rFonts w:ascii="Times New Roman" w:eastAsia="Times New Roman" w:hAnsi="Times New Roman" w:cs="Times New Roman"/>
          <w:i/>
          <w:sz w:val="25"/>
          <w:szCs w:val="25"/>
        </w:rPr>
        <w:t xml:space="preserve"> </w:t>
      </w:r>
      <w:proofErr w:type="spellStart"/>
      <w:r w:rsidRPr="00680F51">
        <w:rPr>
          <w:rFonts w:ascii="Times New Roman" w:eastAsia="Times New Roman" w:hAnsi="Times New Roman" w:cs="Times New Roman"/>
          <w:i/>
          <w:sz w:val="25"/>
          <w:szCs w:val="25"/>
        </w:rPr>
        <w:t>Rohtagi</w:t>
      </w:r>
      <w:proofErr w:type="spellEnd"/>
      <w:r w:rsidRPr="00680F51">
        <w:rPr>
          <w:rFonts w:ascii="Times New Roman" w:eastAsia="Times New Roman" w:hAnsi="Times New Roman" w:cs="Times New Roman"/>
          <w:i/>
          <w:sz w:val="25"/>
          <w:szCs w:val="25"/>
        </w:rPr>
        <w:t xml:space="preserve"> and others</w:t>
      </w:r>
      <w:r w:rsidR="00680F51" w:rsidRPr="00680F51">
        <w:rPr>
          <w:rFonts w:ascii="Times New Roman" w:eastAsia="Times New Roman" w:hAnsi="Times New Roman" w:cs="Times New Roman"/>
          <w:i/>
          <w:sz w:val="25"/>
          <w:szCs w:val="25"/>
          <w:vertAlign w:val="superscript"/>
        </w:rPr>
        <w:t>1</w:t>
      </w:r>
      <w:r w:rsidRPr="00680F51">
        <w:rPr>
          <w:rFonts w:ascii="Times New Roman" w:eastAsia="Times New Roman" w:hAnsi="Times New Roman" w:cs="Times New Roman"/>
          <w:sz w:val="25"/>
          <w:szCs w:val="25"/>
        </w:rPr>
        <w:t xml:space="preserve">  that the trial court had the power to summon, the appellant in exercise of power under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xml:space="preserve">. even when the proceedings had been earlier quashed qua him and the trial court committed serious illegality in observing to the contrary and thus the High Court rightly reversed the order of the Magistrate. Though an order under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xml:space="preserve">. summoning a person can be made on fulfillment of the conditions stipulated therein even when the proceedings had earlier been quashed, but in the present case the Magistrate did not dismiss the application merely on the ground of the proceedings having been quashed against the appellant. The Magistrate first on examination of </w:t>
      </w:r>
      <w:proofErr w:type="gramStart"/>
      <w:r w:rsidRPr="00680F51">
        <w:rPr>
          <w:rFonts w:ascii="Times New Roman" w:eastAsia="Times New Roman" w:hAnsi="Times New Roman" w:cs="Times New Roman"/>
          <w:sz w:val="25"/>
          <w:szCs w:val="25"/>
        </w:rPr>
        <w:t>evidence,</w:t>
      </w:r>
      <w:proofErr w:type="gramEnd"/>
      <w:r w:rsidRPr="00680F51">
        <w:rPr>
          <w:rFonts w:ascii="Times New Roman" w:eastAsia="Times New Roman" w:hAnsi="Times New Roman" w:cs="Times New Roman"/>
          <w:sz w:val="25"/>
          <w:szCs w:val="25"/>
        </w:rPr>
        <w:t xml:space="preserve"> came to the conclusion that the possibilities of the appellant being convicted were remote and, thereafter, made a passing reference to the factum of the proceedings having been quashed in the year 1995. In Ram </w:t>
      </w:r>
      <w:proofErr w:type="spellStart"/>
      <w:r w:rsidRPr="00680F51">
        <w:rPr>
          <w:rFonts w:ascii="Times New Roman" w:eastAsia="Times New Roman" w:hAnsi="Times New Roman" w:cs="Times New Roman"/>
          <w:sz w:val="25"/>
          <w:szCs w:val="25"/>
        </w:rPr>
        <w:t>Kishan</w:t>
      </w:r>
      <w:proofErr w:type="spellEnd"/>
      <w:r w:rsidRPr="00680F51">
        <w:rPr>
          <w:rFonts w:ascii="Times New Roman" w:eastAsia="Times New Roman" w:hAnsi="Times New Roman" w:cs="Times New Roman"/>
          <w:sz w:val="25"/>
          <w:szCs w:val="25"/>
        </w:rPr>
        <w:t xml:space="preserve"> </w:t>
      </w:r>
      <w:proofErr w:type="spellStart"/>
      <w:r w:rsidRPr="00680F51">
        <w:rPr>
          <w:rFonts w:ascii="Times New Roman" w:eastAsia="Times New Roman" w:hAnsi="Times New Roman" w:cs="Times New Roman"/>
          <w:sz w:val="25"/>
          <w:szCs w:val="25"/>
        </w:rPr>
        <w:t>Rohtagi's</w:t>
      </w:r>
      <w:proofErr w:type="spellEnd"/>
      <w:r w:rsidRPr="00680F51">
        <w:rPr>
          <w:rFonts w:ascii="Times New Roman" w:eastAsia="Times New Roman" w:hAnsi="Times New Roman" w:cs="Times New Roman"/>
          <w:sz w:val="25"/>
          <w:szCs w:val="25"/>
        </w:rPr>
        <w:t xml:space="preserve"> case (Supra), while holding that despite proceedings having been quashed, a person can be proceeded with, a note of caution was added that the power under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xml:space="preserve">. was discretionary and had to be used sparingly only on the existence of compelling reasons.  </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 xml:space="preserve">9. In Michael Machado and another vs. Central Bureau of Investigation and another), construing the words "the court may proceed against such person" in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xml:space="preserve">. this Court held that the power is discretionary and should be exercised only to achieve criminal justice and that the court should not turn against another person whenever it comes across evidence connecting that other person also with the offence. This Court further held that a judicial exercise is called for, keeping a conspectus of the case, including the stage at which the trial has proceeded already and the quantum of evidence collected till then, and also the amount of time which the court had spent for collecting such evidence. The court, while examining an application under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xml:space="preserve">., has also to bear in mind that there is no compelling duty on the court to proceed against other persons. In nut shell, it means that for exercise of discretion under Section 319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all relevant factors, including the one noticed above, have to be kept in view and an order is not required to be made mechanically merely on the ground that some evidence had come on record implicating the person sought to be added as an accused.</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 xml:space="preserve">10. Applying the test as aforesaid to the facts of the present, case, in our view, the trial Magistrate is right in rejecting the application. The incident was of the year 1993. 17 witnesses had been examined. The statements of the accused under Section 313 </w:t>
      </w:r>
      <w:proofErr w:type="spellStart"/>
      <w:r w:rsidRPr="00680F51">
        <w:rPr>
          <w:rFonts w:ascii="Times New Roman" w:eastAsia="Times New Roman" w:hAnsi="Times New Roman" w:cs="Times New Roman"/>
          <w:sz w:val="25"/>
          <w:szCs w:val="25"/>
        </w:rPr>
        <w:t>Cr.P.C</w:t>
      </w:r>
      <w:proofErr w:type="spellEnd"/>
      <w:r w:rsidRPr="00680F51">
        <w:rPr>
          <w:rFonts w:ascii="Times New Roman" w:eastAsia="Times New Roman" w:hAnsi="Times New Roman" w:cs="Times New Roman"/>
          <w:sz w:val="25"/>
          <w:szCs w:val="25"/>
        </w:rPr>
        <w:t xml:space="preserve">. had been recorded. The role attributed to the appellant, as per the impugned judgment of the High </w:t>
      </w:r>
      <w:r w:rsidRPr="00680F51">
        <w:rPr>
          <w:rFonts w:ascii="Times New Roman" w:eastAsia="Times New Roman" w:hAnsi="Times New Roman" w:cs="Times New Roman"/>
          <w:sz w:val="25"/>
          <w:szCs w:val="25"/>
        </w:rPr>
        <w:lastRenderedPageBreak/>
        <w:t xml:space="preserve">Court, was of instigation. Having regard to these facts complied with the quashing of proceedings in the year 1995 against the appellant, it could not be held that the discretion was illegally exercised by the trial Magistrate so as to call for interference in exercise of </w:t>
      </w:r>
      <w:proofErr w:type="spellStart"/>
      <w:r w:rsidRPr="00680F51">
        <w:rPr>
          <w:rFonts w:ascii="Times New Roman" w:eastAsia="Times New Roman" w:hAnsi="Times New Roman" w:cs="Times New Roman"/>
          <w:sz w:val="25"/>
          <w:szCs w:val="25"/>
        </w:rPr>
        <w:t>revisional</w:t>
      </w:r>
      <w:proofErr w:type="spellEnd"/>
      <w:r w:rsidRPr="00680F51">
        <w:rPr>
          <w:rFonts w:ascii="Times New Roman" w:eastAsia="Times New Roman" w:hAnsi="Times New Roman" w:cs="Times New Roman"/>
          <w:sz w:val="25"/>
          <w:szCs w:val="25"/>
        </w:rPr>
        <w:t xml:space="preserve"> jurisdiction by the High Court.  </w:t>
      </w:r>
    </w:p>
    <w:p w:rsidR="00C03A7C" w:rsidRPr="00680F51" w:rsidRDefault="00C03A7C" w:rsidP="00680F51">
      <w:pPr>
        <w:spacing w:after="0" w:line="240" w:lineRule="auto"/>
        <w:jc w:val="both"/>
        <w:rPr>
          <w:rFonts w:ascii="Times New Roman" w:eastAsia="Times New Roman" w:hAnsi="Times New Roman" w:cs="Times New Roman"/>
          <w:sz w:val="25"/>
          <w:szCs w:val="25"/>
        </w:rPr>
      </w:pPr>
      <w:r w:rsidRPr="00680F51">
        <w:rPr>
          <w:rFonts w:ascii="Times New Roman" w:eastAsia="Times New Roman" w:hAnsi="Times New Roman" w:cs="Times New Roman"/>
          <w:sz w:val="25"/>
          <w:szCs w:val="25"/>
        </w:rPr>
        <w:br/>
        <w:t>11. For the aforesaid reasons, we allow the appeal, set aside the impugned judgment of the High Court and restore the order of the trial Magistrate.</w:t>
      </w:r>
    </w:p>
    <w:p w:rsidR="00DB43DF" w:rsidRDefault="004215AF" w:rsidP="00680F51">
      <w:pPr>
        <w:spacing w:after="0" w:line="240" w:lineRule="auto"/>
        <w:rPr>
          <w:rFonts w:ascii="Times New Roman" w:hAnsi="Times New Roman" w:cs="Times New Roman"/>
          <w:sz w:val="25"/>
          <w:szCs w:val="25"/>
        </w:rPr>
      </w:pPr>
    </w:p>
    <w:p w:rsidR="00680F51" w:rsidRPr="00680F51" w:rsidRDefault="00680F51" w:rsidP="00680F51">
      <w:pPr>
        <w:spacing w:after="0" w:line="240" w:lineRule="auto"/>
        <w:rPr>
          <w:rFonts w:ascii="Times New Roman" w:hAnsi="Times New Roman" w:cs="Times New Roman"/>
          <w:i/>
        </w:rPr>
      </w:pPr>
      <w:r w:rsidRPr="00680F51">
        <w:rPr>
          <w:rFonts w:ascii="Times New Roman" w:eastAsia="Times New Roman" w:hAnsi="Times New Roman" w:cs="Times New Roman"/>
          <w:i/>
          <w:vertAlign w:val="superscript"/>
        </w:rPr>
        <w:t>1</w:t>
      </w:r>
      <w:r w:rsidRPr="00680F51">
        <w:rPr>
          <w:rFonts w:ascii="Times New Roman" w:eastAsia="Times New Roman" w:hAnsi="Times New Roman" w:cs="Times New Roman"/>
          <w:i/>
        </w:rPr>
        <w:t>(1983 (1) SCC 2)</w:t>
      </w:r>
    </w:p>
    <w:sectPr w:rsidR="00680F51" w:rsidRPr="00680F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AF" w:rsidRDefault="004215AF" w:rsidP="00DA0365">
      <w:pPr>
        <w:spacing w:after="0" w:line="240" w:lineRule="auto"/>
      </w:pPr>
      <w:r>
        <w:separator/>
      </w:r>
    </w:p>
  </w:endnote>
  <w:endnote w:type="continuationSeparator" w:id="0">
    <w:p w:rsidR="004215AF" w:rsidRDefault="004215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0F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AF" w:rsidRDefault="004215AF" w:rsidP="00DA0365">
      <w:pPr>
        <w:spacing w:after="0" w:line="240" w:lineRule="auto"/>
      </w:pPr>
      <w:r>
        <w:separator/>
      </w:r>
    </w:p>
  </w:footnote>
  <w:footnote w:type="continuationSeparator" w:id="0">
    <w:p w:rsidR="004215AF" w:rsidRDefault="004215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15AF"/>
    <w:rsid w:val="005C7F20"/>
    <w:rsid w:val="00680F51"/>
    <w:rsid w:val="008D320C"/>
    <w:rsid w:val="009572C2"/>
    <w:rsid w:val="00C03A7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C03A7C"/>
  </w:style>
  <w:style w:type="character" w:customStyle="1" w:styleId="grame">
    <w:name w:val="grame"/>
    <w:basedOn w:val="DefaultParagraphFont"/>
    <w:rsid w:val="00C03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C03A7C"/>
  </w:style>
  <w:style w:type="character" w:customStyle="1" w:styleId="grame">
    <w:name w:val="grame"/>
    <w:basedOn w:val="DefaultParagraphFont"/>
    <w:rsid w:val="00C0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17907">
      <w:bodyDiv w:val="1"/>
      <w:marLeft w:val="0"/>
      <w:marRight w:val="0"/>
      <w:marTop w:val="0"/>
      <w:marBottom w:val="0"/>
      <w:divBdr>
        <w:top w:val="none" w:sz="0" w:space="0" w:color="auto"/>
        <w:left w:val="none" w:sz="0" w:space="0" w:color="auto"/>
        <w:bottom w:val="none" w:sz="0" w:space="0" w:color="auto"/>
        <w:right w:val="none" w:sz="0" w:space="0" w:color="auto"/>
      </w:divBdr>
      <w:divsChild>
        <w:div w:id="50424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2016-05-29T13:06:00Z</dcterms:modified>
</cp:coreProperties>
</file>