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72" w:rsidRPr="009F17B1" w:rsidRDefault="00305072" w:rsidP="009F17B1">
      <w:pPr>
        <w:spacing w:after="0" w:line="240" w:lineRule="auto"/>
        <w:jc w:val="center"/>
        <w:rPr>
          <w:rFonts w:ascii="Times New Roman" w:eastAsia="Times New Roman" w:hAnsi="Times New Roman" w:cs="Times New Roman"/>
          <w:sz w:val="25"/>
          <w:szCs w:val="25"/>
        </w:rPr>
      </w:pPr>
      <w:bookmarkStart w:id="0" w:name="_GoBack"/>
      <w:bookmarkEnd w:id="0"/>
      <w:r w:rsidRPr="009F17B1">
        <w:rPr>
          <w:rFonts w:ascii="Times New Roman" w:eastAsia="Times New Roman" w:hAnsi="Times New Roman" w:cs="Times New Roman"/>
          <w:b/>
          <w:bCs/>
          <w:sz w:val="25"/>
          <w:szCs w:val="25"/>
        </w:rPr>
        <w:t>SUPREME COURT OF INDIA</w:t>
      </w:r>
      <w:r w:rsidRPr="009F17B1">
        <w:rPr>
          <w:rFonts w:ascii="Times New Roman" w:eastAsia="Times New Roman" w:hAnsi="Times New Roman" w:cs="Times New Roman"/>
          <w:sz w:val="25"/>
          <w:szCs w:val="25"/>
        </w:rPr>
        <w:t xml:space="preserve"> </w:t>
      </w:r>
    </w:p>
    <w:p w:rsidR="00305072" w:rsidRPr="009F17B1" w:rsidRDefault="00305072" w:rsidP="009F17B1">
      <w:pPr>
        <w:spacing w:after="0" w:line="240" w:lineRule="auto"/>
        <w:jc w:val="center"/>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center"/>
        <w:rPr>
          <w:rFonts w:ascii="Times New Roman" w:eastAsia="Times New Roman" w:hAnsi="Times New Roman" w:cs="Times New Roman"/>
          <w:sz w:val="25"/>
          <w:szCs w:val="25"/>
        </w:rPr>
      </w:pPr>
      <w:proofErr w:type="spellStart"/>
      <w:r w:rsidRPr="009F17B1">
        <w:rPr>
          <w:rFonts w:ascii="Times New Roman" w:eastAsia="Times New Roman" w:hAnsi="Times New Roman" w:cs="Times New Roman"/>
          <w:sz w:val="25"/>
          <w:szCs w:val="25"/>
        </w:rPr>
        <w:t>Madhu</w:t>
      </w:r>
      <w:proofErr w:type="spellEnd"/>
      <w:r w:rsidRPr="009F17B1">
        <w:rPr>
          <w:rFonts w:ascii="Times New Roman" w:eastAsia="Times New Roman" w:hAnsi="Times New Roman" w:cs="Times New Roman"/>
          <w:sz w:val="25"/>
          <w:szCs w:val="25"/>
        </w:rPr>
        <w:t xml:space="preserve"> </w:t>
      </w:r>
      <w:proofErr w:type="spellStart"/>
      <w:r w:rsidRPr="009F17B1">
        <w:rPr>
          <w:rFonts w:ascii="Times New Roman" w:eastAsia="Times New Roman" w:hAnsi="Times New Roman" w:cs="Times New Roman"/>
          <w:sz w:val="25"/>
          <w:szCs w:val="25"/>
        </w:rPr>
        <w:t>Garg</w:t>
      </w:r>
      <w:proofErr w:type="spellEnd"/>
    </w:p>
    <w:p w:rsidR="00305072" w:rsidRPr="009F17B1" w:rsidRDefault="00305072" w:rsidP="009F17B1">
      <w:pPr>
        <w:spacing w:after="0" w:line="240" w:lineRule="auto"/>
        <w:jc w:val="center"/>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center"/>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Vs.</w:t>
      </w:r>
    </w:p>
    <w:p w:rsidR="00305072" w:rsidRPr="009F17B1" w:rsidRDefault="00305072" w:rsidP="009F17B1">
      <w:pPr>
        <w:spacing w:after="0" w:line="240" w:lineRule="auto"/>
        <w:jc w:val="center"/>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center"/>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Union of India</w:t>
      </w:r>
    </w:p>
    <w:p w:rsidR="00305072" w:rsidRPr="009F17B1" w:rsidRDefault="00305072" w:rsidP="009F17B1">
      <w:pPr>
        <w:spacing w:after="0" w:line="240" w:lineRule="auto"/>
        <w:jc w:val="center"/>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center"/>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Crl.A.No.821 with 822 of 2004</w:t>
      </w:r>
    </w:p>
    <w:p w:rsidR="00305072" w:rsidRPr="009F17B1" w:rsidRDefault="00305072" w:rsidP="009F17B1">
      <w:pPr>
        <w:spacing w:after="0" w:line="240" w:lineRule="auto"/>
        <w:jc w:val="center"/>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center"/>
        <w:rPr>
          <w:rFonts w:ascii="Times New Roman" w:eastAsia="Times New Roman" w:hAnsi="Times New Roman" w:cs="Times New Roman"/>
          <w:sz w:val="25"/>
          <w:szCs w:val="25"/>
        </w:rPr>
      </w:pPr>
      <w:proofErr w:type="gramStart"/>
      <w:r w:rsidRPr="009F17B1">
        <w:rPr>
          <w:rFonts w:ascii="Times New Roman" w:eastAsia="Times New Roman" w:hAnsi="Times New Roman" w:cs="Times New Roman"/>
          <w:sz w:val="25"/>
          <w:szCs w:val="25"/>
        </w:rPr>
        <w:t xml:space="preserve">(N. </w:t>
      </w:r>
      <w:proofErr w:type="spellStart"/>
      <w:r w:rsidRPr="009F17B1">
        <w:rPr>
          <w:rFonts w:ascii="Times New Roman" w:eastAsia="Times New Roman" w:hAnsi="Times New Roman" w:cs="Times New Roman"/>
          <w:sz w:val="25"/>
          <w:szCs w:val="25"/>
        </w:rPr>
        <w:t>Santosh</w:t>
      </w:r>
      <w:proofErr w:type="spellEnd"/>
      <w:r w:rsidRPr="009F17B1">
        <w:rPr>
          <w:rFonts w:ascii="Times New Roman" w:eastAsia="Times New Roman" w:hAnsi="Times New Roman" w:cs="Times New Roman"/>
          <w:sz w:val="25"/>
          <w:szCs w:val="25"/>
        </w:rPr>
        <w:t xml:space="preserve"> </w:t>
      </w:r>
      <w:proofErr w:type="spellStart"/>
      <w:r w:rsidRPr="009F17B1">
        <w:rPr>
          <w:rFonts w:ascii="Times New Roman" w:eastAsia="Times New Roman" w:hAnsi="Times New Roman" w:cs="Times New Roman"/>
          <w:sz w:val="25"/>
          <w:szCs w:val="25"/>
        </w:rPr>
        <w:t>Hegde</w:t>
      </w:r>
      <w:proofErr w:type="spellEnd"/>
      <w:r w:rsidRPr="009F17B1">
        <w:rPr>
          <w:rFonts w:ascii="Times New Roman" w:eastAsia="Times New Roman" w:hAnsi="Times New Roman" w:cs="Times New Roman"/>
          <w:sz w:val="25"/>
          <w:szCs w:val="25"/>
        </w:rPr>
        <w:t xml:space="preserve"> and S. B. </w:t>
      </w:r>
      <w:proofErr w:type="spellStart"/>
      <w:r w:rsidRPr="009F17B1">
        <w:rPr>
          <w:rFonts w:ascii="Times New Roman" w:eastAsia="Times New Roman" w:hAnsi="Times New Roman" w:cs="Times New Roman"/>
          <w:sz w:val="25"/>
          <w:szCs w:val="25"/>
        </w:rPr>
        <w:t>Sinha</w:t>
      </w:r>
      <w:proofErr w:type="spellEnd"/>
      <w:r w:rsidRPr="009F17B1">
        <w:rPr>
          <w:rFonts w:ascii="Times New Roman" w:eastAsia="Times New Roman" w:hAnsi="Times New Roman" w:cs="Times New Roman"/>
          <w:sz w:val="25"/>
          <w:szCs w:val="25"/>
        </w:rPr>
        <w:t xml:space="preserve"> JJ.)</w:t>
      </w:r>
      <w:proofErr w:type="gramEnd"/>
    </w:p>
    <w:p w:rsidR="00305072" w:rsidRPr="009F17B1" w:rsidRDefault="00305072" w:rsidP="009F17B1">
      <w:pPr>
        <w:spacing w:after="0" w:line="240" w:lineRule="auto"/>
        <w:jc w:val="center"/>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center"/>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21.09.2004</w:t>
      </w:r>
    </w:p>
    <w:p w:rsidR="00305072" w:rsidRPr="009F17B1" w:rsidRDefault="00305072" w:rsidP="009F17B1">
      <w:pPr>
        <w:spacing w:after="0" w:line="240" w:lineRule="auto"/>
        <w:jc w:val="center"/>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center"/>
        <w:rPr>
          <w:rFonts w:ascii="Times New Roman" w:eastAsia="Times New Roman" w:hAnsi="Times New Roman" w:cs="Times New Roman"/>
          <w:sz w:val="25"/>
          <w:szCs w:val="25"/>
        </w:rPr>
      </w:pPr>
      <w:r w:rsidRPr="009F17B1">
        <w:rPr>
          <w:rFonts w:ascii="Times New Roman" w:eastAsia="Times New Roman" w:hAnsi="Times New Roman" w:cs="Times New Roman"/>
          <w:b/>
          <w:bCs/>
          <w:sz w:val="25"/>
          <w:szCs w:val="25"/>
        </w:rPr>
        <w:t>JUDGEMENT</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b/>
          <w:bCs/>
          <w:sz w:val="25"/>
          <w:szCs w:val="25"/>
        </w:rPr>
        <w:t xml:space="preserve">S. B. </w:t>
      </w:r>
      <w:proofErr w:type="spellStart"/>
      <w:r w:rsidR="009F17B1" w:rsidRPr="009F17B1">
        <w:rPr>
          <w:rFonts w:ascii="Times New Roman" w:eastAsia="Times New Roman" w:hAnsi="Times New Roman" w:cs="Times New Roman"/>
          <w:b/>
          <w:bCs/>
          <w:sz w:val="25"/>
          <w:szCs w:val="25"/>
        </w:rPr>
        <w:t>Sinha</w:t>
      </w:r>
      <w:proofErr w:type="spellEnd"/>
      <w:r w:rsidRPr="009F17B1">
        <w:rPr>
          <w:rFonts w:ascii="Times New Roman" w:eastAsia="Times New Roman" w:hAnsi="Times New Roman" w:cs="Times New Roman"/>
          <w:b/>
          <w:bCs/>
          <w:sz w:val="25"/>
          <w:szCs w:val="25"/>
        </w:rPr>
        <w:t>, J.</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b/>
          <w:bCs/>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bCs/>
          <w:sz w:val="25"/>
          <w:szCs w:val="25"/>
        </w:rPr>
        <w:t>1.</w:t>
      </w:r>
      <w:r w:rsidRPr="009F17B1">
        <w:rPr>
          <w:rFonts w:ascii="Times New Roman" w:eastAsia="Times New Roman" w:hAnsi="Times New Roman" w:cs="Times New Roman"/>
          <w:b/>
          <w:bCs/>
          <w:sz w:val="25"/>
          <w:szCs w:val="25"/>
        </w:rPr>
        <w:t xml:space="preserve">  </w:t>
      </w:r>
      <w:r w:rsidRPr="009F17B1">
        <w:rPr>
          <w:rFonts w:ascii="Times New Roman" w:eastAsia="Times New Roman" w:hAnsi="Times New Roman" w:cs="Times New Roman"/>
          <w:sz w:val="25"/>
          <w:szCs w:val="25"/>
        </w:rPr>
        <w:t>These appeals arising out of the judgments and orders dated 4-4-2004 passed by the High Court of Punjab and Haryana at Chandigarh in Criminal Writ Petition Nos. 1397 and 1432 of 2003 involving similar questions of law and fact were taken up for hearing together and are being disposed of by this common judgment. However, the factual matrix of the matter is being noticed from Criminal Appeal No.821 of 2004.</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2. The Appellant is the wife of the </w:t>
      </w:r>
      <w:proofErr w:type="spellStart"/>
      <w:r w:rsidRPr="009F17B1">
        <w:rPr>
          <w:rFonts w:ascii="Times New Roman" w:eastAsia="Times New Roman" w:hAnsi="Times New Roman" w:cs="Times New Roman"/>
          <w:sz w:val="25"/>
          <w:szCs w:val="25"/>
        </w:rPr>
        <w:t>detenu</w:t>
      </w:r>
      <w:proofErr w:type="spellEnd"/>
      <w:r w:rsidRPr="009F17B1">
        <w:rPr>
          <w:rFonts w:ascii="Times New Roman" w:eastAsia="Times New Roman" w:hAnsi="Times New Roman" w:cs="Times New Roman"/>
          <w:sz w:val="25"/>
          <w:szCs w:val="25"/>
        </w:rPr>
        <w:t xml:space="preserve"> </w:t>
      </w:r>
      <w:proofErr w:type="spellStart"/>
      <w:r w:rsidRPr="009F17B1">
        <w:rPr>
          <w:rFonts w:ascii="Times New Roman" w:eastAsia="Times New Roman" w:hAnsi="Times New Roman" w:cs="Times New Roman"/>
          <w:sz w:val="25"/>
          <w:szCs w:val="25"/>
        </w:rPr>
        <w:t>Vinod</w:t>
      </w:r>
      <w:proofErr w:type="spellEnd"/>
      <w:r w:rsidRPr="009F17B1">
        <w:rPr>
          <w:rFonts w:ascii="Times New Roman" w:eastAsia="Times New Roman" w:hAnsi="Times New Roman" w:cs="Times New Roman"/>
          <w:sz w:val="25"/>
          <w:szCs w:val="25"/>
        </w:rPr>
        <w:t xml:space="preserve"> Kumar </w:t>
      </w:r>
      <w:proofErr w:type="spellStart"/>
      <w:r w:rsidRPr="009F17B1">
        <w:rPr>
          <w:rFonts w:ascii="Times New Roman" w:eastAsia="Times New Roman" w:hAnsi="Times New Roman" w:cs="Times New Roman"/>
          <w:sz w:val="25"/>
          <w:szCs w:val="25"/>
        </w:rPr>
        <w:t>Garg</w:t>
      </w:r>
      <w:proofErr w:type="spellEnd"/>
      <w:r w:rsidRPr="009F17B1">
        <w:rPr>
          <w:rFonts w:ascii="Times New Roman" w:eastAsia="Times New Roman" w:hAnsi="Times New Roman" w:cs="Times New Roman"/>
          <w:sz w:val="25"/>
          <w:szCs w:val="25"/>
        </w:rPr>
        <w:t xml:space="preserve"> who was detained by an order dated 20th October, 2003 passed by the Joint Secretary to the Government of India, Ministry of Revenue, New Delhi purported to be under Section 3(1) of the Conservation of </w:t>
      </w:r>
      <w:r w:rsidRPr="009F17B1">
        <w:rPr>
          <w:rFonts w:ascii="Times New Roman" w:eastAsia="Times New Roman" w:hAnsi="Times New Roman" w:cs="Times New Roman"/>
          <w:i/>
          <w:sz w:val="25"/>
          <w:szCs w:val="25"/>
        </w:rPr>
        <w:t>Foreign Exchange and Prevention of Smuggling Activities Act, 1974</w:t>
      </w:r>
      <w:r w:rsidRPr="009F17B1">
        <w:rPr>
          <w:rFonts w:ascii="Times New Roman" w:eastAsia="Times New Roman" w:hAnsi="Times New Roman" w:cs="Times New Roman"/>
          <w:sz w:val="25"/>
          <w:szCs w:val="25"/>
        </w:rPr>
        <w:t xml:space="preserve"> (for short 'the COFEPOSA Act').</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3. The grounds of detention indicate that the said order of detention was passed primarily on two allegations, viz.:</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9F17B1" w:rsidP="009F17B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05072" w:rsidRPr="009F17B1">
        <w:rPr>
          <w:rFonts w:ascii="Times New Roman" w:eastAsia="Times New Roman" w:hAnsi="Times New Roman" w:cs="Times New Roman"/>
          <w:sz w:val="25"/>
          <w:szCs w:val="25"/>
        </w:rPr>
        <w:t xml:space="preserve">(a) the export consignment was </w:t>
      </w:r>
      <w:proofErr w:type="spellStart"/>
      <w:r w:rsidR="00305072" w:rsidRPr="009F17B1">
        <w:rPr>
          <w:rFonts w:ascii="Times New Roman" w:eastAsia="Times New Roman" w:hAnsi="Times New Roman" w:cs="Times New Roman"/>
          <w:sz w:val="25"/>
          <w:szCs w:val="25"/>
        </w:rPr>
        <w:t>mis</w:t>
      </w:r>
      <w:proofErr w:type="spellEnd"/>
      <w:r w:rsidR="00305072" w:rsidRPr="009F17B1">
        <w:rPr>
          <w:rFonts w:ascii="Times New Roman" w:eastAsia="Times New Roman" w:hAnsi="Times New Roman" w:cs="Times New Roman"/>
          <w:sz w:val="25"/>
          <w:szCs w:val="25"/>
        </w:rPr>
        <w:t>-declared stating it to be alloy steel forging (machined) although actually the same was a metal scrap; and</w:t>
      </w:r>
    </w:p>
    <w:p w:rsidR="00305072" w:rsidRPr="009F17B1" w:rsidRDefault="00305072" w:rsidP="009F17B1">
      <w:pPr>
        <w:spacing w:after="0" w:line="240" w:lineRule="auto"/>
        <w:ind w:left="720"/>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ind w:left="720"/>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(b) </w:t>
      </w:r>
      <w:proofErr w:type="gramStart"/>
      <w:r w:rsidRPr="009F17B1">
        <w:rPr>
          <w:rFonts w:ascii="Times New Roman" w:eastAsia="Times New Roman" w:hAnsi="Times New Roman" w:cs="Times New Roman"/>
          <w:sz w:val="25"/>
          <w:szCs w:val="25"/>
        </w:rPr>
        <w:t>the</w:t>
      </w:r>
      <w:proofErr w:type="gramEnd"/>
      <w:r w:rsidRPr="009F17B1">
        <w:rPr>
          <w:rFonts w:ascii="Times New Roman" w:eastAsia="Times New Roman" w:hAnsi="Times New Roman" w:cs="Times New Roman"/>
          <w:sz w:val="25"/>
          <w:szCs w:val="25"/>
        </w:rPr>
        <w:t xml:space="preserve"> goods were over invoiced as the value thereof was declared by the exporter to be Rs.170-175 per kg instead and place of its actual value being only Rs.4-5 per kg.</w:t>
      </w:r>
      <w:r w:rsidR="009F17B1">
        <w:rPr>
          <w:rFonts w:ascii="Times New Roman" w:eastAsia="Times New Roman" w:hAnsi="Times New Roman" w:cs="Times New Roman"/>
          <w:sz w:val="25"/>
          <w:szCs w:val="25"/>
        </w:rPr>
        <w:t>”</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4. The allegations in support of the said grounds of detention were primarily based on the self-</w:t>
      </w:r>
      <w:proofErr w:type="spellStart"/>
      <w:r w:rsidRPr="009F17B1">
        <w:rPr>
          <w:rFonts w:ascii="Times New Roman" w:eastAsia="Times New Roman" w:hAnsi="Times New Roman" w:cs="Times New Roman"/>
          <w:sz w:val="25"/>
          <w:szCs w:val="25"/>
        </w:rPr>
        <w:t>inculpatory</w:t>
      </w:r>
      <w:proofErr w:type="spellEnd"/>
      <w:r w:rsidRPr="009F17B1">
        <w:rPr>
          <w:rFonts w:ascii="Times New Roman" w:eastAsia="Times New Roman" w:hAnsi="Times New Roman" w:cs="Times New Roman"/>
          <w:sz w:val="25"/>
          <w:szCs w:val="25"/>
        </w:rPr>
        <w:t xml:space="preserve"> statement of the </w:t>
      </w:r>
      <w:proofErr w:type="spellStart"/>
      <w:r w:rsidRPr="009F17B1">
        <w:rPr>
          <w:rFonts w:ascii="Times New Roman" w:eastAsia="Times New Roman" w:hAnsi="Times New Roman" w:cs="Times New Roman"/>
          <w:sz w:val="25"/>
          <w:szCs w:val="25"/>
        </w:rPr>
        <w:t>detenu</w:t>
      </w:r>
      <w:proofErr w:type="spellEnd"/>
      <w:r w:rsidRPr="009F17B1">
        <w:rPr>
          <w:rFonts w:ascii="Times New Roman" w:eastAsia="Times New Roman" w:hAnsi="Times New Roman" w:cs="Times New Roman"/>
          <w:sz w:val="25"/>
          <w:szCs w:val="25"/>
        </w:rPr>
        <w:t xml:space="preserve"> recorded by the Directorate of Revenue Intelligence purported to be in terms of Section 108 of the Customs Act. The said statements, however, were retracted by the </w:t>
      </w:r>
      <w:proofErr w:type="spellStart"/>
      <w:r w:rsidRPr="009F17B1">
        <w:rPr>
          <w:rFonts w:ascii="Times New Roman" w:eastAsia="Times New Roman" w:hAnsi="Times New Roman" w:cs="Times New Roman"/>
          <w:sz w:val="25"/>
          <w:szCs w:val="25"/>
        </w:rPr>
        <w:t>detenu</w:t>
      </w:r>
      <w:proofErr w:type="spellEnd"/>
      <w:r w:rsidRPr="009F17B1">
        <w:rPr>
          <w:rFonts w:ascii="Times New Roman" w:eastAsia="Times New Roman" w:hAnsi="Times New Roman" w:cs="Times New Roman"/>
          <w:sz w:val="25"/>
          <w:szCs w:val="25"/>
        </w:rPr>
        <w:t xml:space="preserve"> before the learned ACMM on or about 26th August, 2003.</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5. The learned ACMM in his order dated 20th August, 2003 also recorded the statement that the </w:t>
      </w:r>
      <w:proofErr w:type="spellStart"/>
      <w:r w:rsidRPr="009F17B1">
        <w:rPr>
          <w:rFonts w:ascii="Times New Roman" w:eastAsia="Times New Roman" w:hAnsi="Times New Roman" w:cs="Times New Roman"/>
          <w:sz w:val="25"/>
          <w:szCs w:val="25"/>
        </w:rPr>
        <w:t>detenu</w:t>
      </w:r>
      <w:proofErr w:type="spellEnd"/>
      <w:r w:rsidRPr="009F17B1">
        <w:rPr>
          <w:rFonts w:ascii="Times New Roman" w:eastAsia="Times New Roman" w:hAnsi="Times New Roman" w:cs="Times New Roman"/>
          <w:sz w:val="25"/>
          <w:szCs w:val="25"/>
        </w:rPr>
        <w:t xml:space="preserve"> had made his statement involuntarily and had also been tortured. It was directed:</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lastRenderedPageBreak/>
        <w:t> </w:t>
      </w:r>
    </w:p>
    <w:p w:rsidR="00305072" w:rsidRPr="009F17B1" w:rsidRDefault="00305072" w:rsidP="009F17B1">
      <w:pPr>
        <w:spacing w:after="0" w:line="240" w:lineRule="auto"/>
        <w:ind w:left="720"/>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"At the request of accused it is directed to the </w:t>
      </w:r>
      <w:proofErr w:type="spellStart"/>
      <w:r w:rsidRPr="009F17B1">
        <w:rPr>
          <w:rFonts w:ascii="Times New Roman" w:eastAsia="Times New Roman" w:hAnsi="Times New Roman" w:cs="Times New Roman"/>
          <w:sz w:val="25"/>
          <w:szCs w:val="25"/>
        </w:rPr>
        <w:t>I.O.Sh</w:t>
      </w:r>
      <w:proofErr w:type="spellEnd"/>
      <w:r w:rsidRPr="009F17B1">
        <w:rPr>
          <w:rFonts w:ascii="Times New Roman" w:eastAsia="Times New Roman" w:hAnsi="Times New Roman" w:cs="Times New Roman"/>
          <w:sz w:val="25"/>
          <w:szCs w:val="25"/>
        </w:rPr>
        <w:t xml:space="preserve">. </w:t>
      </w:r>
      <w:proofErr w:type="spellStart"/>
      <w:proofErr w:type="gramStart"/>
      <w:r w:rsidRPr="009F17B1">
        <w:rPr>
          <w:rFonts w:ascii="Times New Roman" w:eastAsia="Times New Roman" w:hAnsi="Times New Roman" w:cs="Times New Roman"/>
          <w:sz w:val="25"/>
          <w:szCs w:val="25"/>
        </w:rPr>
        <w:t>Mukesh</w:t>
      </w:r>
      <w:proofErr w:type="spellEnd"/>
      <w:r w:rsidRPr="009F17B1">
        <w:rPr>
          <w:rFonts w:ascii="Times New Roman" w:eastAsia="Times New Roman" w:hAnsi="Times New Roman" w:cs="Times New Roman"/>
          <w:sz w:val="25"/>
          <w:szCs w:val="25"/>
        </w:rPr>
        <w:t xml:space="preserve"> Gaur to allow the accused person to talk to their family members on STD/Telephone.</w:t>
      </w:r>
      <w:proofErr w:type="gramEnd"/>
      <w:r w:rsidRPr="009F17B1">
        <w:rPr>
          <w:rFonts w:ascii="Times New Roman" w:eastAsia="Times New Roman" w:hAnsi="Times New Roman" w:cs="Times New Roman"/>
          <w:sz w:val="25"/>
          <w:szCs w:val="25"/>
        </w:rPr>
        <w:t xml:space="preserve"> Accused have also stated that at this moment their advocates are not present hence they may be remanded to J.C. till morning so that they can take the services of their advocates.</w:t>
      </w:r>
    </w:p>
    <w:p w:rsidR="00305072" w:rsidRPr="009F17B1" w:rsidRDefault="00305072" w:rsidP="009F17B1">
      <w:pPr>
        <w:spacing w:after="0" w:line="240" w:lineRule="auto"/>
        <w:ind w:left="720"/>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ind w:left="720"/>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"I have gone through the file, produced before me by the I.O. S.S.P. made a request for 14 days J.C. of both the accused. However after considering all the statements made before me by the accused persons, they have been remanded till 2 p.m. on 26/8/2003 in J.C. with the directions to produce both the accused in the Court </w:t>
      </w:r>
      <w:proofErr w:type="spellStart"/>
      <w:proofErr w:type="gramStart"/>
      <w:r w:rsidRPr="009F17B1">
        <w:rPr>
          <w:rFonts w:ascii="Times New Roman" w:eastAsia="Times New Roman" w:hAnsi="Times New Roman" w:cs="Times New Roman"/>
          <w:sz w:val="25"/>
          <w:szCs w:val="25"/>
        </w:rPr>
        <w:t>bw</w:t>
      </w:r>
      <w:proofErr w:type="spellEnd"/>
      <w:proofErr w:type="gramEnd"/>
      <w:r w:rsidRPr="009F17B1">
        <w:rPr>
          <w:rFonts w:ascii="Times New Roman" w:eastAsia="Times New Roman" w:hAnsi="Times New Roman" w:cs="Times New Roman"/>
          <w:sz w:val="25"/>
          <w:szCs w:val="25"/>
        </w:rPr>
        <w:t xml:space="preserve"> 2 p.m. to 4 p.m."</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6. Along with the said </w:t>
      </w:r>
      <w:proofErr w:type="spellStart"/>
      <w:r w:rsidRPr="009F17B1">
        <w:rPr>
          <w:rFonts w:ascii="Times New Roman" w:eastAsia="Times New Roman" w:hAnsi="Times New Roman" w:cs="Times New Roman"/>
          <w:sz w:val="25"/>
          <w:szCs w:val="25"/>
        </w:rPr>
        <w:t>Vinod</w:t>
      </w:r>
      <w:proofErr w:type="spellEnd"/>
      <w:r w:rsidRPr="009F17B1">
        <w:rPr>
          <w:rFonts w:ascii="Times New Roman" w:eastAsia="Times New Roman" w:hAnsi="Times New Roman" w:cs="Times New Roman"/>
          <w:sz w:val="25"/>
          <w:szCs w:val="25"/>
        </w:rPr>
        <w:t xml:space="preserve"> Kumar </w:t>
      </w:r>
      <w:proofErr w:type="spellStart"/>
      <w:r w:rsidRPr="009F17B1">
        <w:rPr>
          <w:rFonts w:ascii="Times New Roman" w:eastAsia="Times New Roman" w:hAnsi="Times New Roman" w:cs="Times New Roman"/>
          <w:sz w:val="25"/>
          <w:szCs w:val="25"/>
        </w:rPr>
        <w:t>Garg</w:t>
      </w:r>
      <w:proofErr w:type="spellEnd"/>
      <w:r w:rsidRPr="009F17B1">
        <w:rPr>
          <w:rFonts w:ascii="Times New Roman" w:eastAsia="Times New Roman" w:hAnsi="Times New Roman" w:cs="Times New Roman"/>
          <w:sz w:val="25"/>
          <w:szCs w:val="25"/>
        </w:rPr>
        <w:t xml:space="preserve">, orders of detention were also passed against his brother </w:t>
      </w:r>
      <w:proofErr w:type="spellStart"/>
      <w:r w:rsidRPr="009F17B1">
        <w:rPr>
          <w:rFonts w:ascii="Times New Roman" w:eastAsia="Times New Roman" w:hAnsi="Times New Roman" w:cs="Times New Roman"/>
          <w:sz w:val="25"/>
          <w:szCs w:val="25"/>
        </w:rPr>
        <w:t>Narsi</w:t>
      </w:r>
      <w:proofErr w:type="spellEnd"/>
      <w:r w:rsidRPr="009F17B1">
        <w:rPr>
          <w:rFonts w:ascii="Times New Roman" w:eastAsia="Times New Roman" w:hAnsi="Times New Roman" w:cs="Times New Roman"/>
          <w:sz w:val="25"/>
          <w:szCs w:val="25"/>
        </w:rPr>
        <w:t xml:space="preserve"> </w:t>
      </w:r>
      <w:proofErr w:type="spellStart"/>
      <w:r w:rsidRPr="009F17B1">
        <w:rPr>
          <w:rFonts w:ascii="Times New Roman" w:eastAsia="Times New Roman" w:hAnsi="Times New Roman" w:cs="Times New Roman"/>
          <w:sz w:val="25"/>
          <w:szCs w:val="25"/>
        </w:rPr>
        <w:t>Dass</w:t>
      </w:r>
      <w:proofErr w:type="spellEnd"/>
      <w:r w:rsidRPr="009F17B1">
        <w:rPr>
          <w:rFonts w:ascii="Times New Roman" w:eastAsia="Times New Roman" w:hAnsi="Times New Roman" w:cs="Times New Roman"/>
          <w:sz w:val="25"/>
          <w:szCs w:val="25"/>
        </w:rPr>
        <w:t xml:space="preserve"> </w:t>
      </w:r>
      <w:proofErr w:type="spellStart"/>
      <w:r w:rsidRPr="009F17B1">
        <w:rPr>
          <w:rFonts w:ascii="Times New Roman" w:eastAsia="Times New Roman" w:hAnsi="Times New Roman" w:cs="Times New Roman"/>
          <w:sz w:val="25"/>
          <w:szCs w:val="25"/>
        </w:rPr>
        <w:t>Garg</w:t>
      </w:r>
      <w:proofErr w:type="spellEnd"/>
      <w:r w:rsidRPr="009F17B1">
        <w:rPr>
          <w:rFonts w:ascii="Times New Roman" w:eastAsia="Times New Roman" w:hAnsi="Times New Roman" w:cs="Times New Roman"/>
          <w:sz w:val="25"/>
          <w:szCs w:val="25"/>
        </w:rPr>
        <w:t xml:space="preserve"> and their manager, </w:t>
      </w:r>
      <w:proofErr w:type="spellStart"/>
      <w:r w:rsidRPr="009F17B1">
        <w:rPr>
          <w:rFonts w:ascii="Times New Roman" w:eastAsia="Times New Roman" w:hAnsi="Times New Roman" w:cs="Times New Roman"/>
          <w:sz w:val="25"/>
          <w:szCs w:val="25"/>
        </w:rPr>
        <w:t>Mudit</w:t>
      </w:r>
      <w:proofErr w:type="spellEnd"/>
      <w:r w:rsidRPr="009F17B1">
        <w:rPr>
          <w:rFonts w:ascii="Times New Roman" w:eastAsia="Times New Roman" w:hAnsi="Times New Roman" w:cs="Times New Roman"/>
          <w:sz w:val="25"/>
          <w:szCs w:val="25"/>
        </w:rPr>
        <w:t xml:space="preserve"> Kumar </w:t>
      </w:r>
      <w:proofErr w:type="spellStart"/>
      <w:r w:rsidRPr="009F17B1">
        <w:rPr>
          <w:rFonts w:ascii="Times New Roman" w:eastAsia="Times New Roman" w:hAnsi="Times New Roman" w:cs="Times New Roman"/>
          <w:sz w:val="25"/>
          <w:szCs w:val="25"/>
        </w:rPr>
        <w:t>Tiwari</w:t>
      </w:r>
      <w:proofErr w:type="spellEnd"/>
      <w:r w:rsidRPr="009F17B1">
        <w:rPr>
          <w:rFonts w:ascii="Times New Roman" w:eastAsia="Times New Roman" w:hAnsi="Times New Roman" w:cs="Times New Roman"/>
          <w:sz w:val="25"/>
          <w:szCs w:val="25"/>
        </w:rPr>
        <w:t xml:space="preserve">. However, when the matter was placed before the Central Advisory Board in terms of sub-section (3) of Section 8 of the COFEPOSA Act, the Board although approved the order of detention of </w:t>
      </w:r>
      <w:proofErr w:type="spellStart"/>
      <w:r w:rsidRPr="009F17B1">
        <w:rPr>
          <w:rFonts w:ascii="Times New Roman" w:eastAsia="Times New Roman" w:hAnsi="Times New Roman" w:cs="Times New Roman"/>
          <w:sz w:val="25"/>
          <w:szCs w:val="25"/>
        </w:rPr>
        <w:t>Vinod</w:t>
      </w:r>
      <w:proofErr w:type="spellEnd"/>
      <w:r w:rsidRPr="009F17B1">
        <w:rPr>
          <w:rFonts w:ascii="Times New Roman" w:eastAsia="Times New Roman" w:hAnsi="Times New Roman" w:cs="Times New Roman"/>
          <w:sz w:val="25"/>
          <w:szCs w:val="25"/>
        </w:rPr>
        <w:t xml:space="preserve"> Kumar </w:t>
      </w:r>
      <w:proofErr w:type="spellStart"/>
      <w:r w:rsidRPr="009F17B1">
        <w:rPr>
          <w:rFonts w:ascii="Times New Roman" w:eastAsia="Times New Roman" w:hAnsi="Times New Roman" w:cs="Times New Roman"/>
          <w:sz w:val="25"/>
          <w:szCs w:val="25"/>
        </w:rPr>
        <w:t>Garg</w:t>
      </w:r>
      <w:proofErr w:type="spellEnd"/>
      <w:r w:rsidRPr="009F17B1">
        <w:rPr>
          <w:rFonts w:ascii="Times New Roman" w:eastAsia="Times New Roman" w:hAnsi="Times New Roman" w:cs="Times New Roman"/>
          <w:sz w:val="25"/>
          <w:szCs w:val="25"/>
        </w:rPr>
        <w:t xml:space="preserve"> and </w:t>
      </w:r>
      <w:proofErr w:type="spellStart"/>
      <w:r w:rsidRPr="009F17B1">
        <w:rPr>
          <w:rFonts w:ascii="Times New Roman" w:eastAsia="Times New Roman" w:hAnsi="Times New Roman" w:cs="Times New Roman"/>
          <w:sz w:val="25"/>
          <w:szCs w:val="25"/>
        </w:rPr>
        <w:t>Narsi</w:t>
      </w:r>
      <w:proofErr w:type="spellEnd"/>
      <w:r w:rsidRPr="009F17B1">
        <w:rPr>
          <w:rFonts w:ascii="Times New Roman" w:eastAsia="Times New Roman" w:hAnsi="Times New Roman" w:cs="Times New Roman"/>
          <w:sz w:val="25"/>
          <w:szCs w:val="25"/>
        </w:rPr>
        <w:t xml:space="preserve"> </w:t>
      </w:r>
      <w:proofErr w:type="spellStart"/>
      <w:r w:rsidRPr="009F17B1">
        <w:rPr>
          <w:rFonts w:ascii="Times New Roman" w:eastAsia="Times New Roman" w:hAnsi="Times New Roman" w:cs="Times New Roman"/>
          <w:sz w:val="25"/>
          <w:szCs w:val="25"/>
        </w:rPr>
        <w:t>Dass</w:t>
      </w:r>
      <w:proofErr w:type="spellEnd"/>
      <w:r w:rsidRPr="009F17B1">
        <w:rPr>
          <w:rFonts w:ascii="Times New Roman" w:eastAsia="Times New Roman" w:hAnsi="Times New Roman" w:cs="Times New Roman"/>
          <w:sz w:val="25"/>
          <w:szCs w:val="25"/>
        </w:rPr>
        <w:t xml:space="preserve"> </w:t>
      </w:r>
      <w:proofErr w:type="spellStart"/>
      <w:r w:rsidRPr="009F17B1">
        <w:rPr>
          <w:rFonts w:ascii="Times New Roman" w:eastAsia="Times New Roman" w:hAnsi="Times New Roman" w:cs="Times New Roman"/>
          <w:sz w:val="25"/>
          <w:szCs w:val="25"/>
        </w:rPr>
        <w:t>Garg</w:t>
      </w:r>
      <w:proofErr w:type="spellEnd"/>
      <w:r w:rsidRPr="009F17B1">
        <w:rPr>
          <w:rFonts w:ascii="Times New Roman" w:eastAsia="Times New Roman" w:hAnsi="Times New Roman" w:cs="Times New Roman"/>
          <w:sz w:val="25"/>
          <w:szCs w:val="25"/>
        </w:rPr>
        <w:t xml:space="preserve">, the detention of </w:t>
      </w:r>
      <w:proofErr w:type="spellStart"/>
      <w:r w:rsidRPr="009F17B1">
        <w:rPr>
          <w:rFonts w:ascii="Times New Roman" w:eastAsia="Times New Roman" w:hAnsi="Times New Roman" w:cs="Times New Roman"/>
          <w:sz w:val="25"/>
          <w:szCs w:val="25"/>
        </w:rPr>
        <w:t>Mudit</w:t>
      </w:r>
      <w:proofErr w:type="spellEnd"/>
      <w:r w:rsidRPr="009F17B1">
        <w:rPr>
          <w:rFonts w:ascii="Times New Roman" w:eastAsia="Times New Roman" w:hAnsi="Times New Roman" w:cs="Times New Roman"/>
          <w:sz w:val="25"/>
          <w:szCs w:val="25"/>
        </w:rPr>
        <w:t xml:space="preserve"> Kumar </w:t>
      </w:r>
      <w:proofErr w:type="spellStart"/>
      <w:r w:rsidRPr="009F17B1">
        <w:rPr>
          <w:rFonts w:ascii="Times New Roman" w:eastAsia="Times New Roman" w:hAnsi="Times New Roman" w:cs="Times New Roman"/>
          <w:sz w:val="25"/>
          <w:szCs w:val="25"/>
        </w:rPr>
        <w:t>Tiwari</w:t>
      </w:r>
      <w:proofErr w:type="spellEnd"/>
      <w:r w:rsidRPr="009F17B1">
        <w:rPr>
          <w:rFonts w:ascii="Times New Roman" w:eastAsia="Times New Roman" w:hAnsi="Times New Roman" w:cs="Times New Roman"/>
          <w:sz w:val="25"/>
          <w:szCs w:val="25"/>
        </w:rPr>
        <w:t xml:space="preserve"> was not approved.</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7. Questioning the said order of detention, the Appellant herein as also the aforementioned </w:t>
      </w:r>
      <w:proofErr w:type="spellStart"/>
      <w:r w:rsidRPr="009F17B1">
        <w:rPr>
          <w:rFonts w:ascii="Times New Roman" w:eastAsia="Times New Roman" w:hAnsi="Times New Roman" w:cs="Times New Roman"/>
          <w:sz w:val="25"/>
          <w:szCs w:val="25"/>
        </w:rPr>
        <w:t>Narsi</w:t>
      </w:r>
      <w:proofErr w:type="spellEnd"/>
      <w:r w:rsidRPr="009F17B1">
        <w:rPr>
          <w:rFonts w:ascii="Times New Roman" w:eastAsia="Times New Roman" w:hAnsi="Times New Roman" w:cs="Times New Roman"/>
          <w:sz w:val="25"/>
          <w:szCs w:val="25"/>
        </w:rPr>
        <w:t xml:space="preserve"> </w:t>
      </w:r>
      <w:proofErr w:type="spellStart"/>
      <w:r w:rsidRPr="009F17B1">
        <w:rPr>
          <w:rFonts w:ascii="Times New Roman" w:eastAsia="Times New Roman" w:hAnsi="Times New Roman" w:cs="Times New Roman"/>
          <w:sz w:val="25"/>
          <w:szCs w:val="25"/>
        </w:rPr>
        <w:t>Dass</w:t>
      </w:r>
      <w:proofErr w:type="spellEnd"/>
      <w:r w:rsidRPr="009F17B1">
        <w:rPr>
          <w:rFonts w:ascii="Times New Roman" w:eastAsia="Times New Roman" w:hAnsi="Times New Roman" w:cs="Times New Roman"/>
          <w:sz w:val="25"/>
          <w:szCs w:val="25"/>
        </w:rPr>
        <w:t xml:space="preserve"> </w:t>
      </w:r>
      <w:proofErr w:type="spellStart"/>
      <w:r w:rsidRPr="009F17B1">
        <w:rPr>
          <w:rFonts w:ascii="Times New Roman" w:eastAsia="Times New Roman" w:hAnsi="Times New Roman" w:cs="Times New Roman"/>
          <w:sz w:val="25"/>
          <w:szCs w:val="25"/>
        </w:rPr>
        <w:t>Garg</w:t>
      </w:r>
      <w:proofErr w:type="spellEnd"/>
      <w:r w:rsidRPr="009F17B1">
        <w:rPr>
          <w:rFonts w:ascii="Times New Roman" w:eastAsia="Times New Roman" w:hAnsi="Times New Roman" w:cs="Times New Roman"/>
          <w:sz w:val="25"/>
          <w:szCs w:val="25"/>
        </w:rPr>
        <w:t xml:space="preserve"> filed two writ petitions before the Punjab and Haryana High Court. Both the petitions were dismissed by reason of the impugned order. </w:t>
      </w:r>
      <w:proofErr w:type="gramStart"/>
      <w:r w:rsidRPr="009F17B1">
        <w:rPr>
          <w:rFonts w:ascii="Times New Roman" w:eastAsia="Times New Roman" w:hAnsi="Times New Roman" w:cs="Times New Roman"/>
          <w:sz w:val="25"/>
          <w:szCs w:val="25"/>
        </w:rPr>
        <w:t>Hence this appeal.</w:t>
      </w:r>
      <w:proofErr w:type="gramEnd"/>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8. Mr. </w:t>
      </w:r>
      <w:proofErr w:type="spellStart"/>
      <w:r w:rsidRPr="009F17B1">
        <w:rPr>
          <w:rFonts w:ascii="Times New Roman" w:eastAsia="Times New Roman" w:hAnsi="Times New Roman" w:cs="Times New Roman"/>
          <w:sz w:val="25"/>
          <w:szCs w:val="25"/>
        </w:rPr>
        <w:t>Gopal</w:t>
      </w:r>
      <w:proofErr w:type="spellEnd"/>
      <w:r w:rsidRPr="009F17B1">
        <w:rPr>
          <w:rFonts w:ascii="Times New Roman" w:eastAsia="Times New Roman" w:hAnsi="Times New Roman" w:cs="Times New Roman"/>
          <w:sz w:val="25"/>
          <w:szCs w:val="25"/>
        </w:rPr>
        <w:t xml:space="preserve"> </w:t>
      </w:r>
      <w:proofErr w:type="spellStart"/>
      <w:proofErr w:type="gramStart"/>
      <w:r w:rsidRPr="009F17B1">
        <w:rPr>
          <w:rFonts w:ascii="Times New Roman" w:eastAsia="Times New Roman" w:hAnsi="Times New Roman" w:cs="Times New Roman"/>
          <w:sz w:val="25"/>
          <w:szCs w:val="25"/>
        </w:rPr>
        <w:t>Subramaniam</w:t>
      </w:r>
      <w:proofErr w:type="spellEnd"/>
      <w:r w:rsidRPr="009F17B1">
        <w:rPr>
          <w:rFonts w:ascii="Times New Roman" w:eastAsia="Times New Roman" w:hAnsi="Times New Roman" w:cs="Times New Roman"/>
          <w:sz w:val="25"/>
          <w:szCs w:val="25"/>
        </w:rPr>
        <w:t>,</w:t>
      </w:r>
      <w:proofErr w:type="gramEnd"/>
      <w:r w:rsidRPr="009F17B1">
        <w:rPr>
          <w:rFonts w:ascii="Times New Roman" w:eastAsia="Times New Roman" w:hAnsi="Times New Roman" w:cs="Times New Roman"/>
          <w:sz w:val="25"/>
          <w:szCs w:val="25"/>
        </w:rPr>
        <w:t xml:space="preserve"> learned senior counsel appearing on behalf of the Appellant had raised a number of contentions in support of this appeal. The learned counsel would firstly submit that from the averments made in the show-cause notice dated 20th August, 2004 issued by the Authorities upon the </w:t>
      </w:r>
      <w:proofErr w:type="spellStart"/>
      <w:r w:rsidRPr="009F17B1">
        <w:rPr>
          <w:rFonts w:ascii="Times New Roman" w:eastAsia="Times New Roman" w:hAnsi="Times New Roman" w:cs="Times New Roman"/>
          <w:sz w:val="25"/>
          <w:szCs w:val="25"/>
        </w:rPr>
        <w:t>detenue</w:t>
      </w:r>
      <w:proofErr w:type="spellEnd"/>
      <w:r w:rsidRPr="009F17B1">
        <w:rPr>
          <w:rFonts w:ascii="Times New Roman" w:eastAsia="Times New Roman" w:hAnsi="Times New Roman" w:cs="Times New Roman"/>
          <w:sz w:val="25"/>
          <w:szCs w:val="25"/>
        </w:rPr>
        <w:t xml:space="preserve"> it would be evident that the goods of the exporter were made up of alloy steel and in that view of the matter the order of detention cannot be sustained only on the basis of his purported self-</w:t>
      </w:r>
      <w:proofErr w:type="spellStart"/>
      <w:r w:rsidRPr="009F17B1">
        <w:rPr>
          <w:rFonts w:ascii="Times New Roman" w:eastAsia="Times New Roman" w:hAnsi="Times New Roman" w:cs="Times New Roman"/>
          <w:sz w:val="25"/>
          <w:szCs w:val="25"/>
        </w:rPr>
        <w:t>inculpatory</w:t>
      </w:r>
      <w:proofErr w:type="spellEnd"/>
      <w:r w:rsidRPr="009F17B1">
        <w:rPr>
          <w:rFonts w:ascii="Times New Roman" w:eastAsia="Times New Roman" w:hAnsi="Times New Roman" w:cs="Times New Roman"/>
          <w:sz w:val="25"/>
          <w:szCs w:val="25"/>
        </w:rPr>
        <w:t xml:space="preserve"> statement recorded by the official of Directorate of Revenue Intelligence under Section 108 of the Customs Act.</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9. The learned counsel would further submit that keeping in view of the fact that the self-</w:t>
      </w:r>
      <w:proofErr w:type="spellStart"/>
      <w:r w:rsidRPr="009F17B1">
        <w:rPr>
          <w:rFonts w:ascii="Times New Roman" w:eastAsia="Times New Roman" w:hAnsi="Times New Roman" w:cs="Times New Roman"/>
          <w:sz w:val="25"/>
          <w:szCs w:val="25"/>
        </w:rPr>
        <w:t>inculpatory</w:t>
      </w:r>
      <w:proofErr w:type="spellEnd"/>
      <w:r w:rsidRPr="009F17B1">
        <w:rPr>
          <w:rFonts w:ascii="Times New Roman" w:eastAsia="Times New Roman" w:hAnsi="Times New Roman" w:cs="Times New Roman"/>
          <w:sz w:val="25"/>
          <w:szCs w:val="25"/>
        </w:rPr>
        <w:t xml:space="preserve"> statement has been retracted the same could not have been the basis for issuing the order of detention.</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10. Mr. </w:t>
      </w:r>
      <w:proofErr w:type="spellStart"/>
      <w:r w:rsidRPr="009F17B1">
        <w:rPr>
          <w:rFonts w:ascii="Times New Roman" w:eastAsia="Times New Roman" w:hAnsi="Times New Roman" w:cs="Times New Roman"/>
          <w:sz w:val="25"/>
          <w:szCs w:val="25"/>
        </w:rPr>
        <w:t>Subramaniam</w:t>
      </w:r>
      <w:proofErr w:type="spellEnd"/>
      <w:r w:rsidRPr="009F17B1">
        <w:rPr>
          <w:rFonts w:ascii="Times New Roman" w:eastAsia="Times New Roman" w:hAnsi="Times New Roman" w:cs="Times New Roman"/>
          <w:sz w:val="25"/>
          <w:szCs w:val="25"/>
        </w:rPr>
        <w:t xml:space="preserve"> would contend that having regard to the fact that the grounds of detention both in relation to the </w:t>
      </w:r>
      <w:proofErr w:type="spellStart"/>
      <w:r w:rsidRPr="009F17B1">
        <w:rPr>
          <w:rFonts w:ascii="Times New Roman" w:eastAsia="Times New Roman" w:hAnsi="Times New Roman" w:cs="Times New Roman"/>
          <w:sz w:val="25"/>
          <w:szCs w:val="25"/>
        </w:rPr>
        <w:t>detenu</w:t>
      </w:r>
      <w:proofErr w:type="spellEnd"/>
      <w:r w:rsidRPr="009F17B1">
        <w:rPr>
          <w:rFonts w:ascii="Times New Roman" w:eastAsia="Times New Roman" w:hAnsi="Times New Roman" w:cs="Times New Roman"/>
          <w:sz w:val="25"/>
          <w:szCs w:val="25"/>
        </w:rPr>
        <w:t xml:space="preserve"> as also his brother </w:t>
      </w:r>
      <w:proofErr w:type="spellStart"/>
      <w:r w:rsidRPr="009F17B1">
        <w:rPr>
          <w:rFonts w:ascii="Times New Roman" w:eastAsia="Times New Roman" w:hAnsi="Times New Roman" w:cs="Times New Roman"/>
          <w:sz w:val="25"/>
          <w:szCs w:val="25"/>
        </w:rPr>
        <w:t>Narsi</w:t>
      </w:r>
      <w:proofErr w:type="spellEnd"/>
      <w:r w:rsidRPr="009F17B1">
        <w:rPr>
          <w:rFonts w:ascii="Times New Roman" w:eastAsia="Times New Roman" w:hAnsi="Times New Roman" w:cs="Times New Roman"/>
          <w:sz w:val="25"/>
          <w:szCs w:val="25"/>
        </w:rPr>
        <w:t xml:space="preserve"> </w:t>
      </w:r>
      <w:proofErr w:type="spellStart"/>
      <w:r w:rsidRPr="009F17B1">
        <w:rPr>
          <w:rFonts w:ascii="Times New Roman" w:eastAsia="Times New Roman" w:hAnsi="Times New Roman" w:cs="Times New Roman"/>
          <w:sz w:val="25"/>
          <w:szCs w:val="25"/>
        </w:rPr>
        <w:t>Dass</w:t>
      </w:r>
      <w:proofErr w:type="spellEnd"/>
      <w:r w:rsidRPr="009F17B1">
        <w:rPr>
          <w:rFonts w:ascii="Times New Roman" w:eastAsia="Times New Roman" w:hAnsi="Times New Roman" w:cs="Times New Roman"/>
          <w:sz w:val="25"/>
          <w:szCs w:val="25"/>
        </w:rPr>
        <w:t xml:space="preserve"> </w:t>
      </w:r>
      <w:proofErr w:type="spellStart"/>
      <w:r w:rsidRPr="009F17B1">
        <w:rPr>
          <w:rFonts w:ascii="Times New Roman" w:eastAsia="Times New Roman" w:hAnsi="Times New Roman" w:cs="Times New Roman"/>
          <w:sz w:val="25"/>
          <w:szCs w:val="25"/>
        </w:rPr>
        <w:t>Garg</w:t>
      </w:r>
      <w:proofErr w:type="spellEnd"/>
      <w:r w:rsidRPr="009F17B1">
        <w:rPr>
          <w:rFonts w:ascii="Times New Roman" w:eastAsia="Times New Roman" w:hAnsi="Times New Roman" w:cs="Times New Roman"/>
          <w:sz w:val="25"/>
          <w:szCs w:val="25"/>
        </w:rPr>
        <w:t xml:space="preserve"> being the verbatim copy of each other, non-application of mind on the part of the detaining authority is apparent. In any event, as the relevant documents relating to the duty drawback cash incentive scheme and particularly the reply of the </w:t>
      </w:r>
      <w:proofErr w:type="spellStart"/>
      <w:r w:rsidRPr="009F17B1">
        <w:rPr>
          <w:rFonts w:ascii="Times New Roman" w:eastAsia="Times New Roman" w:hAnsi="Times New Roman" w:cs="Times New Roman"/>
          <w:sz w:val="25"/>
          <w:szCs w:val="25"/>
        </w:rPr>
        <w:t>detenu</w:t>
      </w:r>
      <w:proofErr w:type="spellEnd"/>
      <w:r w:rsidRPr="009F17B1">
        <w:rPr>
          <w:rFonts w:ascii="Times New Roman" w:eastAsia="Times New Roman" w:hAnsi="Times New Roman" w:cs="Times New Roman"/>
          <w:sz w:val="25"/>
          <w:szCs w:val="25"/>
        </w:rPr>
        <w:t xml:space="preserve"> forming part of adjudication proceedings were not placed before the detaining authority, the impugned order of detention is vitiated in law.</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11. </w:t>
      </w:r>
      <w:proofErr w:type="spellStart"/>
      <w:r w:rsidRPr="009F17B1">
        <w:rPr>
          <w:rFonts w:ascii="Times New Roman" w:eastAsia="Times New Roman" w:hAnsi="Times New Roman" w:cs="Times New Roman"/>
          <w:sz w:val="25"/>
          <w:szCs w:val="25"/>
        </w:rPr>
        <w:t>Mudit</w:t>
      </w:r>
      <w:proofErr w:type="spellEnd"/>
      <w:r w:rsidRPr="009F17B1">
        <w:rPr>
          <w:rFonts w:ascii="Times New Roman" w:eastAsia="Times New Roman" w:hAnsi="Times New Roman" w:cs="Times New Roman"/>
          <w:sz w:val="25"/>
          <w:szCs w:val="25"/>
        </w:rPr>
        <w:t xml:space="preserve"> Kumar </w:t>
      </w:r>
      <w:proofErr w:type="spellStart"/>
      <w:r w:rsidRPr="009F17B1">
        <w:rPr>
          <w:rFonts w:ascii="Times New Roman" w:eastAsia="Times New Roman" w:hAnsi="Times New Roman" w:cs="Times New Roman"/>
          <w:sz w:val="25"/>
          <w:szCs w:val="25"/>
        </w:rPr>
        <w:t>Tiwari</w:t>
      </w:r>
      <w:proofErr w:type="spellEnd"/>
      <w:r w:rsidRPr="009F17B1">
        <w:rPr>
          <w:rFonts w:ascii="Times New Roman" w:eastAsia="Times New Roman" w:hAnsi="Times New Roman" w:cs="Times New Roman"/>
          <w:sz w:val="25"/>
          <w:szCs w:val="25"/>
        </w:rPr>
        <w:t xml:space="preserve"> who had also been detained on the ground of hatching a conspiracy with the </w:t>
      </w:r>
      <w:proofErr w:type="spellStart"/>
      <w:r w:rsidRPr="009F17B1">
        <w:rPr>
          <w:rFonts w:ascii="Times New Roman" w:eastAsia="Times New Roman" w:hAnsi="Times New Roman" w:cs="Times New Roman"/>
          <w:sz w:val="25"/>
          <w:szCs w:val="25"/>
        </w:rPr>
        <w:t>detenu</w:t>
      </w:r>
      <w:proofErr w:type="spellEnd"/>
      <w:r w:rsidRPr="009F17B1">
        <w:rPr>
          <w:rFonts w:ascii="Times New Roman" w:eastAsia="Times New Roman" w:hAnsi="Times New Roman" w:cs="Times New Roman"/>
          <w:sz w:val="25"/>
          <w:szCs w:val="25"/>
        </w:rPr>
        <w:t xml:space="preserve"> and his brother but the order of detention against him having been revoked, </w:t>
      </w:r>
      <w:r w:rsidRPr="009F17B1">
        <w:rPr>
          <w:rFonts w:ascii="Times New Roman" w:eastAsia="Times New Roman" w:hAnsi="Times New Roman" w:cs="Times New Roman"/>
          <w:sz w:val="25"/>
          <w:szCs w:val="25"/>
        </w:rPr>
        <w:lastRenderedPageBreak/>
        <w:t xml:space="preserve">there is absolutely no reason, Mr. </w:t>
      </w:r>
      <w:proofErr w:type="spellStart"/>
      <w:r w:rsidRPr="009F17B1">
        <w:rPr>
          <w:rFonts w:ascii="Times New Roman" w:eastAsia="Times New Roman" w:hAnsi="Times New Roman" w:cs="Times New Roman"/>
          <w:sz w:val="25"/>
          <w:szCs w:val="25"/>
        </w:rPr>
        <w:t>Subramaniam</w:t>
      </w:r>
      <w:proofErr w:type="spellEnd"/>
      <w:r w:rsidRPr="009F17B1">
        <w:rPr>
          <w:rFonts w:ascii="Times New Roman" w:eastAsia="Times New Roman" w:hAnsi="Times New Roman" w:cs="Times New Roman"/>
          <w:sz w:val="25"/>
          <w:szCs w:val="25"/>
        </w:rPr>
        <w:t xml:space="preserve"> would contend, as to why the detaining authority had not revoked the order of detention passed against the </w:t>
      </w:r>
      <w:proofErr w:type="spellStart"/>
      <w:r w:rsidRPr="009F17B1">
        <w:rPr>
          <w:rFonts w:ascii="Times New Roman" w:eastAsia="Times New Roman" w:hAnsi="Times New Roman" w:cs="Times New Roman"/>
          <w:sz w:val="25"/>
          <w:szCs w:val="25"/>
        </w:rPr>
        <w:t>detenu</w:t>
      </w:r>
      <w:proofErr w:type="spellEnd"/>
      <w:r w:rsidRPr="009F17B1">
        <w:rPr>
          <w:rFonts w:ascii="Times New Roman" w:eastAsia="Times New Roman" w:hAnsi="Times New Roman" w:cs="Times New Roman"/>
          <w:sz w:val="25"/>
          <w:szCs w:val="25"/>
        </w:rPr>
        <w:t>.</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12. It was also contended that no purported illegal activity at the hands of the </w:t>
      </w:r>
      <w:proofErr w:type="spellStart"/>
      <w:r w:rsidRPr="009F17B1">
        <w:rPr>
          <w:rFonts w:ascii="Times New Roman" w:eastAsia="Times New Roman" w:hAnsi="Times New Roman" w:cs="Times New Roman"/>
          <w:sz w:val="25"/>
          <w:szCs w:val="25"/>
        </w:rPr>
        <w:t>detenu</w:t>
      </w:r>
      <w:proofErr w:type="spellEnd"/>
      <w:r w:rsidRPr="009F17B1">
        <w:rPr>
          <w:rFonts w:ascii="Times New Roman" w:eastAsia="Times New Roman" w:hAnsi="Times New Roman" w:cs="Times New Roman"/>
          <w:sz w:val="25"/>
          <w:szCs w:val="25"/>
        </w:rPr>
        <w:t xml:space="preserve"> in future is possible as he had already surrendered his 'exporter importer code' before the authorities incapacitating </w:t>
      </w:r>
      <w:proofErr w:type="gramStart"/>
      <w:r w:rsidRPr="009F17B1">
        <w:rPr>
          <w:rFonts w:ascii="Times New Roman" w:eastAsia="Times New Roman" w:hAnsi="Times New Roman" w:cs="Times New Roman"/>
          <w:sz w:val="25"/>
          <w:szCs w:val="25"/>
        </w:rPr>
        <w:t>himself</w:t>
      </w:r>
      <w:proofErr w:type="gramEnd"/>
      <w:r w:rsidRPr="009F17B1">
        <w:rPr>
          <w:rFonts w:ascii="Times New Roman" w:eastAsia="Times New Roman" w:hAnsi="Times New Roman" w:cs="Times New Roman"/>
          <w:sz w:val="25"/>
          <w:szCs w:val="25"/>
        </w:rPr>
        <w:t xml:space="preserve"> from doing export import business.</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13. Mr. T.S. </w:t>
      </w:r>
      <w:proofErr w:type="spellStart"/>
      <w:proofErr w:type="gramStart"/>
      <w:r w:rsidRPr="009F17B1">
        <w:rPr>
          <w:rFonts w:ascii="Times New Roman" w:eastAsia="Times New Roman" w:hAnsi="Times New Roman" w:cs="Times New Roman"/>
          <w:sz w:val="25"/>
          <w:szCs w:val="25"/>
        </w:rPr>
        <w:t>Doabia</w:t>
      </w:r>
      <w:proofErr w:type="spellEnd"/>
      <w:r w:rsidRPr="009F17B1">
        <w:rPr>
          <w:rFonts w:ascii="Times New Roman" w:eastAsia="Times New Roman" w:hAnsi="Times New Roman" w:cs="Times New Roman"/>
          <w:sz w:val="25"/>
          <w:szCs w:val="25"/>
        </w:rPr>
        <w:t>,</w:t>
      </w:r>
      <w:proofErr w:type="gramEnd"/>
      <w:r w:rsidRPr="009F17B1">
        <w:rPr>
          <w:rFonts w:ascii="Times New Roman" w:eastAsia="Times New Roman" w:hAnsi="Times New Roman" w:cs="Times New Roman"/>
          <w:sz w:val="25"/>
          <w:szCs w:val="25"/>
        </w:rPr>
        <w:t xml:space="preserve"> learned senior counsel appearing on behalf of the Respondents, however, supported the order of detention.</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14. In view of the fact that we find force in the first contention of Mr. </w:t>
      </w:r>
      <w:proofErr w:type="spellStart"/>
      <w:r w:rsidRPr="009F17B1">
        <w:rPr>
          <w:rFonts w:ascii="Times New Roman" w:eastAsia="Times New Roman" w:hAnsi="Times New Roman" w:cs="Times New Roman"/>
          <w:sz w:val="25"/>
          <w:szCs w:val="25"/>
        </w:rPr>
        <w:t>Subramaniam</w:t>
      </w:r>
      <w:proofErr w:type="spellEnd"/>
      <w:r w:rsidRPr="009F17B1">
        <w:rPr>
          <w:rFonts w:ascii="Times New Roman" w:eastAsia="Times New Roman" w:hAnsi="Times New Roman" w:cs="Times New Roman"/>
          <w:sz w:val="25"/>
          <w:szCs w:val="25"/>
        </w:rPr>
        <w:t>, it may not be necessary for us to advert to the other submissions advanced by the learned counsel.</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15. It is not in dispute that one of the allegations made against the </w:t>
      </w:r>
      <w:proofErr w:type="spellStart"/>
      <w:r w:rsidRPr="009F17B1">
        <w:rPr>
          <w:rFonts w:ascii="Times New Roman" w:eastAsia="Times New Roman" w:hAnsi="Times New Roman" w:cs="Times New Roman"/>
          <w:sz w:val="25"/>
          <w:szCs w:val="25"/>
        </w:rPr>
        <w:t>detenu</w:t>
      </w:r>
      <w:proofErr w:type="spellEnd"/>
      <w:r w:rsidRPr="009F17B1">
        <w:rPr>
          <w:rFonts w:ascii="Times New Roman" w:eastAsia="Times New Roman" w:hAnsi="Times New Roman" w:cs="Times New Roman"/>
          <w:sz w:val="25"/>
          <w:szCs w:val="25"/>
        </w:rPr>
        <w:t xml:space="preserve"> in the grounds of detention was that he had exported consignment upon </w:t>
      </w:r>
      <w:proofErr w:type="spellStart"/>
      <w:r w:rsidRPr="009F17B1">
        <w:rPr>
          <w:rFonts w:ascii="Times New Roman" w:eastAsia="Times New Roman" w:hAnsi="Times New Roman" w:cs="Times New Roman"/>
          <w:sz w:val="25"/>
          <w:szCs w:val="25"/>
        </w:rPr>
        <w:t>misdeclaration</w:t>
      </w:r>
      <w:proofErr w:type="spellEnd"/>
      <w:r w:rsidRPr="009F17B1">
        <w:rPr>
          <w:rFonts w:ascii="Times New Roman" w:eastAsia="Times New Roman" w:hAnsi="Times New Roman" w:cs="Times New Roman"/>
          <w:sz w:val="25"/>
          <w:szCs w:val="25"/>
        </w:rPr>
        <w:t xml:space="preserve"> to the effect that alloy steel forging (machined) was being exported whereas actually the same was metal scrap.</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16. However, it is not denied that the </w:t>
      </w:r>
      <w:proofErr w:type="spellStart"/>
      <w:r w:rsidRPr="009F17B1">
        <w:rPr>
          <w:rFonts w:ascii="Times New Roman" w:eastAsia="Times New Roman" w:hAnsi="Times New Roman" w:cs="Times New Roman"/>
          <w:sz w:val="25"/>
          <w:szCs w:val="25"/>
        </w:rPr>
        <w:t>detenu</w:t>
      </w:r>
      <w:proofErr w:type="spellEnd"/>
      <w:r w:rsidRPr="009F17B1">
        <w:rPr>
          <w:rFonts w:ascii="Times New Roman" w:eastAsia="Times New Roman" w:hAnsi="Times New Roman" w:cs="Times New Roman"/>
          <w:sz w:val="25"/>
          <w:szCs w:val="25"/>
        </w:rPr>
        <w:t xml:space="preserve"> had been served with a show-cause notice dated 20th August, 2004 by the Directorate of Revenue Intelligence, New Delhi; the paragraph 48 whereof reads as under:</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ind w:left="720"/>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"48. Two samples drawn from the seized export consignment of M/s. National Steel Products Co. were sent to CRCL, New Delhi for chemical analysis. CRCL, vide its test report No.35-Chem/</w:t>
      </w:r>
      <w:proofErr w:type="spellStart"/>
      <w:r w:rsidRPr="009F17B1">
        <w:rPr>
          <w:rFonts w:ascii="Times New Roman" w:eastAsia="Times New Roman" w:hAnsi="Times New Roman" w:cs="Times New Roman"/>
          <w:sz w:val="25"/>
          <w:szCs w:val="25"/>
        </w:rPr>
        <w:t>Cus</w:t>
      </w:r>
      <w:proofErr w:type="spellEnd"/>
      <w:r w:rsidRPr="009F17B1">
        <w:rPr>
          <w:rFonts w:ascii="Times New Roman" w:eastAsia="Times New Roman" w:hAnsi="Times New Roman" w:cs="Times New Roman"/>
          <w:sz w:val="25"/>
          <w:szCs w:val="25"/>
        </w:rPr>
        <w:t>/2002/CL/197-198 DRI dated 23-10-2003, informed that the samples were made up of alloy steel. The test report, however, could not throw any light as to whether the goods were forgings (machined), as declared by the exporter."</w:t>
      </w:r>
    </w:p>
    <w:p w:rsidR="00305072" w:rsidRPr="009F17B1" w:rsidRDefault="00305072" w:rsidP="009F17B1">
      <w:pPr>
        <w:spacing w:after="0" w:line="240" w:lineRule="auto"/>
        <w:ind w:left="720"/>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17. In the said notice, the </w:t>
      </w:r>
      <w:proofErr w:type="spellStart"/>
      <w:r w:rsidRPr="009F17B1">
        <w:rPr>
          <w:rFonts w:ascii="Times New Roman" w:eastAsia="Times New Roman" w:hAnsi="Times New Roman" w:cs="Times New Roman"/>
          <w:sz w:val="25"/>
          <w:szCs w:val="25"/>
        </w:rPr>
        <w:t>detenu</w:t>
      </w:r>
      <w:proofErr w:type="spellEnd"/>
      <w:r w:rsidRPr="009F17B1">
        <w:rPr>
          <w:rFonts w:ascii="Times New Roman" w:eastAsia="Times New Roman" w:hAnsi="Times New Roman" w:cs="Times New Roman"/>
          <w:sz w:val="25"/>
          <w:szCs w:val="25"/>
        </w:rPr>
        <w:t xml:space="preserve"> had been asked to show cause inter alia on the following terms:</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ind w:left="720"/>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"58(i) M/s National Steel Products Co., New Delhi exported the goods by </w:t>
      </w:r>
      <w:proofErr w:type="spellStart"/>
      <w:r w:rsidRPr="009F17B1">
        <w:rPr>
          <w:rFonts w:ascii="Times New Roman" w:eastAsia="Times New Roman" w:hAnsi="Times New Roman" w:cs="Times New Roman"/>
          <w:sz w:val="25"/>
          <w:szCs w:val="25"/>
        </w:rPr>
        <w:t>wilfully</w:t>
      </w:r>
      <w:proofErr w:type="spellEnd"/>
      <w:r w:rsidRPr="009F17B1">
        <w:rPr>
          <w:rFonts w:ascii="Times New Roman" w:eastAsia="Times New Roman" w:hAnsi="Times New Roman" w:cs="Times New Roman"/>
          <w:sz w:val="25"/>
          <w:szCs w:val="25"/>
        </w:rPr>
        <w:t xml:space="preserve"> </w:t>
      </w:r>
      <w:proofErr w:type="spellStart"/>
      <w:r w:rsidRPr="009F17B1">
        <w:rPr>
          <w:rFonts w:ascii="Times New Roman" w:eastAsia="Times New Roman" w:hAnsi="Times New Roman" w:cs="Times New Roman"/>
          <w:sz w:val="25"/>
          <w:szCs w:val="25"/>
        </w:rPr>
        <w:t>mis</w:t>
      </w:r>
      <w:proofErr w:type="spellEnd"/>
      <w:r w:rsidRPr="009F17B1">
        <w:rPr>
          <w:rFonts w:ascii="Times New Roman" w:eastAsia="Times New Roman" w:hAnsi="Times New Roman" w:cs="Times New Roman"/>
          <w:sz w:val="25"/>
          <w:szCs w:val="25"/>
        </w:rPr>
        <w:t xml:space="preserve">-stating </w:t>
      </w:r>
      <w:proofErr w:type="spellStart"/>
      <w:r w:rsidRPr="009F17B1">
        <w:rPr>
          <w:rFonts w:ascii="Times New Roman" w:eastAsia="Times New Roman" w:hAnsi="Times New Roman" w:cs="Times New Roman"/>
          <w:sz w:val="25"/>
          <w:szCs w:val="25"/>
        </w:rPr>
        <w:t>mis</w:t>
      </w:r>
      <w:proofErr w:type="spellEnd"/>
      <w:r w:rsidRPr="009F17B1">
        <w:rPr>
          <w:rFonts w:ascii="Times New Roman" w:eastAsia="Times New Roman" w:hAnsi="Times New Roman" w:cs="Times New Roman"/>
          <w:sz w:val="25"/>
          <w:szCs w:val="25"/>
        </w:rPr>
        <w:t>-declaring the FOB value as Rs.7</w:t>
      </w:r>
      <w:proofErr w:type="gramStart"/>
      <w:r w:rsidRPr="009F17B1">
        <w:rPr>
          <w:rFonts w:ascii="Times New Roman" w:eastAsia="Times New Roman" w:hAnsi="Times New Roman" w:cs="Times New Roman"/>
          <w:sz w:val="25"/>
          <w:szCs w:val="25"/>
        </w:rPr>
        <w:t>,60,88,864</w:t>
      </w:r>
      <w:proofErr w:type="gramEnd"/>
      <w:r w:rsidRPr="009F17B1">
        <w:rPr>
          <w:rFonts w:ascii="Times New Roman" w:eastAsia="Times New Roman" w:hAnsi="Times New Roman" w:cs="Times New Roman"/>
          <w:sz w:val="25"/>
          <w:szCs w:val="25"/>
        </w:rPr>
        <w:t xml:space="preserve">/- (the details of which are given in Annexure-A annexed to this Show Cause Notice) and by suppressing the actual value with a mala fide intention to defraud the Government by fraudulently claiming/availing undue DEPB credits to the tune of Rs.1,70,01,015/-. </w:t>
      </w:r>
      <w:proofErr w:type="spellStart"/>
      <w:r w:rsidRPr="009F17B1">
        <w:rPr>
          <w:rFonts w:ascii="Times New Roman" w:eastAsia="Times New Roman" w:hAnsi="Times New Roman" w:cs="Times New Roman"/>
          <w:sz w:val="25"/>
          <w:szCs w:val="25"/>
        </w:rPr>
        <w:t>Mis</w:t>
      </w:r>
      <w:proofErr w:type="spellEnd"/>
      <w:r w:rsidRPr="009F17B1">
        <w:rPr>
          <w:rFonts w:ascii="Times New Roman" w:eastAsia="Times New Roman" w:hAnsi="Times New Roman" w:cs="Times New Roman"/>
          <w:sz w:val="25"/>
          <w:szCs w:val="25"/>
        </w:rPr>
        <w:t xml:space="preserve">-declaration in value has, therefore, rendered the exported goods liable to confiscation under Section 113(d) and 113(i) of the </w:t>
      </w:r>
      <w:r w:rsidRPr="009F17B1">
        <w:rPr>
          <w:rFonts w:ascii="Times New Roman" w:eastAsia="Times New Roman" w:hAnsi="Times New Roman" w:cs="Times New Roman"/>
          <w:i/>
          <w:sz w:val="25"/>
          <w:szCs w:val="25"/>
        </w:rPr>
        <w:t>Customs Act, 1962</w:t>
      </w:r>
      <w:r w:rsidRPr="009F17B1">
        <w:rPr>
          <w:rFonts w:ascii="Times New Roman" w:eastAsia="Times New Roman" w:hAnsi="Times New Roman" w:cs="Times New Roman"/>
          <w:sz w:val="25"/>
          <w:szCs w:val="25"/>
        </w:rPr>
        <w:t xml:space="preserve"> read with Section 50(1) of the Customs Act, 1962 as well as Rules 11 and 14 of the </w:t>
      </w:r>
      <w:r w:rsidRPr="009F17B1">
        <w:rPr>
          <w:rFonts w:ascii="Times New Roman" w:eastAsia="Times New Roman" w:hAnsi="Times New Roman" w:cs="Times New Roman"/>
          <w:i/>
          <w:sz w:val="25"/>
          <w:szCs w:val="25"/>
        </w:rPr>
        <w:t>Foreign Trade (Regulation) Rules, 1993</w:t>
      </w:r>
      <w:r w:rsidRPr="009F17B1">
        <w:rPr>
          <w:rFonts w:ascii="Times New Roman" w:eastAsia="Times New Roman" w:hAnsi="Times New Roman" w:cs="Times New Roman"/>
          <w:sz w:val="25"/>
          <w:szCs w:val="25"/>
        </w:rPr>
        <w:t>."</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18. A bare perusal of the aforementioned averments in the said notice do not leave any manner of doubt whatsoever that upon chemical analysis of materials, it was found that the samples were made up of alloy steel. It has not been disputed before us that that the alleged goods which are subject- matter of the export were seized in presence of the </w:t>
      </w:r>
      <w:proofErr w:type="spellStart"/>
      <w:r w:rsidRPr="009F17B1">
        <w:rPr>
          <w:rFonts w:ascii="Times New Roman" w:eastAsia="Times New Roman" w:hAnsi="Times New Roman" w:cs="Times New Roman"/>
          <w:sz w:val="25"/>
          <w:szCs w:val="25"/>
        </w:rPr>
        <w:t>detenu</w:t>
      </w:r>
      <w:proofErr w:type="spellEnd"/>
      <w:r w:rsidRPr="009F17B1">
        <w:rPr>
          <w:rFonts w:ascii="Times New Roman" w:eastAsia="Times New Roman" w:hAnsi="Times New Roman" w:cs="Times New Roman"/>
          <w:sz w:val="25"/>
          <w:szCs w:val="25"/>
        </w:rPr>
        <w:t xml:space="preserve"> and were </w:t>
      </w:r>
      <w:r w:rsidRPr="009F17B1">
        <w:rPr>
          <w:rFonts w:ascii="Times New Roman" w:eastAsia="Times New Roman" w:hAnsi="Times New Roman" w:cs="Times New Roman"/>
          <w:sz w:val="25"/>
          <w:szCs w:val="25"/>
        </w:rPr>
        <w:lastRenderedPageBreak/>
        <w:t xml:space="preserve">sent for chemical analysis before CRCL. Upon obtaining a report dated 23-10-2003, it appears, that the samples were made up of alloy steel although the test report could not throw any light as to whether the goods were alloy steel forging (machined), as declared by the exporter. The subject-matter of the consignment, therefore, was not scrap metal. Had the detaining authority waited for the results of the said chemical analysis before issuing the impugned order of detention, the first ground stated therein could not have been made a basis </w:t>
      </w:r>
      <w:proofErr w:type="gramStart"/>
      <w:r w:rsidRPr="009F17B1">
        <w:rPr>
          <w:rFonts w:ascii="Times New Roman" w:eastAsia="Times New Roman" w:hAnsi="Times New Roman" w:cs="Times New Roman"/>
          <w:sz w:val="25"/>
          <w:szCs w:val="25"/>
        </w:rPr>
        <w:t>therefor.</w:t>
      </w:r>
      <w:proofErr w:type="gramEnd"/>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19. The order of detention, therefore, in our considered opinion, was passed in haste without there being adequate materials.</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20. Mr. </w:t>
      </w:r>
      <w:proofErr w:type="spellStart"/>
      <w:r w:rsidRPr="009F17B1">
        <w:rPr>
          <w:rFonts w:ascii="Times New Roman" w:eastAsia="Times New Roman" w:hAnsi="Times New Roman" w:cs="Times New Roman"/>
          <w:sz w:val="25"/>
          <w:szCs w:val="25"/>
        </w:rPr>
        <w:t>Doabia</w:t>
      </w:r>
      <w:proofErr w:type="spellEnd"/>
      <w:r w:rsidRPr="009F17B1">
        <w:rPr>
          <w:rFonts w:ascii="Times New Roman" w:eastAsia="Times New Roman" w:hAnsi="Times New Roman" w:cs="Times New Roman"/>
          <w:sz w:val="25"/>
          <w:szCs w:val="25"/>
        </w:rPr>
        <w:t xml:space="preserve">, however, contended that the allegation against the </w:t>
      </w:r>
      <w:proofErr w:type="spellStart"/>
      <w:r w:rsidRPr="009F17B1">
        <w:rPr>
          <w:rFonts w:ascii="Times New Roman" w:eastAsia="Times New Roman" w:hAnsi="Times New Roman" w:cs="Times New Roman"/>
          <w:sz w:val="25"/>
          <w:szCs w:val="25"/>
        </w:rPr>
        <w:t>detenu</w:t>
      </w:r>
      <w:proofErr w:type="spellEnd"/>
      <w:r w:rsidRPr="009F17B1">
        <w:rPr>
          <w:rFonts w:ascii="Times New Roman" w:eastAsia="Times New Roman" w:hAnsi="Times New Roman" w:cs="Times New Roman"/>
          <w:sz w:val="25"/>
          <w:szCs w:val="25"/>
        </w:rPr>
        <w:t xml:space="preserve"> as regard over-invoicing of the goods is the subject-matter of the adjudication proceedings. That may be so but it is now well-settled that when one of the grounds of detention is found to be based on irrelevant materials not germane for passing the order of detention, the entire order of detention shall stand vitiated in law.</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xml:space="preserve">21. For the aforementioned reasons, we are of the </w:t>
      </w:r>
      <w:proofErr w:type="gramStart"/>
      <w:r w:rsidRPr="009F17B1">
        <w:rPr>
          <w:rFonts w:ascii="Times New Roman" w:eastAsia="Times New Roman" w:hAnsi="Times New Roman" w:cs="Times New Roman"/>
          <w:sz w:val="25"/>
          <w:szCs w:val="25"/>
        </w:rPr>
        <w:t>opinion that the impugned orders of detention cannot be sustained which are</w:t>
      </w:r>
      <w:proofErr w:type="gramEnd"/>
      <w:r w:rsidRPr="009F17B1">
        <w:rPr>
          <w:rFonts w:ascii="Times New Roman" w:eastAsia="Times New Roman" w:hAnsi="Times New Roman" w:cs="Times New Roman"/>
          <w:sz w:val="25"/>
          <w:szCs w:val="25"/>
        </w:rPr>
        <w:t xml:space="preserve"> set aside accordingly. These appeals are allowed with aforementioned observations. No costs.</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305072" w:rsidRPr="009F17B1" w:rsidRDefault="00305072" w:rsidP="009F17B1">
      <w:pPr>
        <w:spacing w:after="0" w:line="240" w:lineRule="auto"/>
        <w:jc w:val="both"/>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Appeals allowed.</w:t>
      </w:r>
    </w:p>
    <w:p w:rsidR="00305072" w:rsidRPr="009F17B1" w:rsidRDefault="00305072" w:rsidP="009F17B1">
      <w:pPr>
        <w:spacing w:after="0" w:line="240" w:lineRule="auto"/>
        <w:rPr>
          <w:rFonts w:ascii="Times New Roman" w:eastAsia="Times New Roman" w:hAnsi="Times New Roman" w:cs="Times New Roman"/>
          <w:sz w:val="25"/>
          <w:szCs w:val="25"/>
        </w:rPr>
      </w:pPr>
      <w:r w:rsidRPr="009F17B1">
        <w:rPr>
          <w:rFonts w:ascii="Times New Roman" w:eastAsia="Times New Roman" w:hAnsi="Times New Roman" w:cs="Times New Roman"/>
          <w:sz w:val="25"/>
          <w:szCs w:val="25"/>
        </w:rPr>
        <w:t> </w:t>
      </w:r>
    </w:p>
    <w:p w:rsidR="00DB43DF" w:rsidRPr="009F17B1" w:rsidRDefault="0072297B" w:rsidP="009F17B1">
      <w:pPr>
        <w:spacing w:after="0" w:line="240" w:lineRule="auto"/>
        <w:rPr>
          <w:rFonts w:ascii="Times New Roman" w:hAnsi="Times New Roman" w:cs="Times New Roman"/>
          <w:sz w:val="25"/>
          <w:szCs w:val="25"/>
        </w:rPr>
      </w:pPr>
    </w:p>
    <w:sectPr w:rsidR="00DB43DF" w:rsidRPr="009F17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97B" w:rsidRDefault="0072297B" w:rsidP="00DA0365">
      <w:pPr>
        <w:spacing w:after="0" w:line="240" w:lineRule="auto"/>
      </w:pPr>
      <w:r>
        <w:separator/>
      </w:r>
    </w:p>
  </w:endnote>
  <w:endnote w:type="continuationSeparator" w:id="0">
    <w:p w:rsidR="0072297B" w:rsidRDefault="0072297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F17B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97B" w:rsidRDefault="0072297B" w:rsidP="00DA0365">
      <w:pPr>
        <w:spacing w:after="0" w:line="240" w:lineRule="auto"/>
      </w:pPr>
      <w:r>
        <w:separator/>
      </w:r>
    </w:p>
  </w:footnote>
  <w:footnote w:type="continuationSeparator" w:id="0">
    <w:p w:rsidR="0072297B" w:rsidRDefault="0072297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5072"/>
    <w:rsid w:val="005C7F20"/>
    <w:rsid w:val="006A6691"/>
    <w:rsid w:val="0072297B"/>
    <w:rsid w:val="008D320C"/>
    <w:rsid w:val="009F17B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148848">
      <w:bodyDiv w:val="1"/>
      <w:marLeft w:val="0"/>
      <w:marRight w:val="0"/>
      <w:marTop w:val="0"/>
      <w:marBottom w:val="0"/>
      <w:divBdr>
        <w:top w:val="none" w:sz="0" w:space="0" w:color="auto"/>
        <w:left w:val="none" w:sz="0" w:space="0" w:color="auto"/>
        <w:bottom w:val="none" w:sz="0" w:space="0" w:color="auto"/>
        <w:right w:val="none" w:sz="0" w:space="0" w:color="auto"/>
      </w:divBdr>
      <w:divsChild>
        <w:div w:id="1635796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1342</Words>
  <Characters>7653</Characters>
  <Application>Microsoft Office Word</Application>
  <DocSecurity>0</DocSecurity>
  <Lines>63</Lines>
  <Paragraphs>17</Paragraphs>
  <ScaleCrop>false</ScaleCrop>
  <Company/>
  <LinksUpToDate>false</LinksUpToDate>
  <CharactersWithSpaces>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2016-06-01T16:16:00Z</dcterms:modified>
</cp:coreProperties>
</file>