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C9" w:rsidRPr="00EC78EB" w:rsidRDefault="00E07BC9" w:rsidP="00EC78EB">
      <w:pPr>
        <w:spacing w:after="0" w:line="240" w:lineRule="auto"/>
        <w:jc w:val="center"/>
        <w:rPr>
          <w:rFonts w:ascii="Times New Roman" w:eastAsia="Times New Roman" w:hAnsi="Times New Roman" w:cs="Times New Roman"/>
          <w:sz w:val="25"/>
          <w:szCs w:val="25"/>
        </w:rPr>
      </w:pPr>
      <w:bookmarkStart w:id="0" w:name="_GoBack"/>
      <w:bookmarkEnd w:id="0"/>
      <w:r w:rsidRPr="00EC78EB">
        <w:rPr>
          <w:rFonts w:ascii="Times New Roman" w:eastAsia="Times New Roman" w:hAnsi="Times New Roman" w:cs="Times New Roman"/>
          <w:b/>
          <w:bCs/>
          <w:sz w:val="25"/>
          <w:szCs w:val="25"/>
        </w:rPr>
        <w:t>SUPREME COURT OF INDIA</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center"/>
        <w:rPr>
          <w:rFonts w:ascii="Times New Roman" w:eastAsia="Times New Roman" w:hAnsi="Times New Roman" w:cs="Times New Roman"/>
          <w:sz w:val="25"/>
          <w:szCs w:val="25"/>
        </w:rPr>
      </w:pP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Vs</w:t>
      </w:r>
      <w:r w:rsidR="00EC78EB">
        <w:rPr>
          <w:rFonts w:ascii="Times New Roman" w:eastAsia="Times New Roman" w:hAnsi="Times New Roman" w:cs="Times New Roman"/>
          <w:sz w:val="25"/>
          <w:szCs w:val="25"/>
        </w:rPr>
        <w:t>.</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M. </w:t>
      </w:r>
      <w:proofErr w:type="spellStart"/>
      <w:r w:rsidRPr="00EC78EB">
        <w:rPr>
          <w:rFonts w:ascii="Times New Roman" w:eastAsia="Times New Roman" w:hAnsi="Times New Roman" w:cs="Times New Roman"/>
          <w:sz w:val="25"/>
          <w:szCs w:val="25"/>
        </w:rPr>
        <w:t>Chandralekha</w:t>
      </w:r>
      <w:proofErr w:type="spellEnd"/>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C</w:t>
      </w:r>
      <w:r w:rsidR="00EC78EB">
        <w:rPr>
          <w:rFonts w:ascii="Times New Roman" w:eastAsia="Times New Roman" w:hAnsi="Times New Roman" w:cs="Times New Roman"/>
          <w:sz w:val="25"/>
          <w:szCs w:val="25"/>
        </w:rPr>
        <w:t>.</w:t>
      </w:r>
      <w:r w:rsidRPr="00EC78EB">
        <w:rPr>
          <w:rFonts w:ascii="Times New Roman" w:eastAsia="Times New Roman" w:hAnsi="Times New Roman" w:cs="Times New Roman"/>
          <w:sz w:val="25"/>
          <w:szCs w:val="25"/>
        </w:rPr>
        <w:t>A</w:t>
      </w:r>
      <w:r w:rsidR="00EC78EB">
        <w:rPr>
          <w:rFonts w:ascii="Times New Roman" w:eastAsia="Times New Roman" w:hAnsi="Times New Roman" w:cs="Times New Roman"/>
          <w:sz w:val="25"/>
          <w:szCs w:val="25"/>
        </w:rPr>
        <w:t>.</w:t>
      </w:r>
      <w:r w:rsidRPr="00EC78EB">
        <w:rPr>
          <w:rFonts w:ascii="Times New Roman" w:eastAsia="Times New Roman" w:hAnsi="Times New Roman" w:cs="Times New Roman"/>
          <w:sz w:val="25"/>
          <w:szCs w:val="25"/>
        </w:rPr>
        <w:t>No.3966 of 2003</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center"/>
        <w:rPr>
          <w:rFonts w:ascii="Times New Roman" w:eastAsia="Times New Roman" w:hAnsi="Times New Roman" w:cs="Times New Roman"/>
          <w:sz w:val="25"/>
          <w:szCs w:val="25"/>
        </w:rPr>
      </w:pPr>
      <w:proofErr w:type="gramStart"/>
      <w:r w:rsidRPr="00EC78EB">
        <w:rPr>
          <w:rFonts w:ascii="Times New Roman" w:eastAsia="Times New Roman" w:hAnsi="Times New Roman" w:cs="Times New Roman"/>
          <w:sz w:val="25"/>
          <w:szCs w:val="25"/>
        </w:rPr>
        <w:t xml:space="preserve">(Ashok </w:t>
      </w:r>
      <w:proofErr w:type="spellStart"/>
      <w:r w:rsidRPr="00EC78EB">
        <w:rPr>
          <w:rFonts w:ascii="Times New Roman" w:eastAsia="Times New Roman" w:hAnsi="Times New Roman" w:cs="Times New Roman"/>
          <w:sz w:val="25"/>
          <w:szCs w:val="25"/>
        </w:rPr>
        <w:t>Bhan</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A.K.Mathur</w:t>
      </w:r>
      <w:proofErr w:type="spellEnd"/>
      <w:r w:rsidR="00EC78EB">
        <w:rPr>
          <w:rFonts w:ascii="Times New Roman" w:eastAsia="Times New Roman" w:hAnsi="Times New Roman" w:cs="Times New Roman"/>
          <w:sz w:val="25"/>
          <w:szCs w:val="25"/>
        </w:rPr>
        <w:t xml:space="preserve"> JJ.</w:t>
      </w:r>
      <w:r w:rsidRPr="00EC78EB">
        <w:rPr>
          <w:rFonts w:ascii="Times New Roman" w:eastAsia="Times New Roman" w:hAnsi="Times New Roman" w:cs="Times New Roman"/>
          <w:sz w:val="25"/>
          <w:szCs w:val="25"/>
        </w:rPr>
        <w:t>)</w:t>
      </w:r>
      <w:proofErr w:type="gramEnd"/>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23</w:t>
      </w:r>
      <w:r w:rsidR="00EC78EB">
        <w:rPr>
          <w:rFonts w:ascii="Times New Roman" w:eastAsia="Times New Roman" w:hAnsi="Times New Roman" w:cs="Times New Roman"/>
          <w:sz w:val="25"/>
          <w:szCs w:val="25"/>
        </w:rPr>
        <w:t>.</w:t>
      </w:r>
      <w:r w:rsidRPr="00EC78EB">
        <w:rPr>
          <w:rFonts w:ascii="Times New Roman" w:eastAsia="Times New Roman" w:hAnsi="Times New Roman" w:cs="Times New Roman"/>
          <w:sz w:val="25"/>
          <w:szCs w:val="25"/>
        </w:rPr>
        <w:t>11</w:t>
      </w:r>
      <w:r w:rsidR="00EC78EB">
        <w:rPr>
          <w:rFonts w:ascii="Times New Roman" w:eastAsia="Times New Roman" w:hAnsi="Times New Roman" w:cs="Times New Roman"/>
          <w:sz w:val="25"/>
          <w:szCs w:val="25"/>
        </w:rPr>
        <w:t>.</w:t>
      </w:r>
      <w:r w:rsidRPr="00EC78EB">
        <w:rPr>
          <w:rFonts w:ascii="Times New Roman" w:eastAsia="Times New Roman" w:hAnsi="Times New Roman" w:cs="Times New Roman"/>
          <w:sz w:val="25"/>
          <w:szCs w:val="25"/>
        </w:rPr>
        <w:t>2004</w:t>
      </w:r>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bookmarkStart w:id="1" w:name="judg"/>
      <w:r w:rsidRPr="00EC78EB">
        <w:rPr>
          <w:rFonts w:ascii="Times New Roman" w:eastAsia="Times New Roman" w:hAnsi="Times New Roman" w:cs="Times New Roman"/>
          <w:b/>
          <w:bCs/>
          <w:sz w:val="25"/>
          <w:szCs w:val="25"/>
        </w:rPr>
        <w:t> JUDGMENT</w:t>
      </w:r>
      <w:bookmarkEnd w:id="1"/>
    </w:p>
    <w:p w:rsidR="00E07BC9" w:rsidRPr="00EC78EB" w:rsidRDefault="00E07BC9" w:rsidP="00EC78EB">
      <w:pPr>
        <w:spacing w:after="0" w:line="240" w:lineRule="auto"/>
        <w:jc w:val="center"/>
        <w:rPr>
          <w:rFonts w:ascii="Times New Roman" w:eastAsia="Times New Roman" w:hAnsi="Times New Roman" w:cs="Times New Roman"/>
          <w:sz w:val="25"/>
          <w:szCs w:val="25"/>
        </w:rPr>
      </w:pPr>
      <w:r w:rsidRPr="00EC78EB">
        <w:rPr>
          <w:rFonts w:ascii="Times New Roman" w:eastAsia="Times New Roman" w:hAnsi="Times New Roman" w:cs="Times New Roman"/>
          <w:b/>
          <w:bCs/>
          <w:sz w:val="25"/>
          <w:szCs w:val="25"/>
        </w:rPr>
        <w:t> </w:t>
      </w:r>
    </w:p>
    <w:p w:rsidR="00E07BC9" w:rsidRPr="00EC78EB" w:rsidRDefault="00EC78EB"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b/>
          <w:bCs/>
          <w:sz w:val="25"/>
          <w:szCs w:val="25"/>
        </w:rPr>
        <w:t xml:space="preserve">Ashok </w:t>
      </w:r>
      <w:proofErr w:type="spellStart"/>
      <w:r w:rsidRPr="00EC78EB">
        <w:rPr>
          <w:rFonts w:ascii="Times New Roman" w:eastAsia="Times New Roman" w:hAnsi="Times New Roman" w:cs="Times New Roman"/>
          <w:b/>
          <w:bCs/>
          <w:sz w:val="25"/>
          <w:szCs w:val="25"/>
        </w:rPr>
        <w:t>Bhan</w:t>
      </w:r>
      <w:proofErr w:type="spellEnd"/>
      <w:r w:rsidR="00E07BC9" w:rsidRPr="00EC78EB">
        <w:rPr>
          <w:rFonts w:ascii="Times New Roman" w:eastAsia="Times New Roman" w:hAnsi="Times New Roman" w:cs="Times New Roman"/>
          <w:b/>
          <w:bCs/>
          <w:sz w:val="25"/>
          <w:szCs w:val="25"/>
        </w:rPr>
        <w:t>, J.</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1. This appeal by grant of leave has been filed by the defendants-appellants against the judgment and order of the High Court of Judicature at Madras in Second Appeal No. 11 of 1991. High Court by the impugned judgment has set aside the judgments and decree passed by the courts below and has decreed the suit filed by the plaintiff-respondent herein.</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2. Facts relevant to resolve the controversy in this appeal are:-</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3. </w:t>
      </w:r>
      <w:proofErr w:type="spellStart"/>
      <w:r w:rsidRPr="00EC78EB">
        <w:rPr>
          <w:rFonts w:ascii="Times New Roman" w:eastAsia="Times New Roman" w:hAnsi="Times New Roman" w:cs="Times New Roman"/>
          <w:sz w:val="25"/>
          <w:szCs w:val="25"/>
        </w:rPr>
        <w:t>Perianna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Gounder</w:t>
      </w:r>
      <w:proofErr w:type="spellEnd"/>
      <w:r w:rsidRPr="00EC78EB">
        <w:rPr>
          <w:rFonts w:ascii="Times New Roman" w:eastAsia="Times New Roman" w:hAnsi="Times New Roman" w:cs="Times New Roman"/>
          <w:sz w:val="25"/>
          <w:szCs w:val="25"/>
        </w:rPr>
        <w:t xml:space="preserve"> (who died during the pendency of the suit) had three sons, namely, Late </w:t>
      </w:r>
      <w:proofErr w:type="spellStart"/>
      <w:r w:rsidRPr="00EC78EB">
        <w:rPr>
          <w:rFonts w:ascii="Times New Roman" w:eastAsia="Times New Roman" w:hAnsi="Times New Roman" w:cs="Times New Roman"/>
          <w:sz w:val="25"/>
          <w:szCs w:val="25"/>
        </w:rPr>
        <w:t>Natessa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Muthu</w:t>
      </w:r>
      <w:proofErr w:type="spellEnd"/>
      <w:r w:rsidRPr="00EC78EB">
        <w:rPr>
          <w:rFonts w:ascii="Times New Roman" w:eastAsia="Times New Roman" w:hAnsi="Times New Roman" w:cs="Times New Roman"/>
          <w:sz w:val="25"/>
          <w:szCs w:val="25"/>
        </w:rPr>
        <w:t xml:space="preserve"> @ </w:t>
      </w:r>
      <w:proofErr w:type="spellStart"/>
      <w:r w:rsidRPr="00EC78EB">
        <w:rPr>
          <w:rFonts w:ascii="Times New Roman" w:eastAsia="Times New Roman" w:hAnsi="Times New Roman" w:cs="Times New Roman"/>
          <w:sz w:val="25"/>
          <w:szCs w:val="25"/>
        </w:rPr>
        <w:t>Perianna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Gounder</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(appellant No. 1)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Pongiammal</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Rajeswari</w:t>
      </w:r>
      <w:proofErr w:type="spellEnd"/>
      <w:r w:rsidRPr="00EC78EB">
        <w:rPr>
          <w:rFonts w:ascii="Times New Roman" w:eastAsia="Times New Roman" w:hAnsi="Times New Roman" w:cs="Times New Roman"/>
          <w:sz w:val="25"/>
          <w:szCs w:val="25"/>
        </w:rPr>
        <w:t xml:space="preserve"> (minor) appellants 2 and 3 are the wife and daughter of Late </w:t>
      </w:r>
      <w:proofErr w:type="spellStart"/>
      <w:r w:rsidRPr="00EC78EB">
        <w:rPr>
          <w:rFonts w:ascii="Times New Roman" w:eastAsia="Times New Roman" w:hAnsi="Times New Roman" w:cs="Times New Roman"/>
          <w:sz w:val="25"/>
          <w:szCs w:val="25"/>
        </w:rPr>
        <w:t>Natessa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Muthu</w:t>
      </w:r>
      <w:proofErr w:type="spellEnd"/>
      <w:r w:rsidRPr="00EC78EB">
        <w:rPr>
          <w:rFonts w:ascii="Times New Roman" w:eastAsia="Times New Roman" w:hAnsi="Times New Roman" w:cs="Times New Roman"/>
          <w:sz w:val="25"/>
          <w:szCs w:val="25"/>
        </w:rPr>
        <w:t xml:space="preserve">. Plaintiff-respondent M. </w:t>
      </w:r>
      <w:proofErr w:type="spellStart"/>
      <w:r w:rsidRPr="00EC78EB">
        <w:rPr>
          <w:rFonts w:ascii="Times New Roman" w:eastAsia="Times New Roman" w:hAnsi="Times New Roman" w:cs="Times New Roman"/>
          <w:sz w:val="25"/>
          <w:szCs w:val="25"/>
        </w:rPr>
        <w:t>Chandralekha</w:t>
      </w:r>
      <w:proofErr w:type="spellEnd"/>
      <w:r w:rsidRPr="00EC78EB">
        <w:rPr>
          <w:rFonts w:ascii="Times New Roman" w:eastAsia="Times New Roman" w:hAnsi="Times New Roman" w:cs="Times New Roman"/>
          <w:sz w:val="25"/>
          <w:szCs w:val="25"/>
        </w:rPr>
        <w:t xml:space="preserve"> is the wife of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4. According to the plaintiff-respondent (hereafter referred to as the "respondent") there was a partition in the family in the year 1968 between the father and his three sons. In that </w:t>
      </w:r>
      <w:proofErr w:type="spellStart"/>
      <w:r w:rsidRPr="00EC78EB">
        <w:rPr>
          <w:rFonts w:ascii="Times New Roman" w:eastAsia="Times New Roman" w:hAnsi="Times New Roman" w:cs="Times New Roman"/>
          <w:sz w:val="25"/>
          <w:szCs w:val="25"/>
        </w:rPr>
        <w:t>Perianna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Gounder</w:t>
      </w:r>
      <w:proofErr w:type="spellEnd"/>
      <w:r w:rsidRPr="00EC78EB">
        <w:rPr>
          <w:rFonts w:ascii="Times New Roman" w:eastAsia="Times New Roman" w:hAnsi="Times New Roman" w:cs="Times New Roman"/>
          <w:sz w:val="25"/>
          <w:szCs w:val="25"/>
        </w:rPr>
        <w:t xml:space="preserve"> was allotted 'A' schedule property while his three sons were allotted 'B' schedule property.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in the year 1980 purchased 'C' schedule property. Thereafter, in the year 1983 </w:t>
      </w:r>
      <w:proofErr w:type="spellStart"/>
      <w:r w:rsidRPr="00EC78EB">
        <w:rPr>
          <w:rFonts w:ascii="Times New Roman" w:eastAsia="Times New Roman" w:hAnsi="Times New Roman" w:cs="Times New Roman"/>
          <w:sz w:val="25"/>
          <w:szCs w:val="25"/>
        </w:rPr>
        <w:t>Perianna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Gounder</w:t>
      </w:r>
      <w:proofErr w:type="spellEnd"/>
      <w:r w:rsidRPr="00EC78EB">
        <w:rPr>
          <w:rFonts w:ascii="Times New Roman" w:eastAsia="Times New Roman" w:hAnsi="Times New Roman" w:cs="Times New Roman"/>
          <w:sz w:val="25"/>
          <w:szCs w:val="25"/>
        </w:rPr>
        <w:t xml:space="preserve"> settled 'A' schedule property in </w:t>
      </w:r>
      <w:proofErr w:type="spellStart"/>
      <w:r w:rsidRPr="00EC78EB">
        <w:rPr>
          <w:rFonts w:ascii="Times New Roman" w:eastAsia="Times New Roman" w:hAnsi="Times New Roman" w:cs="Times New Roman"/>
          <w:sz w:val="25"/>
          <w:szCs w:val="25"/>
        </w:rPr>
        <w:t>favour</w:t>
      </w:r>
      <w:proofErr w:type="spellEnd"/>
      <w:r w:rsidRPr="00EC78EB">
        <w:rPr>
          <w:rFonts w:ascii="Times New Roman" w:eastAsia="Times New Roman" w:hAnsi="Times New Roman" w:cs="Times New Roman"/>
          <w:sz w:val="25"/>
          <w:szCs w:val="25"/>
        </w:rPr>
        <w:t xml:space="preserve"> of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'D' schedule property which is an agricultural land was purchased again by the two brothers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5. Respondent No. 1 was married to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in the year 1981. They separated in the year 1983.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died on 21.7.1986. Respondent filed the suit for partition and possession of schedule properties 'A', 'B', 'C' and 'D' and also claimed </w:t>
      </w:r>
      <w:proofErr w:type="spellStart"/>
      <w:r w:rsidRPr="00EC78EB">
        <w:rPr>
          <w:rFonts w:ascii="Times New Roman" w:eastAsia="Times New Roman" w:hAnsi="Times New Roman" w:cs="Times New Roman"/>
          <w:sz w:val="25"/>
          <w:szCs w:val="25"/>
        </w:rPr>
        <w:t>mesne</w:t>
      </w:r>
      <w:proofErr w:type="spellEnd"/>
      <w:r w:rsidRPr="00EC78EB">
        <w:rPr>
          <w:rFonts w:ascii="Times New Roman" w:eastAsia="Times New Roman" w:hAnsi="Times New Roman" w:cs="Times New Roman"/>
          <w:sz w:val="25"/>
          <w:szCs w:val="25"/>
        </w:rPr>
        <w:t xml:space="preserve"> profits. It was pleaded that she being the wife of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was entitled to the share of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in the schedule properties. She claimed 1/2 share in 'A', 'C' and 'D' schedule properties and 1/3rd share in 'B' schedule property. That differences arose between the respondent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due to which the respondent was driven out of the house and all efforts to reunite them failed. A </w:t>
      </w:r>
      <w:r w:rsidRPr="00EC78EB">
        <w:rPr>
          <w:rFonts w:ascii="Times New Roman" w:eastAsia="Times New Roman" w:hAnsi="Times New Roman" w:cs="Times New Roman"/>
          <w:sz w:val="25"/>
          <w:szCs w:val="25"/>
        </w:rPr>
        <w:lastRenderedPageBreak/>
        <w:t xml:space="preserve">registered maintenance release deed, Ex. B-1, came to be executed on 25.10.1984 in which the respondent on receipt of </w:t>
      </w:r>
      <w:proofErr w:type="spellStart"/>
      <w:r w:rsidRPr="00EC78EB">
        <w:rPr>
          <w:rFonts w:ascii="Times New Roman" w:eastAsia="Times New Roman" w:hAnsi="Times New Roman" w:cs="Times New Roman"/>
          <w:sz w:val="25"/>
          <w:szCs w:val="25"/>
        </w:rPr>
        <w:t>Rs</w:t>
      </w:r>
      <w:proofErr w:type="spellEnd"/>
      <w:r w:rsidRPr="00EC78EB">
        <w:rPr>
          <w:rFonts w:ascii="Times New Roman" w:eastAsia="Times New Roman" w:hAnsi="Times New Roman" w:cs="Times New Roman"/>
          <w:sz w:val="25"/>
          <w:szCs w:val="25"/>
        </w:rPr>
        <w:t xml:space="preserve">. 14,000/- released her claim towards maintenance. Later, respondent came to know that while writing Ex. B-1 a recital had been introduced therein that the marriage between the respondent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stood dissolved under the customary law prevalent in the community. It was averred that parties belonged to </w:t>
      </w:r>
      <w:proofErr w:type="spellStart"/>
      <w:r w:rsidRPr="00EC78EB">
        <w:rPr>
          <w:rFonts w:ascii="Times New Roman" w:eastAsia="Times New Roman" w:hAnsi="Times New Roman" w:cs="Times New Roman"/>
          <w:sz w:val="25"/>
          <w:szCs w:val="25"/>
        </w:rPr>
        <w:t>Vellala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Gounder</w:t>
      </w:r>
      <w:proofErr w:type="spellEnd"/>
      <w:r w:rsidRPr="00EC78EB">
        <w:rPr>
          <w:rFonts w:ascii="Times New Roman" w:eastAsia="Times New Roman" w:hAnsi="Times New Roman" w:cs="Times New Roman"/>
          <w:sz w:val="25"/>
          <w:szCs w:val="25"/>
        </w:rPr>
        <w:t xml:space="preserve"> Community and no custom was prevalent in their community to dissolve the marriage under custom. Even if such a recital was there in the aforesaid document, the same did not have any legal effect and the relationship between her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continued to subsist.</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6. Defendants contested the suit.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filed the written statement which was adopted by appellant Nos. 2 and 3. It was contended that </w:t>
      </w:r>
      <w:proofErr w:type="spellStart"/>
      <w:r w:rsidRPr="00EC78EB">
        <w:rPr>
          <w:rFonts w:ascii="Times New Roman" w:eastAsia="Times New Roman" w:hAnsi="Times New Roman" w:cs="Times New Roman"/>
          <w:sz w:val="25"/>
          <w:szCs w:val="25"/>
        </w:rPr>
        <w:t>Natessa</w:t>
      </w:r>
      <w:proofErr w:type="spellEnd"/>
      <w:r w:rsidRPr="00EC78EB">
        <w:rPr>
          <w:rFonts w:ascii="Times New Roman" w:eastAsia="Times New Roman" w:hAnsi="Times New Roman" w:cs="Times New Roman"/>
          <w:sz w:val="25"/>
          <w:szCs w:val="25"/>
        </w:rPr>
        <w:t xml:space="preserve"> </w:t>
      </w:r>
      <w:proofErr w:type="spellStart"/>
      <w:r w:rsidRPr="00EC78EB">
        <w:rPr>
          <w:rFonts w:ascii="Times New Roman" w:eastAsia="Times New Roman" w:hAnsi="Times New Roman" w:cs="Times New Roman"/>
          <w:sz w:val="25"/>
          <w:szCs w:val="25"/>
        </w:rPr>
        <w:t>Muthu</w:t>
      </w:r>
      <w:proofErr w:type="spellEnd"/>
      <w:r w:rsidRPr="00EC78EB">
        <w:rPr>
          <w:rFonts w:ascii="Times New Roman" w:eastAsia="Times New Roman" w:hAnsi="Times New Roman" w:cs="Times New Roman"/>
          <w:sz w:val="25"/>
          <w:szCs w:val="25"/>
        </w:rPr>
        <w:t xml:space="preserve"> had died seven years prior to the filing of the suit and not twelve years as alleged in the plaint. That there had been oral partition of 'B' schedule property as between the appellants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in the year 1983 and therefore the question of enjoying the 'B' schedule property either jointly or in common did not arise. It was admitted that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was married to the respondent. It was admitted that Schedule properties 'A' &amp; 'C' had been purchased/settled in </w:t>
      </w:r>
      <w:proofErr w:type="spellStart"/>
      <w:r w:rsidRPr="00EC78EB">
        <w:rPr>
          <w:rFonts w:ascii="Times New Roman" w:eastAsia="Times New Roman" w:hAnsi="Times New Roman" w:cs="Times New Roman"/>
          <w:sz w:val="25"/>
          <w:szCs w:val="25"/>
        </w:rPr>
        <w:t>favour</w:t>
      </w:r>
      <w:proofErr w:type="spellEnd"/>
      <w:r w:rsidRPr="00EC78EB">
        <w:rPr>
          <w:rFonts w:ascii="Times New Roman" w:eastAsia="Times New Roman" w:hAnsi="Times New Roman" w:cs="Times New Roman"/>
          <w:sz w:val="25"/>
          <w:szCs w:val="25"/>
        </w:rPr>
        <w:t xml:space="preserve"> of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It was denied that these Schedule properties had been purchased by them. It was pleaded by them that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had borrowed </w:t>
      </w:r>
      <w:proofErr w:type="spellStart"/>
      <w:r w:rsidRPr="00EC78EB">
        <w:rPr>
          <w:rFonts w:ascii="Times New Roman" w:eastAsia="Times New Roman" w:hAnsi="Times New Roman" w:cs="Times New Roman"/>
          <w:sz w:val="25"/>
          <w:szCs w:val="25"/>
        </w:rPr>
        <w:t>Rs</w:t>
      </w:r>
      <w:proofErr w:type="spellEnd"/>
      <w:r w:rsidRPr="00EC78EB">
        <w:rPr>
          <w:rFonts w:ascii="Times New Roman" w:eastAsia="Times New Roman" w:hAnsi="Times New Roman" w:cs="Times New Roman"/>
          <w:sz w:val="25"/>
          <w:szCs w:val="25"/>
        </w:rPr>
        <w:t xml:space="preserve">. 50,000/- from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and incurred debts in the tune of </w:t>
      </w:r>
      <w:proofErr w:type="spellStart"/>
      <w:r w:rsidRPr="00EC78EB">
        <w:rPr>
          <w:rFonts w:ascii="Times New Roman" w:eastAsia="Times New Roman" w:hAnsi="Times New Roman" w:cs="Times New Roman"/>
          <w:sz w:val="25"/>
          <w:szCs w:val="25"/>
        </w:rPr>
        <w:t>Rs</w:t>
      </w:r>
      <w:proofErr w:type="spellEnd"/>
      <w:r w:rsidRPr="00EC78EB">
        <w:rPr>
          <w:rFonts w:ascii="Times New Roman" w:eastAsia="Times New Roman" w:hAnsi="Times New Roman" w:cs="Times New Roman"/>
          <w:sz w:val="25"/>
          <w:szCs w:val="25"/>
        </w:rPr>
        <w:t xml:space="preserve">. 90,000/- from third parties.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had directed his brother </w:t>
      </w:r>
      <w:proofErr w:type="spellStart"/>
      <w:r w:rsidRPr="00EC78EB">
        <w:rPr>
          <w:rFonts w:ascii="Times New Roman" w:eastAsia="Times New Roman" w:hAnsi="Times New Roman" w:cs="Times New Roman"/>
          <w:sz w:val="25"/>
          <w:szCs w:val="25"/>
        </w:rPr>
        <w:t>Subramani</w:t>
      </w:r>
      <w:proofErr w:type="spellEnd"/>
      <w:r w:rsidRPr="00EC78EB">
        <w:rPr>
          <w:rFonts w:ascii="Times New Roman" w:eastAsia="Times New Roman" w:hAnsi="Times New Roman" w:cs="Times New Roman"/>
          <w:sz w:val="25"/>
          <w:szCs w:val="25"/>
        </w:rPr>
        <w:t xml:space="preserve"> to discharge all his debts and in lieu thereof take his share in the properties, but before executing any deed to the aforesaid effect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committed suicide on 21.7.1986. According to them,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had given up his rights over the suit properties and was therefore not possessed of any properties at the time of this death. According to them, marriage between the respondent 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had been dissolved as per dissolution deed (Ex. B-1) and the respondent could not take advantage of her own fraudulent act. According to them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had committed suicide due to differences with the respondent and therefore the respondent had no right to seek partition. It was pleaded that respondent had no right to claim partition nor could she ask the Court to overlook the marriage dissolution deed (Ex. B-1).</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7. The Trial Court after considering the oral and documentary evidence came to the conclusion that respondent was entitled to 1/2 share in 'A', 'C' and 'D' schedule properties and 1/3rd share in 'B' schedule property but dismissed the suit on the ground that in the community to which the parties belong the marriage could be dissolved under custom and the marriage between the respondent and late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stood dissolved by the marriage dissolution deed Ex.B-1. The judgment and decree passed by the trial Court was upheld in the first appeal. The first Appellate Court concurred with the findings recorded by the trial Court.</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8. Being aggrieved respondent filed the Second Appeal in the High Court. At the time of admission of the appeal the following substantial question of law said to be arising in the appeal was framed:-</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r w:rsidRPr="00EC78EB">
        <w:rPr>
          <w:rFonts w:ascii="Times New Roman" w:eastAsia="Times New Roman" w:hAnsi="Times New Roman" w:cs="Times New Roman"/>
          <w:iCs/>
          <w:sz w:val="25"/>
          <w:szCs w:val="25"/>
        </w:rPr>
        <w:t xml:space="preserve">"Whether Ex.B-1 dated 25.10.1984 can be construed as bringing about a divorce as </w:t>
      </w:r>
      <w:r w:rsidRPr="00EC78EB">
        <w:rPr>
          <w:rFonts w:ascii="Times New Roman" w:eastAsia="Times New Roman" w:hAnsi="Times New Roman" w:cs="Times New Roman"/>
          <w:iCs/>
          <w:sz w:val="25"/>
          <w:szCs w:val="25"/>
        </w:rPr>
        <w:lastRenderedPageBreak/>
        <w:t xml:space="preserve">contemplated under the provisions of the Hindu Marriage Act and would operate to extinguish the rights of the appellant in her husband's properties?"  </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9. The only point argued before the High Court was whether the document Ex.B-1 dated 25.10.1984 dissolved the marriage between the respondent and late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This is the only point argued before us as well.</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10. It is not disputed before us that as per Hindu Law divorce was not recognized as a means to put an end to marriage which was always considered to be a sacrament with only exception where it is recognized by custom. Hindus after the coming into force the </w:t>
      </w:r>
      <w:r w:rsidRPr="00EC78EB">
        <w:rPr>
          <w:rFonts w:ascii="Times New Roman" w:eastAsia="Times New Roman" w:hAnsi="Times New Roman" w:cs="Times New Roman"/>
          <w:i/>
          <w:sz w:val="25"/>
          <w:szCs w:val="25"/>
        </w:rPr>
        <w:t>Hindu Marriage Act, 1955</w:t>
      </w:r>
      <w:r w:rsidRPr="00EC78EB">
        <w:rPr>
          <w:rFonts w:ascii="Times New Roman" w:eastAsia="Times New Roman" w:hAnsi="Times New Roman" w:cs="Times New Roman"/>
          <w:sz w:val="25"/>
          <w:szCs w:val="25"/>
        </w:rPr>
        <w:t xml:space="preserve"> (for short "the Act") can seek to put an end to their marriage by either obtaining a declaration that the marriage between them was a nullity on the grounds specified in Section 11 or to dissolve the marriage between them on any of the grounds mentioned in Section 13 of the Act. Section 29 of the Act saves the rights recognized by custom or conferred by special enactment to obtain the dissolution of marriage, whether solemnized before or after commencement of the Act. Section 29 (2) of the Act reads:</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r w:rsidRPr="00EC78EB">
        <w:rPr>
          <w:rFonts w:ascii="Times New Roman" w:eastAsia="Times New Roman" w:hAnsi="Times New Roman" w:cs="Times New Roman"/>
          <w:iCs/>
          <w:sz w:val="25"/>
          <w:szCs w:val="25"/>
        </w:rPr>
        <w:t xml:space="preserve">"Nothing contained in this Act shall be deemed to affect any right recognized by custom or conferred by any special enactment to obtain the dissolution of a Hindu Marriage, whether solemnized before or after commencement of this Act." </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11. It is well established by long chain of authorities that prevalence of customary divorce in the community to which parties belong, contrary to general law of divorce must be specifically pleaded and established by the person propounding such custom. The High Court came to the conclusion that the appellants failed to either plead the existence of a custom in their community to dissolve the marriage by mutual consent or to prove the same by leading cogent evidence.</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12. Counsel for the parties </w:t>
      </w:r>
      <w:proofErr w:type="gramStart"/>
      <w:r w:rsidRPr="00EC78EB">
        <w:rPr>
          <w:rFonts w:ascii="Times New Roman" w:eastAsia="Times New Roman" w:hAnsi="Times New Roman" w:cs="Times New Roman"/>
          <w:sz w:val="25"/>
          <w:szCs w:val="25"/>
        </w:rPr>
        <w:t>have</w:t>
      </w:r>
      <w:proofErr w:type="gramEnd"/>
      <w:r w:rsidRPr="00EC78EB">
        <w:rPr>
          <w:rFonts w:ascii="Times New Roman" w:eastAsia="Times New Roman" w:hAnsi="Times New Roman" w:cs="Times New Roman"/>
          <w:sz w:val="25"/>
          <w:szCs w:val="25"/>
        </w:rPr>
        <w:t xml:space="preserve"> been heard.</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13. Respondent had admitted the execution of document Ex. B-1 but has taken the stand that there was no custom prevalent in their community to dissolve the marriage by mutual consent. In </w:t>
      </w:r>
      <w:proofErr w:type="spellStart"/>
      <w:r w:rsidRPr="00EC78EB">
        <w:rPr>
          <w:rFonts w:ascii="Times New Roman" w:eastAsia="Times New Roman" w:hAnsi="Times New Roman" w:cs="Times New Roman"/>
          <w:sz w:val="25"/>
          <w:szCs w:val="25"/>
        </w:rPr>
        <w:t>para</w:t>
      </w:r>
      <w:proofErr w:type="spellEnd"/>
      <w:r w:rsidRPr="00EC78EB">
        <w:rPr>
          <w:rFonts w:ascii="Times New Roman" w:eastAsia="Times New Roman" w:hAnsi="Times New Roman" w:cs="Times New Roman"/>
          <w:sz w:val="25"/>
          <w:szCs w:val="25"/>
        </w:rPr>
        <w:t xml:space="preserve"> 5 of the plaint it was pleaded:-</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r w:rsidRPr="00EC78EB">
        <w:rPr>
          <w:rFonts w:ascii="Times New Roman" w:eastAsia="Times New Roman" w:hAnsi="Times New Roman" w:cs="Times New Roman"/>
          <w:iCs/>
          <w:sz w:val="25"/>
          <w:szCs w:val="25"/>
        </w:rPr>
        <w:t xml:space="preserve">"It is now understood that while so doing, it has been written in the said deed that the marriage between </w:t>
      </w:r>
      <w:proofErr w:type="spellStart"/>
      <w:r w:rsidRPr="00EC78EB">
        <w:rPr>
          <w:rFonts w:ascii="Times New Roman" w:eastAsia="Times New Roman" w:hAnsi="Times New Roman" w:cs="Times New Roman"/>
          <w:iCs/>
          <w:sz w:val="25"/>
          <w:szCs w:val="25"/>
        </w:rPr>
        <w:t>Kandasamy</w:t>
      </w:r>
      <w:proofErr w:type="spellEnd"/>
      <w:r w:rsidRPr="00EC78EB">
        <w:rPr>
          <w:rFonts w:ascii="Times New Roman" w:eastAsia="Times New Roman" w:hAnsi="Times New Roman" w:cs="Times New Roman"/>
          <w:iCs/>
          <w:sz w:val="25"/>
          <w:szCs w:val="25"/>
        </w:rPr>
        <w:t xml:space="preserve"> and the plaintiff was cancelled. The parties are Hindu </w:t>
      </w:r>
      <w:proofErr w:type="spellStart"/>
      <w:r w:rsidRPr="00EC78EB">
        <w:rPr>
          <w:rFonts w:ascii="Times New Roman" w:eastAsia="Times New Roman" w:hAnsi="Times New Roman" w:cs="Times New Roman"/>
          <w:iCs/>
          <w:sz w:val="25"/>
          <w:szCs w:val="25"/>
        </w:rPr>
        <w:t>Vellala</w:t>
      </w:r>
      <w:proofErr w:type="spellEnd"/>
      <w:r w:rsidRPr="00EC78EB">
        <w:rPr>
          <w:rFonts w:ascii="Times New Roman" w:eastAsia="Times New Roman" w:hAnsi="Times New Roman" w:cs="Times New Roman"/>
          <w:iCs/>
          <w:sz w:val="25"/>
          <w:szCs w:val="25"/>
        </w:rPr>
        <w:t xml:space="preserve"> </w:t>
      </w:r>
      <w:proofErr w:type="spellStart"/>
      <w:r w:rsidRPr="00EC78EB">
        <w:rPr>
          <w:rFonts w:ascii="Times New Roman" w:eastAsia="Times New Roman" w:hAnsi="Times New Roman" w:cs="Times New Roman"/>
          <w:iCs/>
          <w:sz w:val="25"/>
          <w:szCs w:val="25"/>
        </w:rPr>
        <w:t>Gounder</w:t>
      </w:r>
      <w:proofErr w:type="spellEnd"/>
      <w:r w:rsidRPr="00EC78EB">
        <w:rPr>
          <w:rFonts w:ascii="Times New Roman" w:eastAsia="Times New Roman" w:hAnsi="Times New Roman" w:cs="Times New Roman"/>
          <w:iCs/>
          <w:sz w:val="25"/>
          <w:szCs w:val="25"/>
        </w:rPr>
        <w:t xml:space="preserve"> Community. There is no caste - custom of divorce with them. Hence, even if there is such a recital, it has no legal effect. Still, the marriage relationship of the plaintiff and </w:t>
      </w:r>
      <w:proofErr w:type="spellStart"/>
      <w:r w:rsidRPr="00EC78EB">
        <w:rPr>
          <w:rFonts w:ascii="Times New Roman" w:eastAsia="Times New Roman" w:hAnsi="Times New Roman" w:cs="Times New Roman"/>
          <w:iCs/>
          <w:sz w:val="25"/>
          <w:szCs w:val="25"/>
        </w:rPr>
        <w:t>Kandasamy</w:t>
      </w:r>
      <w:proofErr w:type="spellEnd"/>
      <w:r w:rsidRPr="00EC78EB">
        <w:rPr>
          <w:rFonts w:ascii="Times New Roman" w:eastAsia="Times New Roman" w:hAnsi="Times New Roman" w:cs="Times New Roman"/>
          <w:iCs/>
          <w:sz w:val="25"/>
          <w:szCs w:val="25"/>
        </w:rPr>
        <w:t xml:space="preserve"> is subsisting."</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i/>
          <w:iCs/>
          <w:sz w:val="25"/>
          <w:szCs w:val="25"/>
        </w:rPr>
        <w:t> </w:t>
      </w:r>
      <w:r w:rsidRPr="00EC78EB">
        <w:rPr>
          <w:rFonts w:ascii="Times New Roman" w:eastAsia="Times New Roman" w:hAnsi="Times New Roman" w:cs="Times New Roman"/>
          <w:sz w:val="25"/>
          <w:szCs w:val="25"/>
        </w:rPr>
        <w:br/>
        <w:t xml:space="preserve">14. The above claim of the respondent was dealt with and answered by the appellants in </w:t>
      </w:r>
      <w:proofErr w:type="spellStart"/>
      <w:r w:rsidRPr="00EC78EB">
        <w:rPr>
          <w:rFonts w:ascii="Times New Roman" w:eastAsia="Times New Roman" w:hAnsi="Times New Roman" w:cs="Times New Roman"/>
          <w:sz w:val="25"/>
          <w:szCs w:val="25"/>
        </w:rPr>
        <w:t>para</w:t>
      </w:r>
      <w:proofErr w:type="spellEnd"/>
      <w:r w:rsidRPr="00EC78EB">
        <w:rPr>
          <w:rFonts w:ascii="Times New Roman" w:eastAsia="Times New Roman" w:hAnsi="Times New Roman" w:cs="Times New Roman"/>
          <w:sz w:val="25"/>
          <w:szCs w:val="25"/>
        </w:rPr>
        <w:t xml:space="preserve"> 6 of their written statement wherein it was stated as under:-</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r w:rsidRPr="00EC78EB">
        <w:rPr>
          <w:rFonts w:ascii="Times New Roman" w:eastAsia="Times New Roman" w:hAnsi="Times New Roman" w:cs="Times New Roman"/>
          <w:iCs/>
          <w:sz w:val="25"/>
          <w:szCs w:val="25"/>
        </w:rPr>
        <w:t xml:space="preserve">"Plaint paragraph 5 is correct in so far as it relates to the dissolution of marriage between the plaintiff and the late </w:t>
      </w:r>
      <w:proofErr w:type="spellStart"/>
      <w:r w:rsidRPr="00EC78EB">
        <w:rPr>
          <w:rFonts w:ascii="Times New Roman" w:eastAsia="Times New Roman" w:hAnsi="Times New Roman" w:cs="Times New Roman"/>
          <w:iCs/>
          <w:sz w:val="25"/>
          <w:szCs w:val="25"/>
        </w:rPr>
        <w:t>Kandasamy</w:t>
      </w:r>
      <w:proofErr w:type="spellEnd"/>
      <w:r w:rsidRPr="00EC78EB">
        <w:rPr>
          <w:rFonts w:ascii="Times New Roman" w:eastAsia="Times New Roman" w:hAnsi="Times New Roman" w:cs="Times New Roman"/>
          <w:iCs/>
          <w:sz w:val="25"/>
          <w:szCs w:val="25"/>
        </w:rPr>
        <w:t xml:space="preserve">, the dissolution deed, and the payment </w:t>
      </w:r>
      <w:r w:rsidRPr="00EC78EB">
        <w:rPr>
          <w:rFonts w:ascii="Times New Roman" w:eastAsia="Times New Roman" w:hAnsi="Times New Roman" w:cs="Times New Roman"/>
          <w:iCs/>
          <w:sz w:val="25"/>
          <w:szCs w:val="25"/>
        </w:rPr>
        <w:lastRenderedPageBreak/>
        <w:t xml:space="preserve">therefor. Now the plaintiff cannot be allowed to take advantage of her own fraudulent act upon the late </w:t>
      </w:r>
      <w:proofErr w:type="spellStart"/>
      <w:r w:rsidRPr="00EC78EB">
        <w:rPr>
          <w:rFonts w:ascii="Times New Roman" w:eastAsia="Times New Roman" w:hAnsi="Times New Roman" w:cs="Times New Roman"/>
          <w:iCs/>
          <w:sz w:val="25"/>
          <w:szCs w:val="25"/>
        </w:rPr>
        <w:t>Kandasamy</w:t>
      </w:r>
      <w:proofErr w:type="spellEnd"/>
      <w:r w:rsidRPr="00EC78EB">
        <w:rPr>
          <w:rFonts w:ascii="Times New Roman" w:eastAsia="Times New Roman" w:hAnsi="Times New Roman" w:cs="Times New Roman"/>
          <w:iCs/>
          <w:sz w:val="25"/>
          <w:szCs w:val="25"/>
        </w:rPr>
        <w:t xml:space="preserve"> and especially after driving him to the brink of disappointment and desolation and finally suicide. The plaintiff has no tenable right to claim petition nor can she ask the court to overlook a substantial document of marriage dissolution deed." </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i/>
          <w:iCs/>
          <w:sz w:val="25"/>
          <w:szCs w:val="25"/>
        </w:rPr>
        <w:t> </w:t>
      </w:r>
      <w:r w:rsidRPr="00EC78EB">
        <w:rPr>
          <w:rFonts w:ascii="Times New Roman" w:eastAsia="Times New Roman" w:hAnsi="Times New Roman" w:cs="Times New Roman"/>
          <w:sz w:val="25"/>
          <w:szCs w:val="25"/>
        </w:rPr>
        <w:br/>
        <w:t>15. From a perusal of the above averments in the pleadings, it is clear that defendants-appellants did not plead that in their community marriage could be dissolved under custom. They even failed to respond to the averments made in the plaint that no custom was prevalent in their community to dissolve the marriage under custom. In the absence of such pleadings the Trial Court rightly did not frame an issue as to whether the marriage in the community to which the parties belong could be dissolved under the custom prevalent in their community.</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16. Though no issue was framed on this point the appellants did examine DWs. 2 to 5 to show that in their community marriage could be dissolved under the customary law. We have gone through the statements of these witnesses which have been reproduced verbatim after translation in the order of the Trial Court. On perusal of their testimonies, it cannot be held that custom was prevalent in their community to dissolve the marriage by mutual consent. Neither of these witnesses has stated as to what is the procedure to be followed for dissolving a marriage under the custom prevalent in their community. It is not their case that marriage could be dissolved between the husband and wife in their community by executing a document in the form of an agreement. The agreement B-1 has been signed only by the respondent and her late husband </w:t>
      </w:r>
      <w:proofErr w:type="spellStart"/>
      <w:r w:rsidRPr="00EC78EB">
        <w:rPr>
          <w:rFonts w:ascii="Times New Roman" w:eastAsia="Times New Roman" w:hAnsi="Times New Roman" w:cs="Times New Roman"/>
          <w:sz w:val="25"/>
          <w:szCs w:val="25"/>
        </w:rPr>
        <w:t>Kandasamy</w:t>
      </w:r>
      <w:proofErr w:type="spellEnd"/>
      <w:r w:rsidRPr="00EC78EB">
        <w:rPr>
          <w:rFonts w:ascii="Times New Roman" w:eastAsia="Times New Roman" w:hAnsi="Times New Roman" w:cs="Times New Roman"/>
          <w:sz w:val="25"/>
          <w:szCs w:val="25"/>
        </w:rPr>
        <w:t xml:space="preserve"> has not signed the same. </w:t>
      </w:r>
      <w:r w:rsidRPr="00EC78EB">
        <w:rPr>
          <w:rFonts w:ascii="Times New Roman" w:eastAsia="Times New Roman" w:hAnsi="Times New Roman" w:cs="Times New Roman"/>
          <w:bCs/>
          <w:sz w:val="25"/>
          <w:szCs w:val="25"/>
        </w:rPr>
        <w:t>In the absence of any pleadings that marriage between the husband and wife could be dissolved in their community under custom and in the absence of any satisfactory evidence let in to prove the custom prevalent in the community or the procedure to be followed for dissolving the marriage it cannot be held that marriage between the respondent and her husband stood dissolved by executing the marriage dissolution deed Ex.B-1. It is not proved that the document Ex.B-1 is in conformity with the custom applicable to divorce in the community to which the parties belong.</w:t>
      </w:r>
      <w:r w:rsidRPr="00EC78EB">
        <w:rPr>
          <w:rFonts w:ascii="Times New Roman" w:eastAsia="Times New Roman" w:hAnsi="Times New Roman" w:cs="Times New Roman"/>
          <w:b/>
          <w:bCs/>
          <w:sz w:val="25"/>
          <w:szCs w:val="25"/>
        </w:rPr>
        <w:t xml:space="preserve"> </w:t>
      </w:r>
      <w:r w:rsidRPr="00EC78EB">
        <w:rPr>
          <w:rFonts w:ascii="Times New Roman" w:eastAsia="Times New Roman" w:hAnsi="Times New Roman" w:cs="Times New Roman"/>
          <w:sz w:val="25"/>
          <w:szCs w:val="25"/>
        </w:rPr>
        <w:t xml:space="preserve">This Court in </w:t>
      </w:r>
      <w:proofErr w:type="spellStart"/>
      <w:r w:rsidRPr="00EC78EB">
        <w:rPr>
          <w:rFonts w:ascii="Times New Roman" w:eastAsia="Times New Roman" w:hAnsi="Times New Roman" w:cs="Times New Roman"/>
          <w:sz w:val="25"/>
          <w:szCs w:val="25"/>
        </w:rPr>
        <w:t>Yamanaji</w:t>
      </w:r>
      <w:proofErr w:type="spellEnd"/>
      <w:r w:rsidRPr="00EC78EB">
        <w:rPr>
          <w:rFonts w:ascii="Times New Roman" w:eastAsia="Times New Roman" w:hAnsi="Times New Roman" w:cs="Times New Roman"/>
          <w:sz w:val="25"/>
          <w:szCs w:val="25"/>
        </w:rPr>
        <w:t xml:space="preserve"> H. </w:t>
      </w:r>
      <w:proofErr w:type="spellStart"/>
      <w:r w:rsidRPr="00EC78EB">
        <w:rPr>
          <w:rFonts w:ascii="Times New Roman" w:eastAsia="Times New Roman" w:hAnsi="Times New Roman" w:cs="Times New Roman"/>
          <w:sz w:val="25"/>
          <w:szCs w:val="25"/>
        </w:rPr>
        <w:t>Jadhav</w:t>
      </w:r>
      <w:proofErr w:type="spellEnd"/>
      <w:r w:rsidRPr="00EC78EB">
        <w:rPr>
          <w:rFonts w:ascii="Times New Roman" w:eastAsia="Times New Roman" w:hAnsi="Times New Roman" w:cs="Times New Roman"/>
          <w:sz w:val="25"/>
          <w:szCs w:val="25"/>
        </w:rPr>
        <w:t xml:space="preserve"> vs. </w:t>
      </w:r>
      <w:proofErr w:type="spellStart"/>
      <w:r w:rsidRPr="00EC78EB">
        <w:rPr>
          <w:rFonts w:ascii="Times New Roman" w:eastAsia="Times New Roman" w:hAnsi="Times New Roman" w:cs="Times New Roman"/>
          <w:sz w:val="25"/>
          <w:szCs w:val="25"/>
        </w:rPr>
        <w:t>Nirmala</w:t>
      </w:r>
      <w:proofErr w:type="spellEnd"/>
      <w:r w:rsidRPr="00EC78EB">
        <w:rPr>
          <w:rFonts w:ascii="Times New Roman" w:eastAsia="Times New Roman" w:hAnsi="Times New Roman" w:cs="Times New Roman"/>
          <w:sz w:val="25"/>
          <w:szCs w:val="25"/>
        </w:rPr>
        <w:t>,</w:t>
      </w:r>
      <w:proofErr w:type="gramStart"/>
      <w:r w:rsidRPr="00EC78EB">
        <w:rPr>
          <w:rFonts w:ascii="Times New Roman" w:eastAsia="Times New Roman" w:hAnsi="Times New Roman" w:cs="Times New Roman"/>
          <w:sz w:val="25"/>
          <w:szCs w:val="25"/>
        </w:rPr>
        <w:t>  has</w:t>
      </w:r>
      <w:proofErr w:type="gramEnd"/>
      <w:r w:rsidRPr="00EC78EB">
        <w:rPr>
          <w:rFonts w:ascii="Times New Roman" w:eastAsia="Times New Roman" w:hAnsi="Times New Roman" w:cs="Times New Roman"/>
          <w:sz w:val="25"/>
          <w:szCs w:val="25"/>
        </w:rPr>
        <w:t xml:space="preserve"> held that custom has to be specifically pleaded and established by leading cogent evidence by the person propounding such custom. It was held:-</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r>
      <w:r w:rsidRPr="00EC78EB">
        <w:rPr>
          <w:rFonts w:ascii="Times New Roman" w:eastAsia="Times New Roman" w:hAnsi="Times New Roman" w:cs="Times New Roman"/>
          <w:iCs/>
          <w:sz w:val="25"/>
          <w:szCs w:val="25"/>
        </w:rPr>
        <w:t xml:space="preserve">"The courts below have erroneously proceeded on the basis that the divorce deed relied upon by the parties in question was a document which is acceptable in law. It is to be noted that the deed in question is purported to be a document which is claimed to be in conformity with the customs applicable to divorce in the community to which the parties belong. As per the Hindu law administered by courts in India divorce was not recognized as a means to put an end to marriage, which was always considered to be a sacrament, with only exception where it is recognized by custom. Public policy, good morals and the interests of society were considered to require and ensure that, if at all, severance should be allowed only in the manner and for the reason or cause specified in law. Thus such a custom being an exception to the general law of divorce ought to have been specially pleaded and established by the party propounding such a custom since the said custom of divorce is contrary to the law of the land and which, </w:t>
      </w:r>
      <w:r w:rsidRPr="00EC78EB">
        <w:rPr>
          <w:rFonts w:ascii="Times New Roman" w:eastAsia="Times New Roman" w:hAnsi="Times New Roman" w:cs="Times New Roman"/>
          <w:iCs/>
          <w:sz w:val="25"/>
          <w:szCs w:val="25"/>
        </w:rPr>
        <w:lastRenderedPageBreak/>
        <w:t xml:space="preserve">if not proved, will be a practice opposed to public policy. Therefore, there was an obligation on the trial court to have framed an issue whether there was proper pleading by the party contending the existence of a customary divorce in the community to which the parties belonged and whether such customary divorce and compliance with the manner or formalities attendant thereto was in fact established in the case on hand to the satisfaction of the Court."  </w:t>
      </w:r>
    </w:p>
    <w:p w:rsidR="00E07BC9" w:rsidRPr="00EC78EB" w:rsidRDefault="00E07BC9" w:rsidP="00EC78EB">
      <w:pPr>
        <w:spacing w:after="0" w:line="240" w:lineRule="auto"/>
        <w:ind w:left="720"/>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[Emphasis supplied]</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 xml:space="preserve">17. We respectfully agree with and follow the view taken by this Court in </w:t>
      </w:r>
      <w:proofErr w:type="spellStart"/>
      <w:r w:rsidRPr="00EC78EB">
        <w:rPr>
          <w:rFonts w:ascii="Times New Roman" w:eastAsia="Times New Roman" w:hAnsi="Times New Roman" w:cs="Times New Roman"/>
          <w:sz w:val="25"/>
          <w:szCs w:val="25"/>
        </w:rPr>
        <w:t>Yamanaji</w:t>
      </w:r>
      <w:proofErr w:type="spellEnd"/>
      <w:r w:rsidRPr="00EC78EB">
        <w:rPr>
          <w:rFonts w:ascii="Times New Roman" w:eastAsia="Times New Roman" w:hAnsi="Times New Roman" w:cs="Times New Roman"/>
          <w:sz w:val="25"/>
          <w:szCs w:val="25"/>
        </w:rPr>
        <w:t xml:space="preserve"> H. </w:t>
      </w:r>
      <w:proofErr w:type="spellStart"/>
      <w:r w:rsidRPr="00EC78EB">
        <w:rPr>
          <w:rFonts w:ascii="Times New Roman" w:eastAsia="Times New Roman" w:hAnsi="Times New Roman" w:cs="Times New Roman"/>
          <w:sz w:val="25"/>
          <w:szCs w:val="25"/>
        </w:rPr>
        <w:t>Jadhav's</w:t>
      </w:r>
      <w:proofErr w:type="spellEnd"/>
      <w:r w:rsidRPr="00EC78EB">
        <w:rPr>
          <w:rFonts w:ascii="Times New Roman" w:eastAsia="Times New Roman" w:hAnsi="Times New Roman" w:cs="Times New Roman"/>
          <w:sz w:val="25"/>
          <w:szCs w:val="25"/>
        </w:rPr>
        <w:t xml:space="preserve"> case (supra).</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br/>
        <w:t>18. Accordingly, we find no merit in this appeal and dismiss the same with no order as to costs.</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E07BC9" w:rsidRPr="00EC78EB" w:rsidRDefault="00E07BC9" w:rsidP="00EC78EB">
      <w:pPr>
        <w:spacing w:after="0" w:line="240" w:lineRule="auto"/>
        <w:jc w:val="both"/>
        <w:rPr>
          <w:rFonts w:ascii="Times New Roman" w:eastAsia="Times New Roman" w:hAnsi="Times New Roman" w:cs="Times New Roman"/>
          <w:sz w:val="25"/>
          <w:szCs w:val="25"/>
        </w:rPr>
      </w:pPr>
      <w:r w:rsidRPr="00EC78EB">
        <w:rPr>
          <w:rFonts w:ascii="Times New Roman" w:eastAsia="Times New Roman" w:hAnsi="Times New Roman" w:cs="Times New Roman"/>
          <w:sz w:val="25"/>
          <w:szCs w:val="25"/>
        </w:rPr>
        <w:t> </w:t>
      </w:r>
    </w:p>
    <w:p w:rsidR="00DB43DF" w:rsidRPr="00EC78EB" w:rsidRDefault="00E724B9" w:rsidP="00EC78EB">
      <w:pPr>
        <w:spacing w:after="0" w:line="240" w:lineRule="auto"/>
        <w:rPr>
          <w:rFonts w:ascii="Times New Roman" w:hAnsi="Times New Roman" w:cs="Times New Roman"/>
          <w:sz w:val="25"/>
          <w:szCs w:val="25"/>
        </w:rPr>
      </w:pPr>
    </w:p>
    <w:sectPr w:rsidR="00DB43DF" w:rsidRPr="00EC7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B9" w:rsidRDefault="00E724B9" w:rsidP="00DA0365">
      <w:pPr>
        <w:spacing w:after="0" w:line="240" w:lineRule="auto"/>
      </w:pPr>
      <w:r>
        <w:separator/>
      </w:r>
    </w:p>
  </w:endnote>
  <w:endnote w:type="continuationSeparator" w:id="0">
    <w:p w:rsidR="00E724B9" w:rsidRDefault="00E724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78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B9" w:rsidRDefault="00E724B9" w:rsidP="00DA0365">
      <w:pPr>
        <w:spacing w:after="0" w:line="240" w:lineRule="auto"/>
      </w:pPr>
      <w:r>
        <w:separator/>
      </w:r>
    </w:p>
  </w:footnote>
  <w:footnote w:type="continuationSeparator" w:id="0">
    <w:p w:rsidR="00E724B9" w:rsidRDefault="00E724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E3408"/>
    <w:rsid w:val="00DA0365"/>
    <w:rsid w:val="00E07BC9"/>
    <w:rsid w:val="00E724B9"/>
    <w:rsid w:val="00EC78E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7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0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8066">
      <w:bodyDiv w:val="1"/>
      <w:marLeft w:val="0"/>
      <w:marRight w:val="0"/>
      <w:marTop w:val="0"/>
      <w:marBottom w:val="0"/>
      <w:divBdr>
        <w:top w:val="none" w:sz="0" w:space="0" w:color="auto"/>
        <w:left w:val="none" w:sz="0" w:space="0" w:color="auto"/>
        <w:bottom w:val="none" w:sz="0" w:space="0" w:color="auto"/>
        <w:right w:val="none" w:sz="0" w:space="0" w:color="auto"/>
      </w:divBdr>
      <w:divsChild>
        <w:div w:id="213864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2016-06-03T15:57:00Z</dcterms:modified>
</cp:coreProperties>
</file>