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b/>
          <w:bCs/>
          <w:color w:val="000000"/>
          <w:sz w:val="25"/>
          <w:szCs w:val="25"/>
        </w:rPr>
        <w:t>SUPREME COURT OF INDIA</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t> </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proofErr w:type="spellStart"/>
      <w:r w:rsidRPr="00DD55AB">
        <w:rPr>
          <w:rFonts w:ascii="Times New Roman" w:eastAsia="Times New Roman" w:hAnsi="Times New Roman" w:cs="Times New Roman"/>
          <w:color w:val="000000"/>
          <w:sz w:val="25"/>
          <w:szCs w:val="25"/>
        </w:rPr>
        <w:t>Sandhya</w:t>
      </w:r>
      <w:proofErr w:type="spellEnd"/>
      <w:r w:rsidRPr="00DD55AB">
        <w:rPr>
          <w:rFonts w:ascii="Times New Roman" w:eastAsia="Times New Roman" w:hAnsi="Times New Roman" w:cs="Times New Roman"/>
          <w:color w:val="000000"/>
          <w:sz w:val="25"/>
          <w:szCs w:val="25"/>
        </w:rPr>
        <w:t xml:space="preserve"> Thakur</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t>Vs</w:t>
      </w:r>
      <w:r w:rsidR="00DD55AB">
        <w:rPr>
          <w:rFonts w:ascii="Times New Roman" w:eastAsia="Times New Roman" w:hAnsi="Times New Roman" w:cs="Times New Roman"/>
          <w:color w:val="000000"/>
          <w:sz w:val="25"/>
          <w:szCs w:val="25"/>
        </w:rPr>
        <w:t>.</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r>
      <w:proofErr w:type="spellStart"/>
      <w:r w:rsidRPr="00DD55AB">
        <w:rPr>
          <w:rFonts w:ascii="Times New Roman" w:eastAsia="Times New Roman" w:hAnsi="Times New Roman" w:cs="Times New Roman"/>
          <w:color w:val="000000"/>
          <w:sz w:val="25"/>
          <w:szCs w:val="25"/>
        </w:rPr>
        <w:t>Vimla</w:t>
      </w:r>
      <w:proofErr w:type="spellEnd"/>
      <w:r w:rsidRPr="00DD55AB">
        <w:rPr>
          <w:rFonts w:ascii="Times New Roman" w:eastAsia="Times New Roman" w:hAnsi="Times New Roman" w:cs="Times New Roman"/>
          <w:color w:val="000000"/>
          <w:sz w:val="25"/>
          <w:szCs w:val="25"/>
        </w:rPr>
        <w:t xml:space="preserve"> Devi </w:t>
      </w:r>
      <w:proofErr w:type="spellStart"/>
      <w:r w:rsidRPr="00DD55AB">
        <w:rPr>
          <w:rFonts w:ascii="Times New Roman" w:eastAsia="Times New Roman" w:hAnsi="Times New Roman" w:cs="Times New Roman"/>
          <w:color w:val="000000"/>
          <w:sz w:val="25"/>
          <w:szCs w:val="25"/>
        </w:rPr>
        <w:t>Kushwah</w:t>
      </w:r>
      <w:proofErr w:type="spellEnd"/>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t> </w:t>
      </w:r>
    </w:p>
    <w:p w:rsidR="00EE3CA4" w:rsidRPr="00DD55AB" w:rsidRDefault="00DD55AB" w:rsidP="00DD55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EE3CA4" w:rsidRPr="00DD55AB">
        <w:rPr>
          <w:rFonts w:ascii="Times New Roman" w:eastAsia="Times New Roman" w:hAnsi="Times New Roman" w:cs="Times New Roman"/>
          <w:color w:val="000000"/>
          <w:sz w:val="25"/>
          <w:szCs w:val="25"/>
        </w:rPr>
        <w:t>701 of 2004</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t> </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proofErr w:type="gramStart"/>
      <w:r w:rsidRPr="00DD55AB">
        <w:rPr>
          <w:rFonts w:ascii="Times New Roman" w:eastAsia="Times New Roman" w:hAnsi="Times New Roman" w:cs="Times New Roman"/>
          <w:color w:val="000000"/>
          <w:sz w:val="25"/>
          <w:szCs w:val="25"/>
        </w:rPr>
        <w:t>(</w:t>
      </w:r>
      <w:proofErr w:type="spellStart"/>
      <w:r w:rsidRPr="00DD55AB">
        <w:rPr>
          <w:rFonts w:ascii="Times New Roman" w:eastAsia="Times New Roman" w:hAnsi="Times New Roman" w:cs="Times New Roman"/>
          <w:color w:val="000000"/>
          <w:sz w:val="25"/>
          <w:szCs w:val="25"/>
        </w:rPr>
        <w:t>R.C.Lahoti</w:t>
      </w:r>
      <w:proofErr w:type="spellEnd"/>
      <w:r w:rsidRPr="00DD55AB">
        <w:rPr>
          <w:rFonts w:ascii="Times New Roman" w:eastAsia="Times New Roman" w:hAnsi="Times New Roman" w:cs="Times New Roman"/>
          <w:color w:val="000000"/>
          <w:sz w:val="25"/>
          <w:szCs w:val="25"/>
        </w:rPr>
        <w:t xml:space="preserve"> CJI</w:t>
      </w:r>
      <w:r w:rsidR="00DD55AB">
        <w:rPr>
          <w:rFonts w:ascii="Times New Roman" w:eastAsia="Times New Roman" w:hAnsi="Times New Roman" w:cs="Times New Roman"/>
          <w:color w:val="000000"/>
          <w:sz w:val="25"/>
          <w:szCs w:val="25"/>
        </w:rPr>
        <w:t>.</w:t>
      </w:r>
      <w:r w:rsidRPr="00DD55AB">
        <w:rPr>
          <w:rFonts w:ascii="Times New Roman" w:eastAsia="Times New Roman" w:hAnsi="Times New Roman" w:cs="Times New Roman"/>
          <w:color w:val="000000"/>
          <w:sz w:val="25"/>
          <w:szCs w:val="25"/>
        </w:rPr>
        <w:t xml:space="preserve"> and </w:t>
      </w:r>
      <w:proofErr w:type="spellStart"/>
      <w:r w:rsidRPr="00DD55AB">
        <w:rPr>
          <w:rFonts w:ascii="Times New Roman" w:eastAsia="Times New Roman" w:hAnsi="Times New Roman" w:cs="Times New Roman"/>
          <w:color w:val="000000"/>
          <w:sz w:val="25"/>
          <w:szCs w:val="25"/>
        </w:rPr>
        <w:t>G.P.Mathur</w:t>
      </w:r>
      <w:proofErr w:type="spellEnd"/>
      <w:r w:rsidR="00DD55AB">
        <w:rPr>
          <w:rFonts w:ascii="Times New Roman" w:eastAsia="Times New Roman" w:hAnsi="Times New Roman" w:cs="Times New Roman"/>
          <w:color w:val="000000"/>
          <w:sz w:val="25"/>
          <w:szCs w:val="25"/>
        </w:rPr>
        <w:t xml:space="preserve"> JJ.</w:t>
      </w:r>
      <w:r w:rsidRPr="00DD55AB">
        <w:rPr>
          <w:rFonts w:ascii="Times New Roman" w:eastAsia="Times New Roman" w:hAnsi="Times New Roman" w:cs="Times New Roman"/>
          <w:color w:val="000000"/>
          <w:sz w:val="25"/>
          <w:szCs w:val="25"/>
        </w:rPr>
        <w:t>)</w:t>
      </w:r>
      <w:proofErr w:type="gramEnd"/>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t>28</w:t>
      </w:r>
      <w:r w:rsidR="00DD55AB">
        <w:rPr>
          <w:rFonts w:ascii="Times New Roman" w:eastAsia="Times New Roman" w:hAnsi="Times New Roman" w:cs="Times New Roman"/>
          <w:color w:val="000000"/>
          <w:sz w:val="25"/>
          <w:szCs w:val="25"/>
        </w:rPr>
        <w:t>.</w:t>
      </w:r>
      <w:r w:rsidRPr="00DD55AB">
        <w:rPr>
          <w:rFonts w:ascii="Times New Roman" w:eastAsia="Times New Roman" w:hAnsi="Times New Roman" w:cs="Times New Roman"/>
          <w:color w:val="000000"/>
          <w:sz w:val="25"/>
          <w:szCs w:val="25"/>
        </w:rPr>
        <w:t>01</w:t>
      </w:r>
      <w:r w:rsidR="00DD55AB">
        <w:rPr>
          <w:rFonts w:ascii="Times New Roman" w:eastAsia="Times New Roman" w:hAnsi="Times New Roman" w:cs="Times New Roman"/>
          <w:color w:val="000000"/>
          <w:sz w:val="25"/>
          <w:szCs w:val="25"/>
        </w:rPr>
        <w:t>.</w:t>
      </w:r>
      <w:r w:rsidRPr="00DD55AB">
        <w:rPr>
          <w:rFonts w:ascii="Times New Roman" w:eastAsia="Times New Roman" w:hAnsi="Times New Roman" w:cs="Times New Roman"/>
          <w:color w:val="000000"/>
          <w:sz w:val="25"/>
          <w:szCs w:val="25"/>
        </w:rPr>
        <w:t>2005</w:t>
      </w:r>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r>
      <w:bookmarkStart w:id="0" w:name="judg"/>
      <w:r w:rsidRPr="00DD55AB">
        <w:rPr>
          <w:rFonts w:ascii="Times New Roman" w:eastAsia="Times New Roman" w:hAnsi="Times New Roman" w:cs="Times New Roman"/>
          <w:b/>
          <w:bCs/>
          <w:color w:val="000000"/>
          <w:sz w:val="25"/>
          <w:szCs w:val="25"/>
        </w:rPr>
        <w:t> JUDGMENT</w:t>
      </w:r>
      <w:bookmarkEnd w:id="0"/>
    </w:p>
    <w:p w:rsidR="00EE3CA4" w:rsidRPr="00DD55AB" w:rsidRDefault="00EE3CA4" w:rsidP="00DD55AB">
      <w:pPr>
        <w:spacing w:after="0" w:line="240" w:lineRule="auto"/>
        <w:jc w:val="center"/>
        <w:rPr>
          <w:rFonts w:ascii="Times New Roman" w:eastAsia="Times New Roman" w:hAnsi="Times New Roman" w:cs="Times New Roman"/>
          <w:color w:val="000000"/>
          <w:sz w:val="25"/>
          <w:szCs w:val="25"/>
        </w:rPr>
      </w:pPr>
      <w:r w:rsidRPr="00DD55AB">
        <w:rPr>
          <w:rFonts w:ascii="Times New Roman" w:eastAsia="Times New Roman" w:hAnsi="Times New Roman" w:cs="Times New Roman"/>
          <w:b/>
          <w:bCs/>
          <w:color w:val="000000"/>
          <w:sz w:val="25"/>
          <w:szCs w:val="25"/>
        </w:rPr>
        <w:t> </w:t>
      </w:r>
    </w:p>
    <w:p w:rsidR="00EE3CA4" w:rsidRPr="00DD55AB" w:rsidRDefault="00EE3CA4" w:rsidP="00DD55AB">
      <w:pPr>
        <w:spacing w:after="0" w:line="240" w:lineRule="auto"/>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b/>
          <w:bCs/>
          <w:color w:val="000000"/>
          <w:sz w:val="25"/>
          <w:szCs w:val="25"/>
        </w:rPr>
        <w:t xml:space="preserve">P. K. </w:t>
      </w:r>
      <w:proofErr w:type="spellStart"/>
      <w:r w:rsidR="00DD55AB" w:rsidRPr="00DD55AB">
        <w:rPr>
          <w:rFonts w:ascii="Times New Roman" w:eastAsia="Times New Roman" w:hAnsi="Times New Roman" w:cs="Times New Roman"/>
          <w:b/>
          <w:bCs/>
          <w:color w:val="000000"/>
          <w:sz w:val="25"/>
          <w:szCs w:val="25"/>
        </w:rPr>
        <w:t>Balasubramanyan</w:t>
      </w:r>
      <w:proofErr w:type="spellEnd"/>
      <w:r w:rsidRPr="00DD55AB">
        <w:rPr>
          <w:rFonts w:ascii="Times New Roman" w:eastAsia="Times New Roman" w:hAnsi="Times New Roman" w:cs="Times New Roman"/>
          <w:b/>
          <w:bCs/>
          <w:color w:val="000000"/>
          <w:sz w:val="25"/>
          <w:szCs w:val="25"/>
        </w:rPr>
        <w:t>, J.</w:t>
      </w:r>
    </w:p>
    <w:p w:rsidR="00EE3CA4" w:rsidRPr="00DD55AB" w:rsidRDefault="00EE3CA4" w:rsidP="00DD55AB">
      <w:pPr>
        <w:spacing w:after="0" w:line="240" w:lineRule="auto"/>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t xml:space="preserve">1. The appellant was born as a </w:t>
      </w:r>
      <w:proofErr w:type="spellStart"/>
      <w:r w:rsidRPr="00DD55AB">
        <w:rPr>
          <w:rFonts w:ascii="Times New Roman" w:eastAsia="Times New Roman" w:hAnsi="Times New Roman" w:cs="Times New Roman"/>
          <w:color w:val="000000"/>
          <w:sz w:val="25"/>
          <w:szCs w:val="25"/>
        </w:rPr>
        <w:t>Maharashtrian</w:t>
      </w:r>
      <w:proofErr w:type="spellEnd"/>
      <w:r w:rsidRPr="00DD55AB">
        <w:rPr>
          <w:rFonts w:ascii="Times New Roman" w:eastAsia="Times New Roman" w:hAnsi="Times New Roman" w:cs="Times New Roman"/>
          <w:color w:val="000000"/>
          <w:sz w:val="25"/>
          <w:szCs w:val="25"/>
        </w:rPr>
        <w:t xml:space="preserve"> </w:t>
      </w:r>
      <w:proofErr w:type="spellStart"/>
      <w:r w:rsidRPr="00DD55AB">
        <w:rPr>
          <w:rFonts w:ascii="Times New Roman" w:eastAsia="Times New Roman" w:hAnsi="Times New Roman" w:cs="Times New Roman"/>
          <w:color w:val="000000"/>
          <w:sz w:val="25"/>
          <w:szCs w:val="25"/>
        </w:rPr>
        <w:t>Barhmin</w:t>
      </w:r>
      <w:proofErr w:type="spellEnd"/>
      <w:r w:rsidRPr="00DD55AB">
        <w:rPr>
          <w:rFonts w:ascii="Times New Roman" w:eastAsia="Times New Roman" w:hAnsi="Times New Roman" w:cs="Times New Roman"/>
          <w:color w:val="000000"/>
          <w:sz w:val="25"/>
          <w:szCs w:val="25"/>
        </w:rPr>
        <w:t xml:space="preserve">. She married one </w:t>
      </w:r>
      <w:proofErr w:type="spellStart"/>
      <w:r w:rsidRPr="00DD55AB">
        <w:rPr>
          <w:rFonts w:ascii="Times New Roman" w:eastAsia="Times New Roman" w:hAnsi="Times New Roman" w:cs="Times New Roman"/>
          <w:color w:val="000000"/>
          <w:sz w:val="25"/>
          <w:szCs w:val="25"/>
        </w:rPr>
        <w:t>Naresh</w:t>
      </w:r>
      <w:proofErr w:type="spellEnd"/>
      <w:r w:rsidRPr="00DD55AB">
        <w:rPr>
          <w:rFonts w:ascii="Times New Roman" w:eastAsia="Times New Roman" w:hAnsi="Times New Roman" w:cs="Times New Roman"/>
          <w:color w:val="000000"/>
          <w:sz w:val="25"/>
          <w:szCs w:val="25"/>
        </w:rPr>
        <w:t xml:space="preserve"> Kumar Thakur who is a </w:t>
      </w:r>
      <w:proofErr w:type="spellStart"/>
      <w:r w:rsidRPr="00DD55AB">
        <w:rPr>
          <w:rFonts w:ascii="Times New Roman" w:eastAsia="Times New Roman" w:hAnsi="Times New Roman" w:cs="Times New Roman"/>
          <w:color w:val="000000"/>
          <w:sz w:val="25"/>
          <w:szCs w:val="25"/>
        </w:rPr>
        <w:t>Namdev</w:t>
      </w:r>
      <w:proofErr w:type="spellEnd"/>
      <w:r w:rsidRPr="00DD55AB">
        <w:rPr>
          <w:rFonts w:ascii="Times New Roman" w:eastAsia="Times New Roman" w:hAnsi="Times New Roman" w:cs="Times New Roman"/>
          <w:color w:val="000000"/>
          <w:sz w:val="25"/>
          <w:szCs w:val="25"/>
        </w:rPr>
        <w:t xml:space="preserve"> by caste. In the election to the Municipal Corporation of Gwalior, the appellant filed her nomination for election for the post of a </w:t>
      </w:r>
      <w:proofErr w:type="spellStart"/>
      <w:r w:rsidRPr="00DD55AB">
        <w:rPr>
          <w:rFonts w:ascii="Times New Roman" w:eastAsia="Times New Roman" w:hAnsi="Times New Roman" w:cs="Times New Roman"/>
          <w:color w:val="000000"/>
          <w:sz w:val="25"/>
          <w:szCs w:val="25"/>
        </w:rPr>
        <w:t>Corporator</w:t>
      </w:r>
      <w:proofErr w:type="spellEnd"/>
      <w:r w:rsidRPr="00DD55AB">
        <w:rPr>
          <w:rFonts w:ascii="Times New Roman" w:eastAsia="Times New Roman" w:hAnsi="Times New Roman" w:cs="Times New Roman"/>
          <w:color w:val="000000"/>
          <w:sz w:val="25"/>
          <w:szCs w:val="25"/>
        </w:rPr>
        <w:t xml:space="preserve"> for Ward No.50, a ward reserved for backward communities. The appellant was declared elected. The defeated candidate - the respondent herein challenged the election of the appellant in an Election Petition. The District Judge held that the nomination paper of the appellant was wrongly accepted and that her election was liable to be set aside since she could not contest the seat reserved for backward communities. The appellant filed a revision before the High Court.</w:t>
      </w:r>
    </w:p>
    <w:p w:rsidR="00EE3CA4" w:rsidRPr="00DD55AB" w:rsidRDefault="00EE3CA4" w:rsidP="00DD55AB">
      <w:pPr>
        <w:spacing w:after="0" w:line="240" w:lineRule="auto"/>
        <w:ind w:left="720"/>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r>
      <w:r w:rsidR="00DD55AB">
        <w:rPr>
          <w:rFonts w:ascii="Times New Roman" w:eastAsia="Times New Roman" w:hAnsi="Times New Roman" w:cs="Times New Roman"/>
          <w:color w:val="000000"/>
          <w:sz w:val="25"/>
          <w:szCs w:val="25"/>
        </w:rPr>
        <w:t>“</w:t>
      </w:r>
      <w:r w:rsidRPr="00DD55AB">
        <w:rPr>
          <w:rFonts w:ascii="Times New Roman" w:eastAsia="Times New Roman" w:hAnsi="Times New Roman" w:cs="Times New Roman"/>
          <w:color w:val="000000"/>
          <w:sz w:val="25"/>
          <w:szCs w:val="25"/>
        </w:rPr>
        <w:t xml:space="preserve">The High Court after consideration of the relevant aspects confirmed the decision of the District Court. The court overruled the contention of the appellant that the Circular dated 12.0.3.1997 issued by the Government of Madhya Pradesh was restricted to employment or admission alone and did not apply to elections to local bodies. The High Court also noticed the decisions of this Court in </w:t>
      </w:r>
      <w:proofErr w:type="spellStart"/>
      <w:r w:rsidRPr="00DD55AB">
        <w:rPr>
          <w:rFonts w:ascii="Times New Roman" w:eastAsia="Times New Roman" w:hAnsi="Times New Roman" w:cs="Times New Roman"/>
          <w:color w:val="000000"/>
          <w:sz w:val="25"/>
          <w:szCs w:val="25"/>
        </w:rPr>
        <w:t>Valsamma</w:t>
      </w:r>
      <w:proofErr w:type="spellEnd"/>
      <w:r w:rsidRPr="00DD55AB">
        <w:rPr>
          <w:rFonts w:ascii="Times New Roman" w:eastAsia="Times New Roman" w:hAnsi="Times New Roman" w:cs="Times New Roman"/>
          <w:color w:val="000000"/>
          <w:sz w:val="25"/>
          <w:szCs w:val="25"/>
        </w:rPr>
        <w:t xml:space="preserve"> Paul vs. Cochin University and others ( 0 ), N.E. </w:t>
      </w:r>
      <w:proofErr w:type="spellStart"/>
      <w:r w:rsidRPr="00DD55AB">
        <w:rPr>
          <w:rFonts w:ascii="Times New Roman" w:eastAsia="Times New Roman" w:hAnsi="Times New Roman" w:cs="Times New Roman"/>
          <w:color w:val="000000"/>
          <w:sz w:val="25"/>
          <w:szCs w:val="25"/>
        </w:rPr>
        <w:t>Horo</w:t>
      </w:r>
      <w:proofErr w:type="spellEnd"/>
      <w:r w:rsidRPr="00DD55AB">
        <w:rPr>
          <w:rFonts w:ascii="Times New Roman" w:eastAsia="Times New Roman" w:hAnsi="Times New Roman" w:cs="Times New Roman"/>
          <w:color w:val="000000"/>
          <w:sz w:val="25"/>
          <w:szCs w:val="25"/>
        </w:rPr>
        <w:t xml:space="preserve"> vs. Smt. </w:t>
      </w:r>
      <w:proofErr w:type="spellStart"/>
      <w:r w:rsidRPr="00DD55AB">
        <w:rPr>
          <w:rFonts w:ascii="Times New Roman" w:eastAsia="Times New Roman" w:hAnsi="Times New Roman" w:cs="Times New Roman"/>
          <w:color w:val="000000"/>
          <w:sz w:val="25"/>
          <w:szCs w:val="25"/>
        </w:rPr>
        <w:t>Jahan</w:t>
      </w:r>
      <w:proofErr w:type="spellEnd"/>
      <w:r w:rsidRPr="00DD55AB">
        <w:rPr>
          <w:rFonts w:ascii="Times New Roman" w:eastAsia="Times New Roman" w:hAnsi="Times New Roman" w:cs="Times New Roman"/>
          <w:color w:val="000000"/>
          <w:sz w:val="25"/>
          <w:szCs w:val="25"/>
        </w:rPr>
        <w:t xml:space="preserve"> </w:t>
      </w:r>
      <w:proofErr w:type="spellStart"/>
      <w:r w:rsidRPr="00DD55AB">
        <w:rPr>
          <w:rFonts w:ascii="Times New Roman" w:eastAsia="Times New Roman" w:hAnsi="Times New Roman" w:cs="Times New Roman"/>
          <w:color w:val="000000"/>
          <w:sz w:val="25"/>
          <w:szCs w:val="25"/>
        </w:rPr>
        <w:t>Ara</w:t>
      </w:r>
      <w:proofErr w:type="spellEnd"/>
      <w:r w:rsidRPr="00DD55AB">
        <w:rPr>
          <w:rFonts w:ascii="Times New Roman" w:eastAsia="Times New Roman" w:hAnsi="Times New Roman" w:cs="Times New Roman"/>
          <w:color w:val="000000"/>
          <w:sz w:val="25"/>
          <w:szCs w:val="25"/>
        </w:rPr>
        <w:t xml:space="preserve"> </w:t>
      </w:r>
      <w:proofErr w:type="spellStart"/>
      <w:r w:rsidRPr="00DD55AB">
        <w:rPr>
          <w:rFonts w:ascii="Times New Roman" w:eastAsia="Times New Roman" w:hAnsi="Times New Roman" w:cs="Times New Roman"/>
          <w:color w:val="000000"/>
          <w:sz w:val="25"/>
          <w:szCs w:val="25"/>
        </w:rPr>
        <w:t>Jaipal</w:t>
      </w:r>
      <w:proofErr w:type="spellEnd"/>
      <w:r w:rsidRPr="00DD55AB">
        <w:rPr>
          <w:rFonts w:ascii="Times New Roman" w:eastAsia="Times New Roman" w:hAnsi="Times New Roman" w:cs="Times New Roman"/>
          <w:color w:val="000000"/>
          <w:sz w:val="25"/>
          <w:szCs w:val="25"/>
        </w:rPr>
        <w:t xml:space="preserve"> Singh  ) and </w:t>
      </w:r>
      <w:proofErr w:type="spellStart"/>
      <w:r w:rsidRPr="00DD55AB">
        <w:rPr>
          <w:rFonts w:ascii="Times New Roman" w:eastAsia="Times New Roman" w:hAnsi="Times New Roman" w:cs="Times New Roman"/>
          <w:color w:val="000000"/>
          <w:sz w:val="25"/>
          <w:szCs w:val="25"/>
        </w:rPr>
        <w:t>Ka</w:t>
      </w:r>
      <w:r w:rsidR="00DD55AB">
        <w:rPr>
          <w:rFonts w:ascii="Times New Roman" w:eastAsia="Times New Roman" w:hAnsi="Times New Roman" w:cs="Times New Roman"/>
          <w:color w:val="000000"/>
          <w:sz w:val="25"/>
          <w:szCs w:val="25"/>
        </w:rPr>
        <w:t>ilash</w:t>
      </w:r>
      <w:proofErr w:type="spellEnd"/>
      <w:r w:rsidR="00DD55AB">
        <w:rPr>
          <w:rFonts w:ascii="Times New Roman" w:eastAsia="Times New Roman" w:hAnsi="Times New Roman" w:cs="Times New Roman"/>
          <w:color w:val="000000"/>
          <w:sz w:val="25"/>
          <w:szCs w:val="25"/>
        </w:rPr>
        <w:t xml:space="preserve"> </w:t>
      </w:r>
      <w:proofErr w:type="spellStart"/>
      <w:r w:rsidR="00DD55AB">
        <w:rPr>
          <w:rFonts w:ascii="Times New Roman" w:eastAsia="Times New Roman" w:hAnsi="Times New Roman" w:cs="Times New Roman"/>
          <w:color w:val="000000"/>
          <w:sz w:val="25"/>
          <w:szCs w:val="25"/>
        </w:rPr>
        <w:t>Sonkar</w:t>
      </w:r>
      <w:proofErr w:type="spellEnd"/>
      <w:r w:rsidR="00DD55AB">
        <w:rPr>
          <w:rFonts w:ascii="Times New Roman" w:eastAsia="Times New Roman" w:hAnsi="Times New Roman" w:cs="Times New Roman"/>
          <w:color w:val="000000"/>
          <w:sz w:val="25"/>
          <w:szCs w:val="25"/>
        </w:rPr>
        <w:t xml:space="preserve"> vs. Smt. Maya Devi</w:t>
      </w:r>
      <w:r w:rsidRPr="00DD55AB">
        <w:rPr>
          <w:rFonts w:ascii="Times New Roman" w:eastAsia="Times New Roman" w:hAnsi="Times New Roman" w:cs="Times New Roman"/>
          <w:color w:val="000000"/>
          <w:sz w:val="25"/>
          <w:szCs w:val="25"/>
        </w:rPr>
        <w:t>).</w:t>
      </w:r>
      <w:r w:rsidR="00DD55AB">
        <w:rPr>
          <w:rFonts w:ascii="Times New Roman" w:eastAsia="Times New Roman" w:hAnsi="Times New Roman" w:cs="Times New Roman"/>
          <w:color w:val="000000"/>
          <w:sz w:val="25"/>
          <w:szCs w:val="25"/>
        </w:rPr>
        <w:t>”</w:t>
      </w:r>
    </w:p>
    <w:p w:rsidR="00EE3CA4" w:rsidRPr="00DD55AB" w:rsidRDefault="00EE3CA4" w:rsidP="00DD55AB">
      <w:pPr>
        <w:spacing w:after="0" w:line="240" w:lineRule="auto"/>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t xml:space="preserve">2. In the light of the decision in </w:t>
      </w:r>
      <w:proofErr w:type="spellStart"/>
      <w:r w:rsidRPr="00DD55AB">
        <w:rPr>
          <w:rFonts w:ascii="Times New Roman" w:eastAsia="Times New Roman" w:hAnsi="Times New Roman" w:cs="Times New Roman"/>
          <w:color w:val="000000"/>
          <w:sz w:val="25"/>
          <w:szCs w:val="25"/>
        </w:rPr>
        <w:t>Valsamma</w:t>
      </w:r>
      <w:proofErr w:type="spellEnd"/>
      <w:r w:rsidRPr="00DD55AB">
        <w:rPr>
          <w:rFonts w:ascii="Times New Roman" w:eastAsia="Times New Roman" w:hAnsi="Times New Roman" w:cs="Times New Roman"/>
          <w:color w:val="000000"/>
          <w:sz w:val="25"/>
          <w:szCs w:val="25"/>
        </w:rPr>
        <w:t xml:space="preserve"> Paul vs. Cochin University and others (supra) and our decision rendered today in Civil Appeal Nos. 4413-14 of 2003, which were heard along with this appeal, </w:t>
      </w:r>
      <w:r w:rsidRPr="00DD55AB">
        <w:rPr>
          <w:rFonts w:ascii="Times New Roman" w:eastAsia="Times New Roman" w:hAnsi="Times New Roman" w:cs="Times New Roman"/>
          <w:bCs/>
          <w:color w:val="000000"/>
          <w:sz w:val="25"/>
          <w:szCs w:val="25"/>
        </w:rPr>
        <w:t>it must be held that the appellant, who by birth did not belong to a backward class or community, would not be entitled to contest a seat reserved for a backward class or community, merely on the basis of her marriage to a male of that community.</w:t>
      </w:r>
    </w:p>
    <w:p w:rsidR="00EE3CA4" w:rsidRPr="00DD55AB" w:rsidRDefault="00EE3CA4" w:rsidP="00DD55AB">
      <w:pPr>
        <w:spacing w:after="0" w:line="240" w:lineRule="auto"/>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bCs/>
          <w:color w:val="000000"/>
          <w:sz w:val="25"/>
          <w:szCs w:val="25"/>
        </w:rPr>
        <w:br/>
      </w:r>
      <w:r w:rsidR="00DD55AB">
        <w:rPr>
          <w:rFonts w:ascii="Times New Roman" w:eastAsia="Times New Roman" w:hAnsi="Times New Roman" w:cs="Times New Roman"/>
          <w:bCs/>
          <w:color w:val="000000"/>
          <w:sz w:val="25"/>
          <w:szCs w:val="25"/>
        </w:rPr>
        <w:t xml:space="preserve">3. </w:t>
      </w:r>
      <w:r w:rsidRPr="00DD55AB">
        <w:rPr>
          <w:rFonts w:ascii="Times New Roman" w:eastAsia="Times New Roman" w:hAnsi="Times New Roman" w:cs="Times New Roman"/>
          <w:bCs/>
          <w:color w:val="000000"/>
          <w:sz w:val="25"/>
          <w:szCs w:val="25"/>
        </w:rPr>
        <w:t xml:space="preserve">Therefore, it is not possible to accept the argument that the appellant was entitled to contest a seat reserved for a backward community merely because of her marriage to a person belonging to the </w:t>
      </w:r>
      <w:proofErr w:type="spellStart"/>
      <w:r w:rsidRPr="00DD55AB">
        <w:rPr>
          <w:rFonts w:ascii="Times New Roman" w:eastAsia="Times New Roman" w:hAnsi="Times New Roman" w:cs="Times New Roman"/>
          <w:bCs/>
          <w:color w:val="000000"/>
          <w:sz w:val="25"/>
          <w:szCs w:val="25"/>
        </w:rPr>
        <w:t>Namdev</w:t>
      </w:r>
      <w:proofErr w:type="spellEnd"/>
      <w:r w:rsidRPr="00DD55AB">
        <w:rPr>
          <w:rFonts w:ascii="Times New Roman" w:eastAsia="Times New Roman" w:hAnsi="Times New Roman" w:cs="Times New Roman"/>
          <w:bCs/>
          <w:color w:val="000000"/>
          <w:sz w:val="25"/>
          <w:szCs w:val="25"/>
        </w:rPr>
        <w:t xml:space="preserve"> community or caste.</w:t>
      </w:r>
      <w:r w:rsidRPr="00DD55AB">
        <w:rPr>
          <w:rFonts w:ascii="Times New Roman" w:eastAsia="Times New Roman" w:hAnsi="Times New Roman" w:cs="Times New Roman"/>
          <w:b/>
          <w:bCs/>
          <w:color w:val="000000"/>
          <w:sz w:val="25"/>
          <w:szCs w:val="25"/>
        </w:rPr>
        <w:t xml:space="preserve"> </w:t>
      </w:r>
      <w:r w:rsidRPr="00DD55AB">
        <w:rPr>
          <w:rFonts w:ascii="Times New Roman" w:eastAsia="Times New Roman" w:hAnsi="Times New Roman" w:cs="Times New Roman"/>
          <w:color w:val="000000"/>
          <w:sz w:val="25"/>
          <w:szCs w:val="25"/>
        </w:rPr>
        <w:t>We also see no reason to differ from the High Court in its view that the</w:t>
      </w:r>
      <w:r w:rsidR="00DD55AB">
        <w:rPr>
          <w:rFonts w:ascii="Times New Roman" w:eastAsia="Times New Roman" w:hAnsi="Times New Roman" w:cs="Times New Roman"/>
          <w:color w:val="000000"/>
          <w:sz w:val="25"/>
          <w:szCs w:val="25"/>
        </w:rPr>
        <w:t xml:space="preserve"> </w:t>
      </w:r>
      <w:r w:rsidRPr="00DD55AB">
        <w:rPr>
          <w:rFonts w:ascii="Times New Roman" w:eastAsia="Times New Roman" w:hAnsi="Times New Roman" w:cs="Times New Roman"/>
          <w:bCs/>
          <w:color w:val="000000"/>
          <w:sz w:val="25"/>
          <w:szCs w:val="25"/>
        </w:rPr>
        <w:t xml:space="preserve">Circular dated 12.0.3.1997 was not restricted in its </w:t>
      </w:r>
      <w:r w:rsidRPr="00DD55AB">
        <w:rPr>
          <w:rFonts w:ascii="Times New Roman" w:eastAsia="Times New Roman" w:hAnsi="Times New Roman" w:cs="Times New Roman"/>
          <w:bCs/>
          <w:color w:val="000000"/>
          <w:sz w:val="25"/>
          <w:szCs w:val="25"/>
        </w:rPr>
        <w:lastRenderedPageBreak/>
        <w:t>operation to employment and admission to an educational institution, but was also relevant and applicable in elections to local bodies.</w:t>
      </w:r>
      <w:r w:rsidRPr="00DD55AB">
        <w:rPr>
          <w:rFonts w:ascii="Times New Roman" w:eastAsia="Times New Roman" w:hAnsi="Times New Roman" w:cs="Times New Roman"/>
          <w:b/>
          <w:bCs/>
          <w:color w:val="000000"/>
          <w:sz w:val="25"/>
          <w:szCs w:val="25"/>
        </w:rPr>
        <w:t> </w:t>
      </w:r>
      <w:r w:rsidRPr="00DD55AB">
        <w:rPr>
          <w:rFonts w:ascii="Times New Roman" w:eastAsia="Times New Roman" w:hAnsi="Times New Roman" w:cs="Times New Roman"/>
          <w:color w:val="000000"/>
          <w:sz w:val="25"/>
          <w:szCs w:val="25"/>
        </w:rPr>
        <w:t>It is, thus, found that both the reasons given by the High Court for affirming the decision of the District Judge setting aside the election of the appellant are sustainable.</w:t>
      </w:r>
    </w:p>
    <w:p w:rsidR="00EE3CA4" w:rsidRPr="00DD55AB" w:rsidRDefault="00EE3CA4" w:rsidP="00DD55AB">
      <w:pPr>
        <w:spacing w:after="0" w:line="240" w:lineRule="auto"/>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br/>
      </w:r>
      <w:r w:rsidR="00DD55AB">
        <w:rPr>
          <w:rFonts w:ascii="Times New Roman" w:eastAsia="Times New Roman" w:hAnsi="Times New Roman" w:cs="Times New Roman"/>
          <w:color w:val="000000"/>
          <w:sz w:val="25"/>
          <w:szCs w:val="25"/>
        </w:rPr>
        <w:t xml:space="preserve">4. </w:t>
      </w:r>
      <w:bookmarkStart w:id="1" w:name="_GoBack"/>
      <w:bookmarkEnd w:id="1"/>
      <w:r w:rsidRPr="00DD55AB">
        <w:rPr>
          <w:rFonts w:ascii="Times New Roman" w:eastAsia="Times New Roman" w:hAnsi="Times New Roman" w:cs="Times New Roman"/>
          <w:color w:val="000000"/>
          <w:sz w:val="25"/>
          <w:szCs w:val="25"/>
        </w:rPr>
        <w:t>In view of this we have no hesitation in confirming the decision of the High Court and in dismissing this appeal. Hence, we dismiss this appeal with costs.</w:t>
      </w:r>
    </w:p>
    <w:p w:rsidR="00EE3CA4" w:rsidRPr="00DD55AB" w:rsidRDefault="00EE3CA4" w:rsidP="00DD55AB">
      <w:pPr>
        <w:spacing w:after="0" w:line="240" w:lineRule="auto"/>
        <w:jc w:val="both"/>
        <w:rPr>
          <w:rFonts w:ascii="Times New Roman" w:eastAsia="Times New Roman" w:hAnsi="Times New Roman" w:cs="Times New Roman"/>
          <w:color w:val="000000"/>
          <w:sz w:val="25"/>
          <w:szCs w:val="25"/>
        </w:rPr>
      </w:pPr>
      <w:r w:rsidRPr="00DD55AB">
        <w:rPr>
          <w:rFonts w:ascii="Times New Roman" w:eastAsia="Times New Roman" w:hAnsi="Times New Roman" w:cs="Times New Roman"/>
          <w:color w:val="000000"/>
          <w:sz w:val="25"/>
          <w:szCs w:val="25"/>
        </w:rPr>
        <w:t> </w:t>
      </w:r>
    </w:p>
    <w:p w:rsidR="00DB43DF" w:rsidRPr="00DD55AB" w:rsidRDefault="007B6A7A" w:rsidP="00DD55AB">
      <w:pPr>
        <w:spacing w:after="0" w:line="240" w:lineRule="auto"/>
        <w:rPr>
          <w:sz w:val="25"/>
          <w:szCs w:val="25"/>
        </w:rPr>
      </w:pPr>
    </w:p>
    <w:sectPr w:rsidR="00DB43DF" w:rsidRPr="00DD55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7A" w:rsidRDefault="007B6A7A" w:rsidP="00DA0365">
      <w:pPr>
        <w:spacing w:after="0" w:line="240" w:lineRule="auto"/>
      </w:pPr>
      <w:r>
        <w:separator/>
      </w:r>
    </w:p>
  </w:endnote>
  <w:endnote w:type="continuationSeparator" w:id="0">
    <w:p w:rsidR="007B6A7A" w:rsidRDefault="007B6A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55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7A" w:rsidRDefault="007B6A7A" w:rsidP="00DA0365">
      <w:pPr>
        <w:spacing w:after="0" w:line="240" w:lineRule="auto"/>
      </w:pPr>
      <w:r>
        <w:separator/>
      </w:r>
    </w:p>
  </w:footnote>
  <w:footnote w:type="continuationSeparator" w:id="0">
    <w:p w:rsidR="007B6A7A" w:rsidRDefault="007B6A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B6A7A"/>
    <w:rsid w:val="008D320C"/>
    <w:rsid w:val="00CC6B3E"/>
    <w:rsid w:val="00DA0365"/>
    <w:rsid w:val="00DD55AB"/>
    <w:rsid w:val="00EE3C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E3CA4"/>
  </w:style>
  <w:style w:type="character" w:customStyle="1" w:styleId="apple-converted-space">
    <w:name w:val="apple-converted-space"/>
    <w:basedOn w:val="DefaultParagraphFont"/>
    <w:rsid w:val="00EE3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E3CA4"/>
  </w:style>
  <w:style w:type="character" w:customStyle="1" w:styleId="apple-converted-space">
    <w:name w:val="apple-converted-space"/>
    <w:basedOn w:val="DefaultParagraphFont"/>
    <w:rsid w:val="00EE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7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2016-06-29T14:35:00Z</dcterms:modified>
</cp:coreProperties>
</file>