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13D" w:rsidRPr="00F214BE" w:rsidRDefault="00D1113D" w:rsidP="00F214BE">
      <w:pPr>
        <w:spacing w:after="0" w:line="240" w:lineRule="auto"/>
        <w:jc w:val="center"/>
        <w:rPr>
          <w:rFonts w:ascii="Times New Roman" w:eastAsia="Times New Roman" w:hAnsi="Times New Roman" w:cs="Times New Roman"/>
          <w:color w:val="000000"/>
          <w:sz w:val="25"/>
          <w:szCs w:val="25"/>
        </w:rPr>
      </w:pPr>
      <w:r w:rsidRPr="00F214BE">
        <w:rPr>
          <w:rFonts w:ascii="Times New Roman" w:eastAsia="Times New Roman" w:hAnsi="Times New Roman" w:cs="Times New Roman"/>
          <w:b/>
          <w:bCs/>
          <w:color w:val="000000"/>
          <w:sz w:val="25"/>
          <w:szCs w:val="25"/>
        </w:rPr>
        <w:t>SUPREME COURT OF INDIA</w:t>
      </w:r>
    </w:p>
    <w:p w:rsidR="00D1113D" w:rsidRPr="00F214BE" w:rsidRDefault="00D1113D" w:rsidP="00F214BE">
      <w:pPr>
        <w:spacing w:after="0" w:line="240" w:lineRule="auto"/>
        <w:jc w:val="center"/>
        <w:rPr>
          <w:rFonts w:ascii="Times New Roman" w:eastAsia="Times New Roman" w:hAnsi="Times New Roman" w:cs="Times New Roman"/>
          <w:color w:val="000000"/>
          <w:sz w:val="25"/>
          <w:szCs w:val="25"/>
        </w:rPr>
      </w:pPr>
      <w:r w:rsidRPr="00F214BE">
        <w:rPr>
          <w:rFonts w:ascii="Times New Roman" w:eastAsia="Times New Roman" w:hAnsi="Times New Roman" w:cs="Times New Roman"/>
          <w:color w:val="000000"/>
          <w:sz w:val="25"/>
          <w:szCs w:val="25"/>
        </w:rPr>
        <w:t> </w:t>
      </w:r>
    </w:p>
    <w:p w:rsidR="00D1113D" w:rsidRPr="00F214BE" w:rsidRDefault="00D1113D" w:rsidP="00F214BE">
      <w:pPr>
        <w:spacing w:after="0" w:line="240" w:lineRule="auto"/>
        <w:jc w:val="center"/>
        <w:rPr>
          <w:rFonts w:ascii="Times New Roman" w:eastAsia="Times New Roman" w:hAnsi="Times New Roman" w:cs="Times New Roman"/>
          <w:color w:val="000000"/>
          <w:sz w:val="25"/>
          <w:szCs w:val="25"/>
        </w:rPr>
      </w:pPr>
      <w:r w:rsidRPr="00F214BE">
        <w:rPr>
          <w:rFonts w:ascii="Times New Roman" w:eastAsia="Times New Roman" w:hAnsi="Times New Roman" w:cs="Times New Roman"/>
          <w:color w:val="000000"/>
          <w:sz w:val="25"/>
          <w:szCs w:val="25"/>
        </w:rPr>
        <w:t>State of Rajasthan</w:t>
      </w:r>
    </w:p>
    <w:p w:rsidR="00D1113D" w:rsidRPr="00F214BE" w:rsidRDefault="00D1113D" w:rsidP="00F214BE">
      <w:pPr>
        <w:spacing w:after="0" w:line="240" w:lineRule="auto"/>
        <w:jc w:val="center"/>
        <w:rPr>
          <w:rFonts w:ascii="Times New Roman" w:eastAsia="Times New Roman" w:hAnsi="Times New Roman" w:cs="Times New Roman"/>
          <w:color w:val="000000"/>
          <w:sz w:val="25"/>
          <w:szCs w:val="25"/>
        </w:rPr>
      </w:pPr>
      <w:r w:rsidRPr="00F214BE">
        <w:rPr>
          <w:rFonts w:ascii="Times New Roman" w:eastAsia="Times New Roman" w:hAnsi="Times New Roman" w:cs="Times New Roman"/>
          <w:color w:val="000000"/>
          <w:sz w:val="25"/>
          <w:szCs w:val="25"/>
        </w:rPr>
        <w:br/>
        <w:t>Vs</w:t>
      </w:r>
      <w:r w:rsidR="00F214BE">
        <w:rPr>
          <w:rFonts w:ascii="Times New Roman" w:eastAsia="Times New Roman" w:hAnsi="Times New Roman" w:cs="Times New Roman"/>
          <w:color w:val="000000"/>
          <w:sz w:val="25"/>
          <w:szCs w:val="25"/>
        </w:rPr>
        <w:t>.</w:t>
      </w:r>
    </w:p>
    <w:p w:rsidR="00D1113D" w:rsidRPr="00F214BE" w:rsidRDefault="00D1113D" w:rsidP="00F214BE">
      <w:pPr>
        <w:spacing w:after="0" w:line="240" w:lineRule="auto"/>
        <w:jc w:val="center"/>
        <w:rPr>
          <w:rFonts w:ascii="Times New Roman" w:eastAsia="Times New Roman" w:hAnsi="Times New Roman" w:cs="Times New Roman"/>
          <w:color w:val="000000"/>
          <w:sz w:val="25"/>
          <w:szCs w:val="25"/>
        </w:rPr>
      </w:pPr>
      <w:r w:rsidRPr="00F214BE">
        <w:rPr>
          <w:rFonts w:ascii="Times New Roman" w:eastAsia="Times New Roman" w:hAnsi="Times New Roman" w:cs="Times New Roman"/>
          <w:color w:val="000000"/>
          <w:sz w:val="25"/>
          <w:szCs w:val="25"/>
        </w:rPr>
        <w:br/>
      </w:r>
      <w:proofErr w:type="spellStart"/>
      <w:r w:rsidRPr="00F214BE">
        <w:rPr>
          <w:rFonts w:ascii="Times New Roman" w:eastAsia="Times New Roman" w:hAnsi="Times New Roman" w:cs="Times New Roman"/>
          <w:color w:val="000000"/>
          <w:sz w:val="25"/>
          <w:szCs w:val="25"/>
        </w:rPr>
        <w:t>Gurmail</w:t>
      </w:r>
      <w:proofErr w:type="spellEnd"/>
      <w:r w:rsidRPr="00F214BE">
        <w:rPr>
          <w:rFonts w:ascii="Times New Roman" w:eastAsia="Times New Roman" w:hAnsi="Times New Roman" w:cs="Times New Roman"/>
          <w:color w:val="000000"/>
          <w:sz w:val="25"/>
          <w:szCs w:val="25"/>
        </w:rPr>
        <w:t xml:space="preserve"> Singh</w:t>
      </w:r>
    </w:p>
    <w:p w:rsidR="00D1113D" w:rsidRPr="00F214BE" w:rsidRDefault="00D1113D" w:rsidP="00F214BE">
      <w:pPr>
        <w:spacing w:after="0" w:line="240" w:lineRule="auto"/>
        <w:jc w:val="center"/>
        <w:rPr>
          <w:rFonts w:ascii="Times New Roman" w:eastAsia="Times New Roman" w:hAnsi="Times New Roman" w:cs="Times New Roman"/>
          <w:color w:val="000000"/>
          <w:sz w:val="25"/>
          <w:szCs w:val="25"/>
        </w:rPr>
      </w:pPr>
      <w:r w:rsidRPr="00F214BE">
        <w:rPr>
          <w:rFonts w:ascii="Times New Roman" w:eastAsia="Times New Roman" w:hAnsi="Times New Roman" w:cs="Times New Roman"/>
          <w:color w:val="000000"/>
          <w:sz w:val="25"/>
          <w:szCs w:val="25"/>
        </w:rPr>
        <w:t> </w:t>
      </w:r>
    </w:p>
    <w:p w:rsidR="00D1113D" w:rsidRPr="00F214BE" w:rsidRDefault="00F214BE" w:rsidP="00F214BE">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Crl.A.No.</w:t>
      </w:r>
      <w:r w:rsidR="00D1113D" w:rsidRPr="00F214BE">
        <w:rPr>
          <w:rFonts w:ascii="Times New Roman" w:eastAsia="Times New Roman" w:hAnsi="Times New Roman" w:cs="Times New Roman"/>
          <w:color w:val="000000"/>
          <w:sz w:val="25"/>
          <w:szCs w:val="25"/>
        </w:rPr>
        <w:t>1179 of 1999</w:t>
      </w:r>
    </w:p>
    <w:p w:rsidR="00D1113D" w:rsidRPr="00F214BE" w:rsidRDefault="00D1113D" w:rsidP="00F214BE">
      <w:pPr>
        <w:spacing w:after="0" w:line="240" w:lineRule="auto"/>
        <w:jc w:val="center"/>
        <w:rPr>
          <w:rFonts w:ascii="Times New Roman" w:eastAsia="Times New Roman" w:hAnsi="Times New Roman" w:cs="Times New Roman"/>
          <w:color w:val="000000"/>
          <w:sz w:val="25"/>
          <w:szCs w:val="25"/>
        </w:rPr>
      </w:pPr>
      <w:r w:rsidRPr="00F214BE">
        <w:rPr>
          <w:rFonts w:ascii="Times New Roman" w:eastAsia="Times New Roman" w:hAnsi="Times New Roman" w:cs="Times New Roman"/>
          <w:color w:val="000000"/>
          <w:sz w:val="25"/>
          <w:szCs w:val="25"/>
        </w:rPr>
        <w:t> </w:t>
      </w:r>
    </w:p>
    <w:p w:rsidR="00D1113D" w:rsidRPr="00F214BE" w:rsidRDefault="00D1113D" w:rsidP="00F214BE">
      <w:pPr>
        <w:spacing w:after="0" w:line="240" w:lineRule="auto"/>
        <w:jc w:val="center"/>
        <w:rPr>
          <w:rFonts w:ascii="Times New Roman" w:eastAsia="Times New Roman" w:hAnsi="Times New Roman" w:cs="Times New Roman"/>
          <w:color w:val="000000"/>
          <w:sz w:val="25"/>
          <w:szCs w:val="25"/>
        </w:rPr>
      </w:pPr>
      <w:proofErr w:type="gramStart"/>
      <w:r w:rsidRPr="00F214BE">
        <w:rPr>
          <w:rFonts w:ascii="Times New Roman" w:eastAsia="Times New Roman" w:hAnsi="Times New Roman" w:cs="Times New Roman"/>
          <w:color w:val="000000"/>
          <w:sz w:val="25"/>
          <w:szCs w:val="25"/>
        </w:rPr>
        <w:t>(</w:t>
      </w:r>
      <w:proofErr w:type="spellStart"/>
      <w:r w:rsidRPr="00F214BE">
        <w:rPr>
          <w:rFonts w:ascii="Times New Roman" w:eastAsia="Times New Roman" w:hAnsi="Times New Roman" w:cs="Times New Roman"/>
          <w:color w:val="000000"/>
          <w:sz w:val="25"/>
          <w:szCs w:val="25"/>
        </w:rPr>
        <w:t>B.P.Singh</w:t>
      </w:r>
      <w:proofErr w:type="spellEnd"/>
      <w:r w:rsidRPr="00F214BE">
        <w:rPr>
          <w:rFonts w:ascii="Times New Roman" w:eastAsia="Times New Roman" w:hAnsi="Times New Roman" w:cs="Times New Roman"/>
          <w:color w:val="000000"/>
          <w:sz w:val="25"/>
          <w:szCs w:val="25"/>
        </w:rPr>
        <w:t xml:space="preserve"> and </w:t>
      </w:r>
      <w:proofErr w:type="spellStart"/>
      <w:r w:rsidRPr="00F214BE">
        <w:rPr>
          <w:rFonts w:ascii="Times New Roman" w:eastAsia="Times New Roman" w:hAnsi="Times New Roman" w:cs="Times New Roman"/>
          <w:color w:val="000000"/>
          <w:sz w:val="25"/>
          <w:szCs w:val="25"/>
        </w:rPr>
        <w:t>Arun</w:t>
      </w:r>
      <w:proofErr w:type="spellEnd"/>
      <w:r w:rsidRPr="00F214BE">
        <w:rPr>
          <w:rFonts w:ascii="Times New Roman" w:eastAsia="Times New Roman" w:hAnsi="Times New Roman" w:cs="Times New Roman"/>
          <w:color w:val="000000"/>
          <w:sz w:val="25"/>
          <w:szCs w:val="25"/>
        </w:rPr>
        <w:t xml:space="preserve"> Kumar</w:t>
      </w:r>
      <w:r w:rsidR="00F214BE">
        <w:rPr>
          <w:rFonts w:ascii="Times New Roman" w:eastAsia="Times New Roman" w:hAnsi="Times New Roman" w:cs="Times New Roman"/>
          <w:color w:val="000000"/>
          <w:sz w:val="25"/>
          <w:szCs w:val="25"/>
        </w:rPr>
        <w:t xml:space="preserve"> JJ.</w:t>
      </w:r>
      <w:r w:rsidRPr="00F214BE">
        <w:rPr>
          <w:rFonts w:ascii="Times New Roman" w:eastAsia="Times New Roman" w:hAnsi="Times New Roman" w:cs="Times New Roman"/>
          <w:color w:val="000000"/>
          <w:sz w:val="25"/>
          <w:szCs w:val="25"/>
        </w:rPr>
        <w:t>)</w:t>
      </w:r>
      <w:proofErr w:type="gramEnd"/>
    </w:p>
    <w:p w:rsidR="00D1113D" w:rsidRPr="00F214BE" w:rsidRDefault="00D1113D" w:rsidP="00F214BE">
      <w:pPr>
        <w:spacing w:after="0" w:line="240" w:lineRule="auto"/>
        <w:jc w:val="center"/>
        <w:rPr>
          <w:rFonts w:ascii="Times New Roman" w:eastAsia="Times New Roman" w:hAnsi="Times New Roman" w:cs="Times New Roman"/>
          <w:color w:val="000000"/>
          <w:sz w:val="25"/>
          <w:szCs w:val="25"/>
        </w:rPr>
      </w:pPr>
      <w:r w:rsidRPr="00F214BE">
        <w:rPr>
          <w:rFonts w:ascii="Times New Roman" w:eastAsia="Times New Roman" w:hAnsi="Times New Roman" w:cs="Times New Roman"/>
          <w:color w:val="000000"/>
          <w:sz w:val="25"/>
          <w:szCs w:val="25"/>
        </w:rPr>
        <w:br/>
        <w:t>23</w:t>
      </w:r>
      <w:r w:rsidR="00F214BE">
        <w:rPr>
          <w:rFonts w:ascii="Times New Roman" w:eastAsia="Times New Roman" w:hAnsi="Times New Roman" w:cs="Times New Roman"/>
          <w:color w:val="000000"/>
          <w:sz w:val="25"/>
          <w:szCs w:val="25"/>
        </w:rPr>
        <w:t>.</w:t>
      </w:r>
      <w:r w:rsidRPr="00F214BE">
        <w:rPr>
          <w:rFonts w:ascii="Times New Roman" w:eastAsia="Times New Roman" w:hAnsi="Times New Roman" w:cs="Times New Roman"/>
          <w:color w:val="000000"/>
          <w:sz w:val="25"/>
          <w:szCs w:val="25"/>
        </w:rPr>
        <w:t>02</w:t>
      </w:r>
      <w:r w:rsidR="00F214BE">
        <w:rPr>
          <w:rFonts w:ascii="Times New Roman" w:eastAsia="Times New Roman" w:hAnsi="Times New Roman" w:cs="Times New Roman"/>
          <w:color w:val="000000"/>
          <w:sz w:val="25"/>
          <w:szCs w:val="25"/>
        </w:rPr>
        <w:t>.</w:t>
      </w:r>
      <w:r w:rsidRPr="00F214BE">
        <w:rPr>
          <w:rFonts w:ascii="Times New Roman" w:eastAsia="Times New Roman" w:hAnsi="Times New Roman" w:cs="Times New Roman"/>
          <w:color w:val="000000"/>
          <w:sz w:val="25"/>
          <w:szCs w:val="25"/>
        </w:rPr>
        <w:t>2005</w:t>
      </w:r>
    </w:p>
    <w:p w:rsidR="00D1113D" w:rsidRPr="00F214BE" w:rsidRDefault="00D1113D" w:rsidP="00F214BE">
      <w:pPr>
        <w:spacing w:after="0" w:line="240" w:lineRule="auto"/>
        <w:jc w:val="center"/>
        <w:rPr>
          <w:rFonts w:ascii="Times New Roman" w:eastAsia="Times New Roman" w:hAnsi="Times New Roman" w:cs="Times New Roman"/>
          <w:color w:val="000000"/>
          <w:sz w:val="25"/>
          <w:szCs w:val="25"/>
        </w:rPr>
      </w:pPr>
      <w:r w:rsidRPr="00F214BE">
        <w:rPr>
          <w:rFonts w:ascii="Times New Roman" w:eastAsia="Times New Roman" w:hAnsi="Times New Roman" w:cs="Times New Roman"/>
          <w:color w:val="000000"/>
          <w:sz w:val="25"/>
          <w:szCs w:val="25"/>
        </w:rPr>
        <w:br/>
      </w:r>
      <w:bookmarkStart w:id="0" w:name="judg"/>
      <w:r w:rsidRPr="00F214BE">
        <w:rPr>
          <w:rFonts w:ascii="Times New Roman" w:eastAsia="Times New Roman" w:hAnsi="Times New Roman" w:cs="Times New Roman"/>
          <w:b/>
          <w:bCs/>
          <w:color w:val="000000"/>
          <w:sz w:val="25"/>
          <w:szCs w:val="25"/>
        </w:rPr>
        <w:t> JUDGMENT</w:t>
      </w:r>
      <w:bookmarkEnd w:id="0"/>
    </w:p>
    <w:p w:rsidR="00D1113D" w:rsidRPr="00F214BE" w:rsidRDefault="00D1113D" w:rsidP="00F214BE">
      <w:pPr>
        <w:spacing w:after="0" w:line="240" w:lineRule="auto"/>
        <w:jc w:val="center"/>
        <w:rPr>
          <w:rFonts w:ascii="Times New Roman" w:eastAsia="Times New Roman" w:hAnsi="Times New Roman" w:cs="Times New Roman"/>
          <w:color w:val="000000"/>
          <w:sz w:val="25"/>
          <w:szCs w:val="25"/>
        </w:rPr>
      </w:pPr>
      <w:r w:rsidRPr="00F214BE">
        <w:rPr>
          <w:rFonts w:ascii="Times New Roman" w:eastAsia="Times New Roman" w:hAnsi="Times New Roman" w:cs="Times New Roman"/>
          <w:b/>
          <w:bCs/>
          <w:color w:val="000000"/>
          <w:sz w:val="25"/>
          <w:szCs w:val="25"/>
        </w:rPr>
        <w:t> </w:t>
      </w:r>
    </w:p>
    <w:p w:rsidR="00D1113D" w:rsidRPr="00F214BE" w:rsidRDefault="00D1113D" w:rsidP="00F214BE">
      <w:pPr>
        <w:spacing w:after="0" w:line="240" w:lineRule="auto"/>
        <w:jc w:val="both"/>
        <w:rPr>
          <w:rFonts w:ascii="Times New Roman" w:eastAsia="Times New Roman" w:hAnsi="Times New Roman" w:cs="Times New Roman"/>
          <w:color w:val="000000"/>
          <w:sz w:val="25"/>
          <w:szCs w:val="25"/>
        </w:rPr>
      </w:pPr>
      <w:r w:rsidRPr="00F214BE">
        <w:rPr>
          <w:rFonts w:ascii="Times New Roman" w:eastAsia="Times New Roman" w:hAnsi="Times New Roman" w:cs="Times New Roman"/>
          <w:b/>
          <w:bCs/>
          <w:color w:val="000000"/>
          <w:sz w:val="25"/>
          <w:szCs w:val="25"/>
        </w:rPr>
        <w:t xml:space="preserve">B. P. </w:t>
      </w:r>
      <w:r w:rsidR="00F214BE" w:rsidRPr="00F214BE">
        <w:rPr>
          <w:rFonts w:ascii="Times New Roman" w:eastAsia="Times New Roman" w:hAnsi="Times New Roman" w:cs="Times New Roman"/>
          <w:b/>
          <w:bCs/>
          <w:color w:val="000000"/>
          <w:sz w:val="25"/>
          <w:szCs w:val="25"/>
        </w:rPr>
        <w:t>Singh</w:t>
      </w:r>
      <w:r w:rsidRPr="00F214BE">
        <w:rPr>
          <w:rFonts w:ascii="Times New Roman" w:eastAsia="Times New Roman" w:hAnsi="Times New Roman" w:cs="Times New Roman"/>
          <w:b/>
          <w:bCs/>
          <w:color w:val="000000"/>
          <w:sz w:val="25"/>
          <w:szCs w:val="25"/>
        </w:rPr>
        <w:t>, J.</w:t>
      </w:r>
    </w:p>
    <w:p w:rsidR="00D1113D" w:rsidRPr="00F214BE" w:rsidRDefault="00D1113D" w:rsidP="00F214BE">
      <w:pPr>
        <w:spacing w:after="0" w:line="240" w:lineRule="auto"/>
        <w:jc w:val="both"/>
        <w:rPr>
          <w:rFonts w:ascii="Times New Roman" w:eastAsia="Times New Roman" w:hAnsi="Times New Roman" w:cs="Times New Roman"/>
          <w:color w:val="000000"/>
          <w:sz w:val="25"/>
          <w:szCs w:val="25"/>
        </w:rPr>
      </w:pPr>
      <w:r w:rsidRPr="00F214BE">
        <w:rPr>
          <w:rFonts w:ascii="Times New Roman" w:eastAsia="Times New Roman" w:hAnsi="Times New Roman" w:cs="Times New Roman"/>
          <w:color w:val="000000"/>
          <w:sz w:val="25"/>
          <w:szCs w:val="25"/>
        </w:rPr>
        <w:br/>
      </w:r>
      <w:r w:rsidR="00F214BE">
        <w:rPr>
          <w:rFonts w:ascii="Times New Roman" w:eastAsia="Times New Roman" w:hAnsi="Times New Roman" w:cs="Times New Roman"/>
          <w:color w:val="000000"/>
          <w:sz w:val="25"/>
          <w:szCs w:val="25"/>
        </w:rPr>
        <w:t xml:space="preserve">1. </w:t>
      </w:r>
      <w:r w:rsidRPr="00F214BE">
        <w:rPr>
          <w:rFonts w:ascii="Times New Roman" w:eastAsia="Times New Roman" w:hAnsi="Times New Roman" w:cs="Times New Roman"/>
          <w:color w:val="000000"/>
          <w:sz w:val="25"/>
          <w:szCs w:val="25"/>
        </w:rPr>
        <w:t>We have heard counsel for the State.</w:t>
      </w:r>
    </w:p>
    <w:p w:rsidR="00D1113D" w:rsidRPr="00F214BE" w:rsidRDefault="00D1113D" w:rsidP="00F214BE">
      <w:pPr>
        <w:spacing w:after="0" w:line="240" w:lineRule="auto"/>
        <w:jc w:val="both"/>
        <w:rPr>
          <w:rFonts w:ascii="Times New Roman" w:eastAsia="Times New Roman" w:hAnsi="Times New Roman" w:cs="Times New Roman"/>
          <w:color w:val="000000"/>
          <w:sz w:val="25"/>
          <w:szCs w:val="25"/>
        </w:rPr>
      </w:pPr>
      <w:r w:rsidRPr="00F214BE">
        <w:rPr>
          <w:rFonts w:ascii="Times New Roman" w:eastAsia="Times New Roman" w:hAnsi="Times New Roman" w:cs="Times New Roman"/>
          <w:color w:val="000000"/>
          <w:sz w:val="25"/>
          <w:szCs w:val="25"/>
        </w:rPr>
        <w:br/>
      </w:r>
      <w:r w:rsidR="00F214BE">
        <w:rPr>
          <w:rFonts w:ascii="Times New Roman" w:eastAsia="Times New Roman" w:hAnsi="Times New Roman" w:cs="Times New Roman"/>
          <w:color w:val="000000"/>
          <w:sz w:val="25"/>
          <w:szCs w:val="25"/>
        </w:rPr>
        <w:t xml:space="preserve">2. </w:t>
      </w:r>
      <w:r w:rsidRPr="00F214BE">
        <w:rPr>
          <w:rFonts w:ascii="Times New Roman" w:eastAsia="Times New Roman" w:hAnsi="Times New Roman" w:cs="Times New Roman"/>
          <w:color w:val="000000"/>
          <w:sz w:val="25"/>
          <w:szCs w:val="25"/>
        </w:rPr>
        <w:t>This appeal has been preferred by the State of Rajasthan against the judgment and order of the High Court of Judicature for Rajasthan at Jodhpur in Criminal Appeal No.392 of 1996 dated May 6, 1998. The Respondent who had been found guilty of the offence under Section 8 read with Section 15 of the </w:t>
      </w:r>
      <w:r w:rsidRPr="00F214BE">
        <w:rPr>
          <w:rFonts w:ascii="Times New Roman" w:eastAsia="Times New Roman" w:hAnsi="Times New Roman" w:cs="Times New Roman"/>
          <w:i/>
          <w:color w:val="000000"/>
          <w:sz w:val="25"/>
          <w:szCs w:val="25"/>
        </w:rPr>
        <w:t>Narcotic Drugs and Psychotropic Substances Act, 1985</w:t>
      </w:r>
      <w:r w:rsidRPr="00F214BE">
        <w:rPr>
          <w:rFonts w:ascii="Times New Roman" w:eastAsia="Times New Roman" w:hAnsi="Times New Roman" w:cs="Times New Roman"/>
          <w:color w:val="000000"/>
          <w:sz w:val="25"/>
          <w:szCs w:val="25"/>
        </w:rPr>
        <w:t xml:space="preserve"> (hereinafter referred to as the Act) was sentenced to 10 years rigorous imprisonment and a fine of Rs.1 lakh by the learned Special Judge, </w:t>
      </w:r>
      <w:proofErr w:type="spellStart"/>
      <w:r w:rsidRPr="00F214BE">
        <w:rPr>
          <w:rFonts w:ascii="Times New Roman" w:eastAsia="Times New Roman" w:hAnsi="Times New Roman" w:cs="Times New Roman"/>
          <w:color w:val="000000"/>
          <w:sz w:val="25"/>
          <w:szCs w:val="25"/>
        </w:rPr>
        <w:t>N.D.P.S.Cases</w:t>
      </w:r>
      <w:proofErr w:type="spellEnd"/>
      <w:r w:rsidRPr="00F214BE">
        <w:rPr>
          <w:rFonts w:ascii="Times New Roman" w:eastAsia="Times New Roman" w:hAnsi="Times New Roman" w:cs="Times New Roman"/>
          <w:color w:val="000000"/>
          <w:sz w:val="25"/>
          <w:szCs w:val="25"/>
        </w:rPr>
        <w:t xml:space="preserve">, Sri </w:t>
      </w:r>
      <w:proofErr w:type="spellStart"/>
      <w:r w:rsidRPr="00F214BE">
        <w:rPr>
          <w:rFonts w:ascii="Times New Roman" w:eastAsia="Times New Roman" w:hAnsi="Times New Roman" w:cs="Times New Roman"/>
          <w:color w:val="000000"/>
          <w:sz w:val="25"/>
          <w:szCs w:val="25"/>
        </w:rPr>
        <w:t>Ganganagar</w:t>
      </w:r>
      <w:proofErr w:type="spellEnd"/>
      <w:r w:rsidRPr="00F214BE">
        <w:rPr>
          <w:rFonts w:ascii="Times New Roman" w:eastAsia="Times New Roman" w:hAnsi="Times New Roman" w:cs="Times New Roman"/>
          <w:color w:val="000000"/>
          <w:sz w:val="25"/>
          <w:szCs w:val="25"/>
        </w:rPr>
        <w:t xml:space="preserve"> in Sessions Case No.15 of 1995. The Respondent preferred an appeal before the High Court which was allowed by the High Court by its impugned judgment and order.</w:t>
      </w:r>
    </w:p>
    <w:p w:rsidR="00D1113D" w:rsidRPr="00F214BE" w:rsidRDefault="00D1113D" w:rsidP="00F214BE">
      <w:pPr>
        <w:spacing w:after="0" w:line="240" w:lineRule="auto"/>
        <w:jc w:val="both"/>
        <w:rPr>
          <w:rFonts w:ascii="Times New Roman" w:eastAsia="Times New Roman" w:hAnsi="Times New Roman" w:cs="Times New Roman"/>
          <w:color w:val="000000"/>
          <w:sz w:val="25"/>
          <w:szCs w:val="25"/>
        </w:rPr>
      </w:pPr>
      <w:r w:rsidRPr="00F214BE">
        <w:rPr>
          <w:rFonts w:ascii="Times New Roman" w:eastAsia="Times New Roman" w:hAnsi="Times New Roman" w:cs="Times New Roman"/>
          <w:color w:val="000000"/>
          <w:sz w:val="25"/>
          <w:szCs w:val="25"/>
        </w:rPr>
        <w:br/>
      </w:r>
      <w:r w:rsidR="00F214BE">
        <w:rPr>
          <w:rFonts w:ascii="Times New Roman" w:eastAsia="Times New Roman" w:hAnsi="Times New Roman" w:cs="Times New Roman"/>
          <w:color w:val="000000"/>
          <w:sz w:val="25"/>
          <w:szCs w:val="25"/>
        </w:rPr>
        <w:t xml:space="preserve">3. </w:t>
      </w:r>
      <w:r w:rsidRPr="00F214BE">
        <w:rPr>
          <w:rFonts w:ascii="Times New Roman" w:eastAsia="Times New Roman" w:hAnsi="Times New Roman" w:cs="Times New Roman"/>
          <w:color w:val="000000"/>
          <w:sz w:val="25"/>
          <w:szCs w:val="25"/>
        </w:rPr>
        <w:t>We have perused the judgment of the High Court. </w:t>
      </w:r>
      <w:r w:rsidRPr="00F214BE">
        <w:rPr>
          <w:rFonts w:ascii="Times New Roman" w:eastAsia="Times New Roman" w:hAnsi="Times New Roman" w:cs="Times New Roman"/>
          <w:bCs/>
          <w:color w:val="000000"/>
          <w:sz w:val="25"/>
          <w:szCs w:val="25"/>
        </w:rPr>
        <w:t xml:space="preserve">Apart from other reasons recorded by the High Court, we find that the link evidence adduced by the prosecution was not at all satisfactory. In the first instance, though the seized articles are said to have been kept in the </w:t>
      </w:r>
      <w:proofErr w:type="spellStart"/>
      <w:r w:rsidRPr="00F214BE">
        <w:rPr>
          <w:rFonts w:ascii="Times New Roman" w:eastAsia="Times New Roman" w:hAnsi="Times New Roman" w:cs="Times New Roman"/>
          <w:bCs/>
          <w:color w:val="000000"/>
          <w:sz w:val="25"/>
          <w:szCs w:val="25"/>
        </w:rPr>
        <w:t>malkhana</w:t>
      </w:r>
      <w:proofErr w:type="spellEnd"/>
      <w:r w:rsidRPr="00F214BE">
        <w:rPr>
          <w:rFonts w:ascii="Times New Roman" w:eastAsia="Times New Roman" w:hAnsi="Times New Roman" w:cs="Times New Roman"/>
          <w:bCs/>
          <w:color w:val="000000"/>
          <w:sz w:val="25"/>
          <w:szCs w:val="25"/>
        </w:rPr>
        <w:t xml:space="preserve"> on 20th May, 1995, the </w:t>
      </w:r>
      <w:proofErr w:type="spellStart"/>
      <w:r w:rsidRPr="00F214BE">
        <w:rPr>
          <w:rFonts w:ascii="Times New Roman" w:eastAsia="Times New Roman" w:hAnsi="Times New Roman" w:cs="Times New Roman"/>
          <w:bCs/>
          <w:color w:val="000000"/>
          <w:sz w:val="25"/>
          <w:szCs w:val="25"/>
        </w:rPr>
        <w:t>Malkhana</w:t>
      </w:r>
      <w:proofErr w:type="spellEnd"/>
      <w:r w:rsidRPr="00F214BE">
        <w:rPr>
          <w:rFonts w:ascii="Times New Roman" w:eastAsia="Times New Roman" w:hAnsi="Times New Roman" w:cs="Times New Roman"/>
          <w:bCs/>
          <w:color w:val="000000"/>
          <w:sz w:val="25"/>
          <w:szCs w:val="25"/>
        </w:rPr>
        <w:t xml:space="preserve"> register was not produced to prove that it was so kept in the </w:t>
      </w:r>
      <w:proofErr w:type="spellStart"/>
      <w:r w:rsidRPr="00F214BE">
        <w:rPr>
          <w:rFonts w:ascii="Times New Roman" w:eastAsia="Times New Roman" w:hAnsi="Times New Roman" w:cs="Times New Roman"/>
          <w:bCs/>
          <w:color w:val="000000"/>
          <w:sz w:val="25"/>
          <w:szCs w:val="25"/>
        </w:rPr>
        <w:t>malkhana</w:t>
      </w:r>
      <w:proofErr w:type="spellEnd"/>
      <w:r w:rsidRPr="00F214BE">
        <w:rPr>
          <w:rFonts w:ascii="Times New Roman" w:eastAsia="Times New Roman" w:hAnsi="Times New Roman" w:cs="Times New Roman"/>
          <w:bCs/>
          <w:color w:val="000000"/>
          <w:sz w:val="25"/>
          <w:szCs w:val="25"/>
        </w:rPr>
        <w:t xml:space="preserve"> till it was taken over by PW-6 on June 5, 1995. We further find that no sample of the seal was sent along with the sample to Excise Laboratory, Jodhpur for the purpose of comparing with the seal appearing on the sample bottles.</w:t>
      </w:r>
      <w:r w:rsidRPr="00F214BE">
        <w:rPr>
          <w:rFonts w:ascii="Times New Roman" w:eastAsia="Times New Roman" w:hAnsi="Times New Roman" w:cs="Times New Roman"/>
          <w:b/>
          <w:bCs/>
          <w:color w:val="000000"/>
          <w:sz w:val="25"/>
          <w:szCs w:val="25"/>
        </w:rPr>
        <w:t xml:space="preserve"> </w:t>
      </w:r>
    </w:p>
    <w:p w:rsidR="00D1113D" w:rsidRPr="00F214BE" w:rsidRDefault="00D1113D" w:rsidP="00F214BE">
      <w:pPr>
        <w:spacing w:after="0" w:line="240" w:lineRule="auto"/>
        <w:jc w:val="both"/>
        <w:rPr>
          <w:rFonts w:ascii="Times New Roman" w:eastAsia="Times New Roman" w:hAnsi="Times New Roman" w:cs="Times New Roman"/>
          <w:color w:val="000000"/>
          <w:sz w:val="25"/>
          <w:szCs w:val="25"/>
        </w:rPr>
      </w:pPr>
      <w:r w:rsidRPr="00F214BE">
        <w:rPr>
          <w:rFonts w:ascii="Times New Roman" w:eastAsia="Times New Roman" w:hAnsi="Times New Roman" w:cs="Times New Roman"/>
          <w:color w:val="000000"/>
          <w:sz w:val="25"/>
          <w:szCs w:val="25"/>
        </w:rPr>
        <w:br/>
      </w:r>
      <w:r w:rsidR="00F214BE">
        <w:rPr>
          <w:rFonts w:ascii="Times New Roman" w:eastAsia="Times New Roman" w:hAnsi="Times New Roman" w:cs="Times New Roman"/>
          <w:color w:val="000000"/>
          <w:sz w:val="25"/>
          <w:szCs w:val="25"/>
        </w:rPr>
        <w:t xml:space="preserve">4. </w:t>
      </w:r>
      <w:r w:rsidRPr="00F214BE">
        <w:rPr>
          <w:rFonts w:ascii="Times New Roman" w:eastAsia="Times New Roman" w:hAnsi="Times New Roman" w:cs="Times New Roman"/>
          <w:color w:val="000000"/>
          <w:sz w:val="25"/>
          <w:szCs w:val="25"/>
        </w:rPr>
        <w:t>Therefore, there is no evidence to prove satisfactorily that the seals found were in fact the same seals as were put on the sample bottles immediately after seizure of the contraband. These loopholes in the prosecution case have led the High Court to acquit the respondent.</w:t>
      </w:r>
    </w:p>
    <w:p w:rsidR="00D1113D" w:rsidRPr="00F214BE" w:rsidRDefault="00D1113D" w:rsidP="00F214BE">
      <w:pPr>
        <w:spacing w:after="0" w:line="240" w:lineRule="auto"/>
        <w:jc w:val="both"/>
        <w:rPr>
          <w:rFonts w:ascii="Times New Roman" w:eastAsia="Times New Roman" w:hAnsi="Times New Roman" w:cs="Times New Roman"/>
          <w:color w:val="000000"/>
          <w:sz w:val="25"/>
          <w:szCs w:val="25"/>
        </w:rPr>
      </w:pPr>
      <w:r w:rsidRPr="00F214BE">
        <w:rPr>
          <w:rFonts w:ascii="Times New Roman" w:eastAsia="Times New Roman" w:hAnsi="Times New Roman" w:cs="Times New Roman"/>
          <w:color w:val="000000"/>
          <w:sz w:val="25"/>
          <w:szCs w:val="25"/>
        </w:rPr>
        <w:br/>
      </w:r>
      <w:r w:rsidR="00F214BE">
        <w:rPr>
          <w:rFonts w:ascii="Times New Roman" w:eastAsia="Times New Roman" w:hAnsi="Times New Roman" w:cs="Times New Roman"/>
          <w:color w:val="000000"/>
          <w:sz w:val="25"/>
          <w:szCs w:val="25"/>
        </w:rPr>
        <w:t xml:space="preserve">5. </w:t>
      </w:r>
      <w:r w:rsidRPr="00F214BE">
        <w:rPr>
          <w:rFonts w:ascii="Times New Roman" w:eastAsia="Times New Roman" w:hAnsi="Times New Roman" w:cs="Times New Roman"/>
          <w:color w:val="000000"/>
          <w:sz w:val="25"/>
          <w:szCs w:val="25"/>
        </w:rPr>
        <w:t>We find no error in the judgment of the High Court.</w:t>
      </w:r>
    </w:p>
    <w:p w:rsidR="00DB43DF" w:rsidRPr="00F214BE" w:rsidRDefault="00D1113D" w:rsidP="00F214BE">
      <w:pPr>
        <w:spacing w:after="0" w:line="240" w:lineRule="auto"/>
        <w:jc w:val="both"/>
        <w:rPr>
          <w:sz w:val="25"/>
          <w:szCs w:val="25"/>
        </w:rPr>
      </w:pPr>
      <w:r w:rsidRPr="00F214BE">
        <w:rPr>
          <w:rFonts w:ascii="Times New Roman" w:eastAsia="Times New Roman" w:hAnsi="Times New Roman" w:cs="Times New Roman"/>
          <w:color w:val="000000"/>
          <w:sz w:val="25"/>
          <w:szCs w:val="25"/>
        </w:rPr>
        <w:br/>
      </w:r>
      <w:r w:rsidR="00F214BE">
        <w:rPr>
          <w:rFonts w:ascii="Times New Roman" w:eastAsia="Times New Roman" w:hAnsi="Times New Roman" w:cs="Times New Roman"/>
          <w:color w:val="000000"/>
          <w:sz w:val="25"/>
          <w:szCs w:val="25"/>
        </w:rPr>
        <w:t xml:space="preserve">6. </w:t>
      </w:r>
      <w:r w:rsidRPr="00F214BE">
        <w:rPr>
          <w:rFonts w:ascii="Times New Roman" w:eastAsia="Times New Roman" w:hAnsi="Times New Roman" w:cs="Times New Roman"/>
          <w:color w:val="000000"/>
          <w:sz w:val="25"/>
          <w:szCs w:val="25"/>
        </w:rPr>
        <w:t>This appeal is, therefore, dismissed.</w:t>
      </w:r>
      <w:bookmarkStart w:id="1" w:name="_GoBack"/>
      <w:bookmarkEnd w:id="1"/>
    </w:p>
    <w:sectPr w:rsidR="00DB43DF" w:rsidRPr="00F214B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EEE" w:rsidRDefault="00856EEE" w:rsidP="00DA0365">
      <w:pPr>
        <w:spacing w:after="0" w:line="240" w:lineRule="auto"/>
      </w:pPr>
      <w:r>
        <w:separator/>
      </w:r>
    </w:p>
  </w:endnote>
  <w:endnote w:type="continuationSeparator" w:id="0">
    <w:p w:rsidR="00856EEE" w:rsidRDefault="00856EE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214B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EEE" w:rsidRDefault="00856EEE" w:rsidP="00DA0365">
      <w:pPr>
        <w:spacing w:after="0" w:line="240" w:lineRule="auto"/>
      </w:pPr>
      <w:r>
        <w:separator/>
      </w:r>
    </w:p>
  </w:footnote>
  <w:footnote w:type="continuationSeparator" w:id="0">
    <w:p w:rsidR="00856EEE" w:rsidRDefault="00856EE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56EEE"/>
    <w:rsid w:val="008D320C"/>
    <w:rsid w:val="00CA5EEF"/>
    <w:rsid w:val="00D1113D"/>
    <w:rsid w:val="00DA0365"/>
    <w:rsid w:val="00EF38D0"/>
    <w:rsid w:val="00F21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D1113D"/>
  </w:style>
  <w:style w:type="character" w:customStyle="1" w:styleId="legspan">
    <w:name w:val="legspan"/>
    <w:basedOn w:val="DefaultParagraphFont"/>
    <w:rsid w:val="00D111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D1113D"/>
  </w:style>
  <w:style w:type="character" w:customStyle="1" w:styleId="legspan">
    <w:name w:val="legspan"/>
    <w:basedOn w:val="DefaultParagraphFont"/>
    <w:rsid w:val="00D111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57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280</Words>
  <Characters>1601</Characters>
  <Application>Microsoft Office Word</Application>
  <DocSecurity>0</DocSecurity>
  <Lines>13</Lines>
  <Paragraphs>3</Paragraphs>
  <ScaleCrop>false</ScaleCrop>
  <Company/>
  <LinksUpToDate>false</LinksUpToDate>
  <CharactersWithSpaces>1878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2016-06-30T12:02:00Z</dcterms:modified>
</cp:coreProperties>
</file>