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BE" w:rsidRPr="00E6353F" w:rsidRDefault="009335BE" w:rsidP="00E6353F">
      <w:pPr>
        <w:spacing w:after="0" w:line="240" w:lineRule="auto"/>
        <w:jc w:val="center"/>
        <w:rPr>
          <w:rFonts w:ascii="Times New Roman" w:eastAsia="Times New Roman" w:hAnsi="Times New Roman" w:cs="Times New Roman"/>
          <w:color w:val="000000"/>
          <w:sz w:val="25"/>
          <w:szCs w:val="25"/>
        </w:rPr>
      </w:pPr>
      <w:r w:rsidRPr="00E6353F">
        <w:rPr>
          <w:rFonts w:ascii="Times New Roman" w:eastAsia="Times New Roman" w:hAnsi="Times New Roman" w:cs="Times New Roman"/>
          <w:b/>
          <w:bCs/>
          <w:color w:val="000000"/>
          <w:sz w:val="25"/>
          <w:szCs w:val="25"/>
        </w:rPr>
        <w:t>SUPREME COURT OF INDIA</w:t>
      </w:r>
    </w:p>
    <w:p w:rsidR="009335BE" w:rsidRPr="00E6353F" w:rsidRDefault="009335BE" w:rsidP="00E6353F">
      <w:pPr>
        <w:spacing w:after="0" w:line="240" w:lineRule="auto"/>
        <w:jc w:val="center"/>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t> </w:t>
      </w:r>
    </w:p>
    <w:p w:rsidR="009335BE" w:rsidRPr="00E6353F" w:rsidRDefault="009335BE" w:rsidP="00E6353F">
      <w:pPr>
        <w:spacing w:after="0" w:line="240" w:lineRule="auto"/>
        <w:jc w:val="center"/>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t>Dhananjay @ Dhananjay Kumar Singh</w:t>
      </w:r>
    </w:p>
    <w:p w:rsidR="009335BE" w:rsidRPr="00E6353F" w:rsidRDefault="009335BE" w:rsidP="00E6353F">
      <w:pPr>
        <w:spacing w:after="0" w:line="240" w:lineRule="auto"/>
        <w:jc w:val="center"/>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t>Vs</w:t>
      </w:r>
    </w:p>
    <w:p w:rsidR="009335BE" w:rsidRPr="00E6353F" w:rsidRDefault="009335BE" w:rsidP="00E6353F">
      <w:pPr>
        <w:spacing w:after="0" w:line="240" w:lineRule="auto"/>
        <w:jc w:val="center"/>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t xml:space="preserve">State of Bihar </w:t>
      </w:r>
      <w:r w:rsidR="00E6353F">
        <w:rPr>
          <w:rFonts w:ascii="Times New Roman" w:eastAsia="Times New Roman" w:hAnsi="Times New Roman" w:cs="Times New Roman"/>
          <w:color w:val="000000"/>
          <w:sz w:val="25"/>
          <w:szCs w:val="25"/>
        </w:rPr>
        <w:t>&amp; Anr.</w:t>
      </w:r>
    </w:p>
    <w:p w:rsidR="009335BE" w:rsidRDefault="009335BE" w:rsidP="00E6353F">
      <w:pPr>
        <w:spacing w:after="0" w:line="240" w:lineRule="auto"/>
        <w:jc w:val="center"/>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t> </w:t>
      </w:r>
    </w:p>
    <w:p w:rsidR="00E6353F" w:rsidRDefault="00E6353F" w:rsidP="00E6353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E6353F">
        <w:rPr>
          <w:rFonts w:ascii="Times New Roman" w:eastAsia="Times New Roman" w:hAnsi="Times New Roman" w:cs="Times New Roman"/>
          <w:color w:val="000000"/>
          <w:sz w:val="25"/>
          <w:szCs w:val="25"/>
        </w:rPr>
        <w:t>149 of 2007</w:t>
      </w:r>
    </w:p>
    <w:p w:rsidR="00E6353F" w:rsidRPr="00E6353F" w:rsidRDefault="00E6353F" w:rsidP="00E6353F">
      <w:pPr>
        <w:spacing w:after="0" w:line="240" w:lineRule="auto"/>
        <w:jc w:val="center"/>
        <w:rPr>
          <w:rFonts w:ascii="Times New Roman" w:eastAsia="Times New Roman" w:hAnsi="Times New Roman" w:cs="Times New Roman"/>
          <w:color w:val="000000"/>
          <w:sz w:val="25"/>
          <w:szCs w:val="25"/>
        </w:rPr>
      </w:pPr>
    </w:p>
    <w:p w:rsidR="009335BE" w:rsidRDefault="00E6353F" w:rsidP="00E6353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9335BE" w:rsidRPr="00E6353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9335BE" w:rsidRPr="00E6353F">
        <w:rPr>
          <w:rFonts w:ascii="Times New Roman" w:eastAsia="Times New Roman" w:hAnsi="Times New Roman" w:cs="Times New Roman"/>
          <w:color w:val="000000"/>
          <w:sz w:val="25"/>
          <w:szCs w:val="25"/>
        </w:rPr>
        <w:t>)</w:t>
      </w:r>
    </w:p>
    <w:p w:rsidR="00E6353F" w:rsidRPr="00E6353F" w:rsidRDefault="00E6353F" w:rsidP="00E6353F">
      <w:pPr>
        <w:spacing w:after="0" w:line="240" w:lineRule="auto"/>
        <w:rPr>
          <w:rFonts w:ascii="Times New Roman" w:eastAsia="Times New Roman" w:hAnsi="Times New Roman" w:cs="Times New Roman"/>
          <w:color w:val="000000"/>
          <w:sz w:val="25"/>
          <w:szCs w:val="25"/>
        </w:rPr>
      </w:pPr>
    </w:p>
    <w:p w:rsidR="009335BE" w:rsidRPr="00E6353F" w:rsidRDefault="009335BE" w:rsidP="00E6353F">
      <w:pPr>
        <w:spacing w:after="0" w:line="240" w:lineRule="auto"/>
        <w:jc w:val="center"/>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t>02.02.2007</w:t>
      </w:r>
    </w:p>
    <w:p w:rsidR="009335BE" w:rsidRPr="00E6353F" w:rsidRDefault="009335BE" w:rsidP="00E6353F">
      <w:pPr>
        <w:spacing w:after="0" w:line="240" w:lineRule="auto"/>
        <w:jc w:val="center"/>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FFFFFF"/>
          <w:sz w:val="25"/>
          <w:szCs w:val="25"/>
        </w:rPr>
        <w:t> </w:t>
      </w:r>
    </w:p>
    <w:p w:rsidR="009335BE" w:rsidRPr="00E6353F" w:rsidRDefault="009335BE" w:rsidP="00E6353F">
      <w:pPr>
        <w:spacing w:after="0" w:line="240" w:lineRule="auto"/>
        <w:jc w:val="center"/>
        <w:rPr>
          <w:rFonts w:ascii="Times New Roman" w:eastAsia="Times New Roman" w:hAnsi="Times New Roman" w:cs="Times New Roman"/>
          <w:color w:val="000000"/>
          <w:sz w:val="25"/>
          <w:szCs w:val="25"/>
        </w:rPr>
      </w:pPr>
      <w:r w:rsidRPr="00E6353F">
        <w:rPr>
          <w:rFonts w:ascii="Times New Roman" w:eastAsia="Times New Roman" w:hAnsi="Times New Roman" w:cs="Times New Roman"/>
          <w:b/>
          <w:bCs/>
          <w:color w:val="000000"/>
          <w:sz w:val="25"/>
          <w:szCs w:val="25"/>
        </w:rPr>
        <w:t>JUDGMENT</w:t>
      </w:r>
    </w:p>
    <w:p w:rsidR="009335BE" w:rsidRPr="00E6353F" w:rsidRDefault="009335BE" w:rsidP="00E6353F">
      <w:pPr>
        <w:spacing w:after="0" w:line="240" w:lineRule="auto"/>
        <w:jc w:val="center"/>
        <w:rPr>
          <w:rFonts w:ascii="Times New Roman" w:eastAsia="Times New Roman" w:hAnsi="Times New Roman" w:cs="Times New Roman"/>
          <w:color w:val="000000"/>
          <w:sz w:val="25"/>
          <w:szCs w:val="25"/>
        </w:rPr>
      </w:pPr>
      <w:r w:rsidRPr="00E6353F">
        <w:rPr>
          <w:rFonts w:ascii="Times New Roman" w:eastAsia="Times New Roman" w:hAnsi="Times New Roman" w:cs="Times New Roman"/>
          <w:b/>
          <w:bCs/>
          <w:color w:val="000000"/>
          <w:sz w:val="25"/>
          <w:szCs w:val="25"/>
        </w:rPr>
        <w:t> </w:t>
      </w:r>
    </w:p>
    <w:p w:rsidR="009335BE" w:rsidRDefault="00E6353F" w:rsidP="00E6353F">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E6353F">
        <w:rPr>
          <w:rFonts w:ascii="Times New Roman" w:eastAsia="Times New Roman" w:hAnsi="Times New Roman" w:cs="Times New Roman"/>
          <w:b/>
          <w:bCs/>
          <w:color w:val="000000"/>
          <w:sz w:val="25"/>
          <w:szCs w:val="25"/>
        </w:rPr>
        <w:t>Sinha, J.</w:t>
      </w:r>
    </w:p>
    <w:p w:rsidR="00E6353F" w:rsidRPr="00E6353F" w:rsidRDefault="00E6353F" w:rsidP="00E6353F">
      <w:pPr>
        <w:spacing w:after="0" w:line="240" w:lineRule="auto"/>
        <w:jc w:val="both"/>
        <w:rPr>
          <w:rFonts w:ascii="Times New Roman" w:eastAsia="Times New Roman" w:hAnsi="Times New Roman" w:cs="Times New Roman"/>
          <w:color w:val="000000"/>
          <w:sz w:val="25"/>
          <w:szCs w:val="25"/>
        </w:rPr>
      </w:pPr>
    </w:p>
    <w:p w:rsidR="00E6353F" w:rsidRDefault="00E6353F" w:rsidP="00E6353F">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w:t>
      </w:r>
      <w:r w:rsidRPr="00E6353F">
        <w:rPr>
          <w:rFonts w:ascii="Times New Roman" w:eastAsia="Times New Roman" w:hAnsi="Times New Roman" w:cs="Times New Roman"/>
          <w:color w:val="000000"/>
          <w:sz w:val="25"/>
          <w:szCs w:val="25"/>
        </w:rPr>
        <w:t>No. 3978 of 2006</w:t>
      </w:r>
      <w:bookmarkStart w:id="0" w:name="judg"/>
      <w:bookmarkEnd w:id="0"/>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1. </w:t>
      </w:r>
      <w:r w:rsidRPr="00E6353F">
        <w:rPr>
          <w:rFonts w:ascii="Times New Roman" w:eastAsia="Times New Roman" w:hAnsi="Times New Roman" w:cs="Times New Roman"/>
          <w:color w:val="000000"/>
          <w:sz w:val="25"/>
          <w:szCs w:val="25"/>
        </w:rPr>
        <w:t>Leave granted.</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t> </w:t>
      </w:r>
    </w:p>
    <w:p w:rsidR="009335BE" w:rsidRPr="00E6353F" w:rsidRDefault="00E6353F" w:rsidP="00E6353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9335BE" w:rsidRPr="00E6353F">
        <w:rPr>
          <w:rFonts w:ascii="Times New Roman" w:eastAsia="Times New Roman" w:hAnsi="Times New Roman" w:cs="Times New Roman"/>
          <w:color w:val="000000"/>
          <w:sz w:val="25"/>
          <w:szCs w:val="25"/>
        </w:rPr>
        <w:t>This appeal is directed against a judgment and order dated 18.4.2006 passed by the High Court of Judicature at Patna in Criminal Miscellaneous No.10432 of 2003, whereby and whereunder a compromise between the parties was not accepted as the appellants were said to be involved in commission of an offence under Section 384 of the Indian Penal Code, 1860.</w:t>
      </w:r>
    </w:p>
    <w:p w:rsidR="009335BE" w:rsidRPr="00E6353F" w:rsidRDefault="009335BE" w:rsidP="00E6353F">
      <w:pPr>
        <w:spacing w:after="0" w:line="240" w:lineRule="auto"/>
        <w:jc w:val="both"/>
        <w:rPr>
          <w:rFonts w:ascii="Times New Roman" w:eastAsia="Times New Roman" w:hAnsi="Times New Roman" w:cs="Times New Roman"/>
          <w:i/>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3. </w:t>
      </w:r>
      <w:r w:rsidRPr="00E6353F">
        <w:rPr>
          <w:rFonts w:ascii="Times New Roman" w:eastAsia="Times New Roman" w:hAnsi="Times New Roman" w:cs="Times New Roman"/>
          <w:color w:val="000000"/>
          <w:sz w:val="25"/>
          <w:szCs w:val="25"/>
        </w:rPr>
        <w:t xml:space="preserve">The basic fact of the matter is not in dispute. A written report was lodged on 6.9.2000 by the 2nd respondent herein alleging that on 31.8.2000 at about 5.00 p.m. some unknown persons had come to his room No.207 at Jagat Trade Centre at Fraser Road, Patna and informed him that as a sum of Rs.1500/- was due to him, he should make the payment thereof. Allegedly, on his reply that he would make the payment only of the amount due from him as per settled accounts; abusive language was used and he was slapped by one Gautam Dubey. A sum of Rs.1580/- was said to have been taken away from his upper pocket. A First Information Report was lodged on the basis of the said report after six days from the alleged date of commission of the offence. The parties, however, arrived at an amicable settlement of their dispute. A charge-sheet was filed on completion of investigation on 2.2.2001 against the appellant herein purported to be for an offence under Sections 323, 384, 504 read with Section 34 of the Indian Penal Code. An application for discharge was filed by the appellant under Section 239 of the Code Of Criminal Procedure, 1973, inter alia, on the premise that the disputes between the parties had been settled. The said application was rejected by the learned Judicial Magistrate on the ground that Section 384 of the Indian Penal Code being non-compoundable, the said application was not sustainable. An application filed by the appellant before the High Court under Section 482 of the Code Of </w:t>
      </w:r>
      <w:r w:rsidRPr="00E6353F">
        <w:rPr>
          <w:rFonts w:ascii="Times New Roman" w:eastAsia="Times New Roman" w:hAnsi="Times New Roman" w:cs="Times New Roman"/>
          <w:color w:val="000000"/>
          <w:sz w:val="25"/>
          <w:szCs w:val="25"/>
        </w:rPr>
        <w:lastRenderedPageBreak/>
        <w:t xml:space="preserve">Criminal Procedure, 1973 was dismissed by reason of the impugned judgment, relying on or on the basis of a decision of this Court in </w:t>
      </w:r>
      <w:r w:rsidRPr="00E6353F">
        <w:rPr>
          <w:rFonts w:ascii="Times New Roman" w:eastAsia="Times New Roman" w:hAnsi="Times New Roman" w:cs="Times New Roman"/>
          <w:i/>
          <w:color w:val="000000"/>
          <w:sz w:val="25"/>
          <w:szCs w:val="25"/>
        </w:rPr>
        <w:t>Bankat &amp; Anr. vs. State of Maharashtra</w:t>
      </w:r>
      <w:r w:rsidR="00E6353F" w:rsidRPr="00E6353F">
        <w:rPr>
          <w:rFonts w:ascii="Times New Roman" w:eastAsia="Times New Roman" w:hAnsi="Times New Roman" w:cs="Times New Roman"/>
          <w:i/>
          <w:color w:val="000000"/>
          <w:sz w:val="20"/>
          <w:szCs w:val="20"/>
          <w:vertAlign w:val="superscript"/>
        </w:rPr>
        <w:t>1</w:t>
      </w:r>
      <w:r w:rsidRPr="00E6353F">
        <w:rPr>
          <w:rFonts w:ascii="Times New Roman" w:eastAsia="Times New Roman" w:hAnsi="Times New Roman" w:cs="Times New Roman"/>
          <w:i/>
          <w:color w:val="000000"/>
          <w:sz w:val="25"/>
          <w:szCs w:val="25"/>
        </w:rPr>
        <w:t>.</w:t>
      </w:r>
    </w:p>
    <w:p w:rsid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4. </w:t>
      </w:r>
      <w:r w:rsidRPr="00E6353F">
        <w:rPr>
          <w:rFonts w:ascii="Times New Roman" w:eastAsia="Times New Roman" w:hAnsi="Times New Roman" w:cs="Times New Roman"/>
          <w:color w:val="000000"/>
          <w:sz w:val="25"/>
          <w:szCs w:val="25"/>
        </w:rPr>
        <w:t>Submission of Mr. Kumar Parimal, learned counsel appearing on behalf of the appellant herein was that the High Court committed a manifest error in arriving at the said finding inasmuch as the First Information Report, even if given face value and taken to be correct in its entirety, does not disclose any offence under Section 384 of the Indian Penal Code.</w:t>
      </w:r>
      <w:r w:rsidR="00E6353F">
        <w:rPr>
          <w:rFonts w:ascii="Times New Roman" w:eastAsia="Times New Roman" w:hAnsi="Times New Roman" w:cs="Times New Roman"/>
          <w:color w:val="000000"/>
          <w:sz w:val="25"/>
          <w:szCs w:val="25"/>
        </w:rPr>
        <w:t xml:space="preserve"> </w:t>
      </w:r>
      <w:r w:rsidRPr="00E6353F">
        <w:rPr>
          <w:rFonts w:ascii="Times New Roman" w:eastAsia="Times New Roman" w:hAnsi="Times New Roman" w:cs="Times New Roman"/>
          <w:color w:val="000000"/>
          <w:sz w:val="25"/>
          <w:szCs w:val="25"/>
        </w:rPr>
        <w:t>Section 384 provides for punishment for extortion. What would be extortion is provided under Section 383 of the Indian Penal Code in the following terms:</w:t>
      </w:r>
    </w:p>
    <w:p w:rsidR="009335BE" w:rsidRPr="00E6353F" w:rsidRDefault="009335BE" w:rsidP="00E6353F">
      <w:pPr>
        <w:spacing w:after="0" w:line="240" w:lineRule="auto"/>
        <w:ind w:left="720"/>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Pr="00E6353F">
        <w:rPr>
          <w:rFonts w:ascii="Times New Roman" w:eastAsia="Times New Roman" w:hAnsi="Times New Roman" w:cs="Times New Roman"/>
          <w:iCs/>
          <w:color w:val="000000"/>
          <w:sz w:val="25"/>
          <w:szCs w:val="25"/>
        </w:rPr>
        <w:t>"383. Extortion:- Whoever intentionally puts any person in fear of any injury to that person, or to any other, and thereby dishonestly induces the person so put in fear to deliver to any person any property or valuable security, or anything signed or sealed which may be converted into a valuable security, commits "extortion"."</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i/>
          <w:iCs/>
          <w:color w:val="000000"/>
          <w:sz w:val="25"/>
          <w:szCs w:val="25"/>
        </w:rPr>
        <w:t>  </w:t>
      </w: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5. </w:t>
      </w:r>
      <w:r w:rsidRPr="00E6353F">
        <w:rPr>
          <w:rFonts w:ascii="Times New Roman" w:eastAsia="Times New Roman" w:hAnsi="Times New Roman" w:cs="Times New Roman"/>
          <w:color w:val="000000"/>
          <w:sz w:val="25"/>
          <w:szCs w:val="25"/>
        </w:rPr>
        <w:t>A bare perusal of the aforementioned provision would demonstrate that the following ingredients would constitute the offence:</w:t>
      </w:r>
    </w:p>
    <w:p w:rsidR="009335BE" w:rsidRPr="00E6353F" w:rsidRDefault="009335BE" w:rsidP="00E6353F">
      <w:pPr>
        <w:spacing w:after="0" w:line="240" w:lineRule="auto"/>
        <w:ind w:left="720"/>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w:t>
      </w:r>
      <w:r w:rsidRPr="00E6353F">
        <w:rPr>
          <w:rFonts w:ascii="Times New Roman" w:eastAsia="Times New Roman" w:hAnsi="Times New Roman" w:cs="Times New Roman"/>
          <w:color w:val="000000"/>
          <w:sz w:val="25"/>
          <w:szCs w:val="25"/>
        </w:rPr>
        <w:t>1. The accused must put any person in fear of injury to that person or any other person.</w:t>
      </w:r>
    </w:p>
    <w:p w:rsidR="009335BE" w:rsidRPr="00E6353F" w:rsidRDefault="009335BE" w:rsidP="00E6353F">
      <w:pPr>
        <w:spacing w:after="0" w:line="240" w:lineRule="auto"/>
        <w:ind w:left="720"/>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t>2. The putting of a person in such fear must be intentional.</w:t>
      </w:r>
    </w:p>
    <w:p w:rsidR="009335BE" w:rsidRPr="00E6353F" w:rsidRDefault="009335BE" w:rsidP="00E6353F">
      <w:pPr>
        <w:spacing w:after="0" w:line="240" w:lineRule="auto"/>
        <w:ind w:left="720"/>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t>3. The accused must thereby induce the person so put in fear to deliver to any person any property, valuable security or anything signed or sealed which may be converted into a valuable security.</w:t>
      </w:r>
    </w:p>
    <w:p w:rsidR="009335BE" w:rsidRPr="00E6353F" w:rsidRDefault="009335BE" w:rsidP="00E6353F">
      <w:pPr>
        <w:spacing w:after="0" w:line="240" w:lineRule="auto"/>
        <w:ind w:left="720"/>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t>4. Such inducement must be done dishonestly.</w:t>
      </w:r>
      <w:r w:rsidR="00E6353F">
        <w:rPr>
          <w:rFonts w:ascii="Times New Roman" w:eastAsia="Times New Roman" w:hAnsi="Times New Roman" w:cs="Times New Roman"/>
          <w:color w:val="000000"/>
          <w:sz w:val="25"/>
          <w:szCs w:val="25"/>
        </w:rPr>
        <w:t>”</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6. </w:t>
      </w:r>
      <w:r w:rsidRPr="00E6353F">
        <w:rPr>
          <w:rFonts w:ascii="Times New Roman" w:eastAsia="Times New Roman" w:hAnsi="Times New Roman" w:cs="Times New Roman"/>
          <w:color w:val="000000"/>
          <w:sz w:val="25"/>
          <w:szCs w:val="25"/>
        </w:rPr>
        <w:t>A First Information Report as is well known, must be read in its entirety. It is not in dispute that the parties entered into transactions relating to supply of bags. The fact that some amount was due to the appellant from the First Informant, is not in dispute. The First Information Report itself disclosed that accounts were settled a year prior to the date of incident and the appellant owed a sum of about Rs.400-500 from Gautam Dubey.</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7. </w:t>
      </w:r>
      <w:r w:rsidRPr="00E6353F">
        <w:rPr>
          <w:rFonts w:ascii="Times New Roman" w:eastAsia="Times New Roman" w:hAnsi="Times New Roman" w:cs="Times New Roman"/>
          <w:color w:val="000000"/>
          <w:sz w:val="25"/>
          <w:szCs w:val="25"/>
        </w:rPr>
        <w:t>According to the said Gautam Dubey, however, a sum of Rs.1500/- only was due to him.</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8. </w:t>
      </w:r>
      <w:r w:rsidRPr="00E6353F">
        <w:rPr>
          <w:rFonts w:ascii="Times New Roman" w:eastAsia="Times New Roman" w:hAnsi="Times New Roman" w:cs="Times New Roman"/>
          <w:color w:val="000000"/>
          <w:sz w:val="25"/>
          <w:szCs w:val="25"/>
        </w:rPr>
        <w:t>It is in the aforementioned premise the allegations that Gautam Dubey and the appellant slapped the First Informant and took out Rs.1580/- from his upper pocket must be viewed.</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t>No allegation was made that the money was paid by the informant having been put in fear of injury or putting him in such fear by the appellant was intentional.</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9. </w:t>
      </w:r>
      <w:r w:rsidRPr="00E6353F">
        <w:rPr>
          <w:rFonts w:ascii="Times New Roman" w:eastAsia="Times New Roman" w:hAnsi="Times New Roman" w:cs="Times New Roman"/>
          <w:color w:val="000000"/>
          <w:sz w:val="25"/>
          <w:szCs w:val="25"/>
        </w:rPr>
        <w:t>The First Informant, admittedly, has also not delivered any property or valuable security to the appellant.</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t>A distinction between theft and extortion is well known. Whereas offence of extortion is carried out by over-powering the will of the owner; in commission of an offence of theft the offender's intention is always to take without that person's consent.</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10. </w:t>
      </w:r>
      <w:r w:rsidRPr="00E6353F">
        <w:rPr>
          <w:rFonts w:ascii="Times New Roman" w:eastAsia="Times New Roman" w:hAnsi="Times New Roman" w:cs="Times New Roman"/>
          <w:color w:val="000000"/>
          <w:sz w:val="25"/>
          <w:szCs w:val="25"/>
        </w:rPr>
        <w:t>We, therefore, are of the opinion that having regard to the facts and circumstances of the case, no case under Section 384 of the Indian Penal Code was made out in the First Information Report. </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11. </w:t>
      </w:r>
      <w:r w:rsidRPr="00E6353F">
        <w:rPr>
          <w:rFonts w:ascii="Times New Roman" w:eastAsia="Times New Roman" w:hAnsi="Times New Roman" w:cs="Times New Roman"/>
          <w:color w:val="000000"/>
          <w:sz w:val="25"/>
          <w:szCs w:val="25"/>
        </w:rPr>
        <w:t>It is true that having regard to the decision of this Court in Bankat (supra) that the Courts would have no power to allow compromise of a prosecution when the same is not permissible in terms of Section 320 of Code Of Criminal Procedure, 1973. Therein it was held :</w:t>
      </w:r>
    </w:p>
    <w:p w:rsidR="00E6353F" w:rsidRDefault="009335BE" w:rsidP="00E6353F">
      <w:pPr>
        <w:spacing w:after="0" w:line="240" w:lineRule="auto"/>
        <w:ind w:left="720"/>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Pr="00E6353F">
        <w:rPr>
          <w:rFonts w:ascii="Times New Roman" w:eastAsia="Times New Roman" w:hAnsi="Times New Roman" w:cs="Times New Roman"/>
          <w:iCs/>
          <w:color w:val="000000"/>
          <w:sz w:val="25"/>
          <w:szCs w:val="25"/>
        </w:rPr>
        <w:t>"In our view, the submission of the learned counsel for the respondent requires to be accepted. For compounding of the offences punishable under Indian Penal Code, 1860 a complete scheme is provided under Section 320 of the Code. Sub-section (1) of Section 320 provides that the offences mentioned in the table provided thereunder can be compounded by the persons mentioned in column 3 of the said table. Further, sub-section (2) provides that the offences mentioned in the table could be compounded by the victim with the permission of the court. As against this, sub-section (9) specifically provides that "no offence shall be compounded except as provided by this section". In view of the aforesaid legislative mandate, only the offences which are covered by Table 1 or Table 2 as stated above can be compounded and the rest of the offences punishable under Indian Penal Code, 1860 could not be compounded."  </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12. </w:t>
      </w:r>
      <w:r w:rsidRPr="00E6353F">
        <w:rPr>
          <w:rFonts w:ascii="Times New Roman" w:eastAsia="Times New Roman" w:hAnsi="Times New Roman" w:cs="Times New Roman"/>
          <w:color w:val="000000"/>
          <w:sz w:val="25"/>
          <w:szCs w:val="25"/>
        </w:rPr>
        <w:t xml:space="preserve">We may, however, notice that in </w:t>
      </w:r>
      <w:r w:rsidRPr="00E6353F">
        <w:rPr>
          <w:rFonts w:ascii="Times New Roman" w:eastAsia="Times New Roman" w:hAnsi="Times New Roman" w:cs="Times New Roman"/>
          <w:i/>
          <w:color w:val="000000"/>
          <w:sz w:val="25"/>
          <w:szCs w:val="25"/>
        </w:rPr>
        <w:t>Badrilal vs. State of M.P</w:t>
      </w:r>
      <w:r w:rsidR="00E6353F" w:rsidRPr="00E6353F">
        <w:rPr>
          <w:rFonts w:ascii="Times New Roman" w:eastAsia="Times New Roman" w:hAnsi="Times New Roman" w:cs="Times New Roman"/>
          <w:i/>
          <w:color w:val="000000"/>
          <w:sz w:val="20"/>
          <w:szCs w:val="20"/>
          <w:vertAlign w:val="superscript"/>
        </w:rPr>
        <w:t>2</w:t>
      </w:r>
      <w:r w:rsidRPr="00E6353F">
        <w:rPr>
          <w:rFonts w:ascii="Times New Roman" w:eastAsia="Times New Roman" w:hAnsi="Times New Roman" w:cs="Times New Roman"/>
          <w:i/>
          <w:color w:val="000000"/>
          <w:sz w:val="25"/>
          <w:szCs w:val="25"/>
        </w:rPr>
        <w:t xml:space="preserve">. </w:t>
      </w:r>
      <w:r w:rsidRPr="00E6353F">
        <w:rPr>
          <w:rFonts w:ascii="Times New Roman" w:eastAsia="Times New Roman" w:hAnsi="Times New Roman" w:cs="Times New Roman"/>
          <w:color w:val="000000"/>
          <w:sz w:val="25"/>
          <w:szCs w:val="25"/>
        </w:rPr>
        <w:t>a Division Bench of this Court held as under :</w:t>
      </w:r>
    </w:p>
    <w:p w:rsidR="009335BE" w:rsidRPr="00E6353F" w:rsidRDefault="009335BE" w:rsidP="00E6353F">
      <w:pPr>
        <w:spacing w:after="0" w:line="240" w:lineRule="auto"/>
        <w:ind w:left="720"/>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Pr="00E6353F">
        <w:rPr>
          <w:rFonts w:ascii="Times New Roman" w:eastAsia="Times New Roman" w:hAnsi="Times New Roman" w:cs="Times New Roman"/>
          <w:iCs/>
          <w:color w:val="000000"/>
          <w:sz w:val="25"/>
          <w:szCs w:val="25"/>
        </w:rPr>
        <w:t>"A joint petition of compromise has been filed on behalf of the parties in which prayer has been made for recording the compromise. The offence under Section 307 Indian Penal Code, 1860 is not a compoundable one, therefore, compromise cannot be recorded, but at the same time it is well settled that while awarding sentence the effect of compromise can be taken into consideration. It has been stated that the appellant has remained in custody for a period of about 14 months and there is no allegation that he assaulted the deceased. In the facts and circumstances of the case, we are of the view that ends of justice should be met in case the sentence of imprisonment awarded against the appellant by the trial court and reduced by the High Court is further reduced to the period already undergone."</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i/>
          <w:iCs/>
          <w:color w:val="000000"/>
          <w:sz w:val="25"/>
          <w:szCs w:val="25"/>
        </w:rPr>
        <w:t> </w:t>
      </w: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13. </w:t>
      </w:r>
      <w:r w:rsidRPr="00E6353F">
        <w:rPr>
          <w:rFonts w:ascii="Times New Roman" w:eastAsia="Times New Roman" w:hAnsi="Times New Roman" w:cs="Times New Roman"/>
          <w:color w:val="000000"/>
          <w:sz w:val="25"/>
          <w:szCs w:val="25"/>
        </w:rPr>
        <w:t>We need not, having regard to the facts and circumstances, go into the aforementioned contentious issue in the instant case, as we are of the view that no case has been made out for proceeding against the appellant under Section 384 of the Indian Penal Code. In that view of the matter, there was absolutely no reason as to why the settlement arrived at by and between the parties could not have been accepted, as the same would not come within the purview of Sub-Section (9) of Section 320 of the</w:t>
      </w:r>
      <w:r w:rsidR="00E6353F">
        <w:rPr>
          <w:rFonts w:ascii="Times New Roman" w:eastAsia="Times New Roman" w:hAnsi="Times New Roman" w:cs="Times New Roman"/>
          <w:color w:val="000000"/>
          <w:sz w:val="25"/>
          <w:szCs w:val="25"/>
        </w:rPr>
        <w:t> Code o</w:t>
      </w:r>
      <w:r w:rsidRPr="00E6353F">
        <w:rPr>
          <w:rFonts w:ascii="Times New Roman" w:eastAsia="Times New Roman" w:hAnsi="Times New Roman" w:cs="Times New Roman"/>
          <w:color w:val="000000"/>
          <w:sz w:val="25"/>
          <w:szCs w:val="25"/>
        </w:rPr>
        <w:t>f Criminal Procedure, 1973.</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14. </w:t>
      </w:r>
      <w:r w:rsidRPr="00E6353F">
        <w:rPr>
          <w:rFonts w:ascii="Times New Roman" w:eastAsia="Times New Roman" w:hAnsi="Times New Roman" w:cs="Times New Roman"/>
          <w:color w:val="000000"/>
          <w:sz w:val="25"/>
          <w:szCs w:val="25"/>
        </w:rPr>
        <w:t>For the reasons aforementioned, while quashing the charge framed under Section 384 of the Indian Penal Code, we direct the learned Magistrate to proceed to consider the question in regard to the maintainability of the compromise petition between the parties in accordance with law.</w:t>
      </w:r>
    </w:p>
    <w:p w:rsidR="009335BE" w:rsidRPr="00E6353F" w:rsidRDefault="009335BE" w:rsidP="00E6353F">
      <w:pPr>
        <w:spacing w:after="0" w:line="240" w:lineRule="auto"/>
        <w:jc w:val="both"/>
        <w:rPr>
          <w:rFonts w:ascii="Times New Roman" w:eastAsia="Times New Roman" w:hAnsi="Times New Roman" w:cs="Times New Roman"/>
          <w:color w:val="000000"/>
          <w:sz w:val="25"/>
          <w:szCs w:val="25"/>
        </w:rPr>
      </w:pPr>
      <w:r w:rsidRPr="00E6353F">
        <w:rPr>
          <w:rFonts w:ascii="Times New Roman" w:eastAsia="Times New Roman" w:hAnsi="Times New Roman" w:cs="Times New Roman"/>
          <w:color w:val="000000"/>
          <w:sz w:val="25"/>
          <w:szCs w:val="25"/>
        </w:rPr>
        <w:br/>
      </w:r>
      <w:r w:rsidR="00E6353F">
        <w:rPr>
          <w:rFonts w:ascii="Times New Roman" w:eastAsia="Times New Roman" w:hAnsi="Times New Roman" w:cs="Times New Roman"/>
          <w:color w:val="000000"/>
          <w:sz w:val="25"/>
          <w:szCs w:val="25"/>
        </w:rPr>
        <w:t xml:space="preserve">15. </w:t>
      </w:r>
      <w:r w:rsidRPr="00E6353F">
        <w:rPr>
          <w:rFonts w:ascii="Times New Roman" w:eastAsia="Times New Roman" w:hAnsi="Times New Roman" w:cs="Times New Roman"/>
          <w:color w:val="000000"/>
          <w:sz w:val="25"/>
          <w:szCs w:val="25"/>
        </w:rPr>
        <w:t>The appeal is allowed. No costs.</w:t>
      </w:r>
    </w:p>
    <w:p w:rsidR="00E6353F" w:rsidRDefault="00E6353F" w:rsidP="00E6353F">
      <w:pPr>
        <w:spacing w:after="0" w:line="240" w:lineRule="auto"/>
        <w:rPr>
          <w:rFonts w:ascii="Helvetica" w:hAnsi="Helvetica" w:cs="Helvetica"/>
          <w:color w:val="333333"/>
          <w:sz w:val="21"/>
          <w:szCs w:val="21"/>
          <w:shd w:val="clear" w:color="auto" w:fill="FFFFFF"/>
        </w:rPr>
      </w:pPr>
    </w:p>
    <w:p w:rsidR="00E6353F" w:rsidRPr="00E6353F" w:rsidRDefault="00E6353F" w:rsidP="00E6353F">
      <w:pPr>
        <w:spacing w:after="0" w:line="240" w:lineRule="auto"/>
        <w:rPr>
          <w:rFonts w:ascii="Times New Roman" w:hAnsi="Times New Roman" w:cs="Times New Roman"/>
          <w:i/>
          <w:sz w:val="20"/>
          <w:szCs w:val="20"/>
        </w:rPr>
      </w:pPr>
      <w:r w:rsidRPr="00E6353F">
        <w:rPr>
          <w:rFonts w:ascii="Times New Roman" w:hAnsi="Times New Roman" w:cs="Times New Roman"/>
          <w:i/>
          <w:color w:val="333333"/>
          <w:sz w:val="20"/>
          <w:szCs w:val="20"/>
          <w:shd w:val="clear" w:color="auto" w:fill="FFFFFF"/>
          <w:vertAlign w:val="superscript"/>
        </w:rPr>
        <w:t>1</w:t>
      </w:r>
      <w:r w:rsidRPr="00E6353F">
        <w:rPr>
          <w:rFonts w:ascii="Times New Roman" w:hAnsi="Times New Roman" w:cs="Times New Roman"/>
          <w:i/>
          <w:color w:val="333333"/>
          <w:sz w:val="20"/>
          <w:szCs w:val="20"/>
          <w:shd w:val="clear" w:color="auto" w:fill="FFFFFF"/>
        </w:rPr>
        <w:t>(2005) 1 SCC 0343</w:t>
      </w:r>
    </w:p>
    <w:p w:rsidR="0019785A" w:rsidRPr="00E6353F" w:rsidRDefault="00E6353F" w:rsidP="00E6353F">
      <w:pPr>
        <w:spacing w:after="0" w:line="240" w:lineRule="auto"/>
        <w:rPr>
          <w:rFonts w:ascii="Times New Roman" w:hAnsi="Times New Roman" w:cs="Times New Roman"/>
          <w:i/>
          <w:sz w:val="20"/>
          <w:szCs w:val="20"/>
        </w:rPr>
      </w:pPr>
      <w:r w:rsidRPr="00E6353F">
        <w:rPr>
          <w:rFonts w:ascii="Times New Roman" w:hAnsi="Times New Roman" w:cs="Times New Roman"/>
          <w:i/>
          <w:sz w:val="20"/>
          <w:szCs w:val="20"/>
          <w:vertAlign w:val="superscript"/>
        </w:rPr>
        <w:t>2</w:t>
      </w:r>
      <w:r w:rsidRPr="00E6353F">
        <w:rPr>
          <w:rFonts w:ascii="Times New Roman" w:hAnsi="Times New Roman" w:cs="Times New Roman"/>
          <w:i/>
          <w:sz w:val="20"/>
          <w:szCs w:val="20"/>
        </w:rPr>
        <w:t>(2005) 7 SCC  0055</w:t>
      </w:r>
    </w:p>
    <w:sectPr w:rsidR="0019785A" w:rsidRPr="00E6353F"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84C" w:rsidRDefault="0036484C" w:rsidP="00425126">
      <w:pPr>
        <w:spacing w:after="0" w:line="240" w:lineRule="auto"/>
      </w:pPr>
      <w:r>
        <w:separator/>
      </w:r>
    </w:p>
  </w:endnote>
  <w:endnote w:type="continuationSeparator" w:id="1">
    <w:p w:rsidR="0036484C" w:rsidRDefault="0036484C"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9C399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9C3993" w:rsidRPr="00425126">
          <w:rPr>
            <w:rFonts w:ascii="Times New Roman" w:hAnsi="Times New Roman" w:cs="Times New Roman"/>
          </w:rPr>
          <w:fldChar w:fldCharType="separate"/>
        </w:r>
        <w:r w:rsidR="0036484C">
          <w:rPr>
            <w:rFonts w:ascii="Times New Roman" w:hAnsi="Times New Roman" w:cs="Times New Roman"/>
            <w:noProof/>
          </w:rPr>
          <w:t>1</w:t>
        </w:r>
        <w:r w:rsidR="009C399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84C" w:rsidRDefault="0036484C" w:rsidP="00425126">
      <w:pPr>
        <w:spacing w:after="0" w:line="240" w:lineRule="auto"/>
      </w:pPr>
      <w:r>
        <w:separator/>
      </w:r>
    </w:p>
  </w:footnote>
  <w:footnote w:type="continuationSeparator" w:id="1">
    <w:p w:rsidR="0036484C" w:rsidRDefault="0036484C"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030A"/>
    <w:rsid w:val="001020DA"/>
    <w:rsid w:val="00104953"/>
    <w:rsid w:val="001179FF"/>
    <w:rsid w:val="00177FBA"/>
    <w:rsid w:val="00184BC0"/>
    <w:rsid w:val="0019785A"/>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6484C"/>
    <w:rsid w:val="00391706"/>
    <w:rsid w:val="0039313E"/>
    <w:rsid w:val="003B5B80"/>
    <w:rsid w:val="003C7A6C"/>
    <w:rsid w:val="003D0FE1"/>
    <w:rsid w:val="00401EA6"/>
    <w:rsid w:val="00404889"/>
    <w:rsid w:val="00425126"/>
    <w:rsid w:val="00460D3B"/>
    <w:rsid w:val="0049701A"/>
    <w:rsid w:val="004B4B14"/>
    <w:rsid w:val="00537537"/>
    <w:rsid w:val="00566349"/>
    <w:rsid w:val="00572486"/>
    <w:rsid w:val="00582A92"/>
    <w:rsid w:val="005918D5"/>
    <w:rsid w:val="0059449F"/>
    <w:rsid w:val="005B7C0B"/>
    <w:rsid w:val="005E27D3"/>
    <w:rsid w:val="005E70F5"/>
    <w:rsid w:val="00602497"/>
    <w:rsid w:val="006319B5"/>
    <w:rsid w:val="006501AA"/>
    <w:rsid w:val="00657DB9"/>
    <w:rsid w:val="006627DC"/>
    <w:rsid w:val="006A19A1"/>
    <w:rsid w:val="006A5057"/>
    <w:rsid w:val="006D53A0"/>
    <w:rsid w:val="00706C4B"/>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71400"/>
    <w:rsid w:val="00975C43"/>
    <w:rsid w:val="00983979"/>
    <w:rsid w:val="00992C07"/>
    <w:rsid w:val="009B5B88"/>
    <w:rsid w:val="009C3993"/>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53F"/>
    <w:rsid w:val="00E63C92"/>
    <w:rsid w:val="00E708CA"/>
    <w:rsid w:val="00E74556"/>
    <w:rsid w:val="00E74BA6"/>
    <w:rsid w:val="00E759C2"/>
    <w:rsid w:val="00E8427E"/>
    <w:rsid w:val="00EB0F92"/>
    <w:rsid w:val="00EB311A"/>
    <w:rsid w:val="00F03484"/>
    <w:rsid w:val="00F06797"/>
    <w:rsid w:val="00F256B3"/>
    <w:rsid w:val="00F26211"/>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2016-04-11T09:01:00Z</dcterms:created>
  <dcterms:modified xsi:type="dcterms:W3CDTF">2016-04-11T09:01:00Z</dcterms:modified>
</cp:coreProperties>
</file>