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462" w:rsidRPr="006F3462" w:rsidRDefault="006F3462" w:rsidP="006F3462">
      <w:pPr>
        <w:spacing w:after="0" w:line="240" w:lineRule="auto"/>
        <w:jc w:val="center"/>
        <w:rPr>
          <w:rFonts w:ascii="Times New Roman" w:eastAsia="Times New Roman" w:hAnsi="Times New Roman" w:cs="Times New Roman"/>
          <w:sz w:val="25"/>
          <w:szCs w:val="25"/>
        </w:rPr>
      </w:pPr>
      <w:r w:rsidRPr="006F3462">
        <w:rPr>
          <w:rFonts w:ascii="Times New Roman" w:eastAsia="Times New Roman" w:hAnsi="Times New Roman" w:cs="Times New Roman"/>
          <w:b/>
          <w:bCs/>
          <w:sz w:val="25"/>
          <w:szCs w:val="25"/>
        </w:rPr>
        <w:t>SUPREME COURT OF INDIA</w:t>
      </w:r>
    </w:p>
    <w:p w:rsidR="006F3462" w:rsidRPr="006F3462" w:rsidRDefault="006F3462" w:rsidP="006F3462">
      <w:pPr>
        <w:spacing w:after="0" w:line="240" w:lineRule="auto"/>
        <w:jc w:val="center"/>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w:t>
      </w:r>
    </w:p>
    <w:p w:rsidR="006F3462" w:rsidRPr="006F3462" w:rsidRDefault="006F3462" w:rsidP="006F3462">
      <w:pPr>
        <w:spacing w:after="0" w:line="240" w:lineRule="auto"/>
        <w:jc w:val="center"/>
        <w:rPr>
          <w:rFonts w:ascii="Times New Roman" w:eastAsia="Times New Roman" w:hAnsi="Times New Roman" w:cs="Times New Roman"/>
          <w:sz w:val="25"/>
          <w:szCs w:val="25"/>
        </w:rPr>
      </w:pPr>
      <w:proofErr w:type="spellStart"/>
      <w:r w:rsidRPr="006F3462">
        <w:rPr>
          <w:rFonts w:ascii="Times New Roman" w:eastAsia="Times New Roman" w:hAnsi="Times New Roman" w:cs="Times New Roman"/>
          <w:sz w:val="25"/>
          <w:szCs w:val="25"/>
        </w:rPr>
        <w:t>Ramesh</w:t>
      </w:r>
      <w:proofErr w:type="spellEnd"/>
      <w:r w:rsidRPr="006F3462">
        <w:rPr>
          <w:rFonts w:ascii="Times New Roman" w:eastAsia="Times New Roman" w:hAnsi="Times New Roman" w:cs="Times New Roman"/>
          <w:sz w:val="25"/>
          <w:szCs w:val="25"/>
        </w:rPr>
        <w:t xml:space="preserve"> Krishna </w:t>
      </w:r>
      <w:proofErr w:type="spellStart"/>
      <w:r w:rsidRPr="006F3462">
        <w:rPr>
          <w:rFonts w:ascii="Times New Roman" w:eastAsia="Times New Roman" w:hAnsi="Times New Roman" w:cs="Times New Roman"/>
          <w:sz w:val="25"/>
          <w:szCs w:val="25"/>
        </w:rPr>
        <w:t>Madhusudan</w:t>
      </w:r>
      <w:proofErr w:type="spellEnd"/>
      <w:r w:rsidRPr="006F3462">
        <w:rPr>
          <w:rFonts w:ascii="Times New Roman" w:eastAsia="Times New Roman" w:hAnsi="Times New Roman" w:cs="Times New Roman"/>
          <w:sz w:val="25"/>
          <w:szCs w:val="25"/>
        </w:rPr>
        <w:t xml:space="preserve"> </w:t>
      </w:r>
      <w:proofErr w:type="spellStart"/>
      <w:r w:rsidRPr="006F3462">
        <w:rPr>
          <w:rFonts w:ascii="Times New Roman" w:eastAsia="Times New Roman" w:hAnsi="Times New Roman" w:cs="Times New Roman"/>
          <w:sz w:val="25"/>
          <w:szCs w:val="25"/>
        </w:rPr>
        <w:t>Nayar</w:t>
      </w:r>
      <w:proofErr w:type="spellEnd"/>
    </w:p>
    <w:p w:rsidR="006F3462" w:rsidRPr="006F3462" w:rsidRDefault="006F3462" w:rsidP="006F3462">
      <w:pPr>
        <w:spacing w:after="0" w:line="240" w:lineRule="auto"/>
        <w:jc w:val="center"/>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w:t>
      </w:r>
    </w:p>
    <w:p w:rsidR="006F3462" w:rsidRPr="006F3462" w:rsidRDefault="006F3462" w:rsidP="006F3462">
      <w:pPr>
        <w:spacing w:after="0" w:line="240" w:lineRule="auto"/>
        <w:jc w:val="center"/>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Vs</w:t>
      </w:r>
      <w:r w:rsidRPr="00C622A8">
        <w:rPr>
          <w:rFonts w:ascii="Times New Roman" w:eastAsia="Times New Roman" w:hAnsi="Times New Roman" w:cs="Times New Roman"/>
          <w:sz w:val="25"/>
          <w:szCs w:val="25"/>
        </w:rPr>
        <w:t>.</w:t>
      </w:r>
    </w:p>
    <w:p w:rsidR="006F3462" w:rsidRPr="006F3462" w:rsidRDefault="006F3462" w:rsidP="006F3462">
      <w:pPr>
        <w:spacing w:after="0" w:line="240" w:lineRule="auto"/>
        <w:jc w:val="center"/>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w:t>
      </w:r>
    </w:p>
    <w:p w:rsidR="006F3462" w:rsidRPr="00C622A8" w:rsidRDefault="006F3462" w:rsidP="006F3462">
      <w:pPr>
        <w:spacing w:after="0" w:line="240" w:lineRule="auto"/>
        <w:jc w:val="center"/>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State of Maharashtra</w:t>
      </w:r>
    </w:p>
    <w:p w:rsidR="006F3462" w:rsidRPr="006F3462" w:rsidRDefault="006F3462" w:rsidP="006F3462">
      <w:pPr>
        <w:spacing w:after="0" w:line="240" w:lineRule="auto"/>
        <w:jc w:val="center"/>
        <w:rPr>
          <w:rFonts w:ascii="Times New Roman" w:eastAsia="Times New Roman" w:hAnsi="Times New Roman" w:cs="Times New Roman"/>
          <w:sz w:val="25"/>
          <w:szCs w:val="25"/>
        </w:rPr>
      </w:pPr>
    </w:p>
    <w:p w:rsidR="006F3462" w:rsidRPr="00C622A8" w:rsidRDefault="006F3462" w:rsidP="006F3462">
      <w:pPr>
        <w:spacing w:after="0" w:line="240" w:lineRule="auto"/>
        <w:jc w:val="center"/>
        <w:rPr>
          <w:rFonts w:ascii="Times New Roman" w:eastAsia="Times New Roman" w:hAnsi="Times New Roman" w:cs="Times New Roman"/>
          <w:sz w:val="25"/>
          <w:szCs w:val="25"/>
        </w:rPr>
      </w:pPr>
      <w:r w:rsidRPr="00C622A8">
        <w:rPr>
          <w:rFonts w:ascii="Times New Roman" w:eastAsia="Times New Roman" w:hAnsi="Times New Roman" w:cs="Times New Roman"/>
          <w:sz w:val="25"/>
          <w:szCs w:val="25"/>
        </w:rPr>
        <w:t>C.A.No.</w:t>
      </w:r>
      <w:r w:rsidRPr="006F3462">
        <w:rPr>
          <w:rFonts w:ascii="Times New Roman" w:eastAsia="Times New Roman" w:hAnsi="Times New Roman" w:cs="Times New Roman"/>
          <w:sz w:val="25"/>
          <w:szCs w:val="25"/>
        </w:rPr>
        <w:t>12 of 2008</w:t>
      </w:r>
    </w:p>
    <w:p w:rsidR="006F3462" w:rsidRPr="006F3462" w:rsidRDefault="006F3462" w:rsidP="006F3462">
      <w:pPr>
        <w:spacing w:after="0" w:line="240" w:lineRule="auto"/>
        <w:jc w:val="center"/>
        <w:rPr>
          <w:rFonts w:ascii="Times New Roman" w:eastAsia="Times New Roman" w:hAnsi="Times New Roman" w:cs="Times New Roman"/>
          <w:sz w:val="25"/>
          <w:szCs w:val="25"/>
        </w:rPr>
      </w:pPr>
    </w:p>
    <w:p w:rsidR="006F3462" w:rsidRPr="006F3462" w:rsidRDefault="006F3462" w:rsidP="006F3462">
      <w:pPr>
        <w:spacing w:after="0" w:line="240" w:lineRule="auto"/>
        <w:jc w:val="center"/>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w:t>
      </w:r>
      <w:proofErr w:type="spellStart"/>
      <w:r w:rsidRPr="006F3462">
        <w:rPr>
          <w:rFonts w:ascii="Times New Roman" w:eastAsia="Times New Roman" w:hAnsi="Times New Roman" w:cs="Times New Roman"/>
          <w:sz w:val="25"/>
          <w:szCs w:val="25"/>
        </w:rPr>
        <w:t>Arijit</w:t>
      </w:r>
      <w:proofErr w:type="spellEnd"/>
      <w:r w:rsidRPr="006F3462">
        <w:rPr>
          <w:rFonts w:ascii="Times New Roman" w:eastAsia="Times New Roman" w:hAnsi="Times New Roman" w:cs="Times New Roman"/>
          <w:sz w:val="25"/>
          <w:szCs w:val="25"/>
        </w:rPr>
        <w:t xml:space="preserve"> </w:t>
      </w:r>
      <w:proofErr w:type="spellStart"/>
      <w:r w:rsidRPr="006F3462">
        <w:rPr>
          <w:rFonts w:ascii="Times New Roman" w:eastAsia="Times New Roman" w:hAnsi="Times New Roman" w:cs="Times New Roman"/>
          <w:sz w:val="25"/>
          <w:szCs w:val="25"/>
        </w:rPr>
        <w:t>Pasayat</w:t>
      </w:r>
      <w:proofErr w:type="spellEnd"/>
      <w:r w:rsidRPr="006F3462">
        <w:rPr>
          <w:rFonts w:ascii="Times New Roman" w:eastAsia="Times New Roman" w:hAnsi="Times New Roman" w:cs="Times New Roman"/>
          <w:sz w:val="25"/>
          <w:szCs w:val="25"/>
        </w:rPr>
        <w:t xml:space="preserve"> and </w:t>
      </w:r>
      <w:proofErr w:type="spellStart"/>
      <w:r w:rsidRPr="006F3462">
        <w:rPr>
          <w:rFonts w:ascii="Times New Roman" w:eastAsia="Times New Roman" w:hAnsi="Times New Roman" w:cs="Times New Roman"/>
          <w:sz w:val="25"/>
          <w:szCs w:val="25"/>
        </w:rPr>
        <w:t>Aftab</w:t>
      </w:r>
      <w:proofErr w:type="spellEnd"/>
      <w:r w:rsidRPr="006F3462">
        <w:rPr>
          <w:rFonts w:ascii="Times New Roman" w:eastAsia="Times New Roman" w:hAnsi="Times New Roman" w:cs="Times New Roman"/>
          <w:sz w:val="25"/>
          <w:szCs w:val="25"/>
        </w:rPr>
        <w:t xml:space="preserve"> </w:t>
      </w:r>
      <w:proofErr w:type="spellStart"/>
      <w:r w:rsidRPr="006F3462">
        <w:rPr>
          <w:rFonts w:ascii="Times New Roman" w:eastAsia="Times New Roman" w:hAnsi="Times New Roman" w:cs="Times New Roman"/>
          <w:sz w:val="25"/>
          <w:szCs w:val="25"/>
        </w:rPr>
        <w:t>Alam</w:t>
      </w:r>
      <w:proofErr w:type="gramStart"/>
      <w:r w:rsidRPr="00C622A8">
        <w:rPr>
          <w:rFonts w:ascii="Times New Roman" w:eastAsia="Times New Roman" w:hAnsi="Times New Roman" w:cs="Times New Roman"/>
          <w:sz w:val="25"/>
          <w:szCs w:val="25"/>
        </w:rPr>
        <w:t>,JJ</w:t>
      </w:r>
      <w:proofErr w:type="spellEnd"/>
      <w:proofErr w:type="gramEnd"/>
      <w:r w:rsidRPr="00C622A8">
        <w:rPr>
          <w:rFonts w:ascii="Times New Roman" w:eastAsia="Times New Roman" w:hAnsi="Times New Roman" w:cs="Times New Roman"/>
          <w:sz w:val="25"/>
          <w:szCs w:val="25"/>
        </w:rPr>
        <w:t>.</w:t>
      </w:r>
      <w:r w:rsidRPr="006F3462">
        <w:rPr>
          <w:rFonts w:ascii="Times New Roman" w:eastAsia="Times New Roman" w:hAnsi="Times New Roman" w:cs="Times New Roman"/>
          <w:sz w:val="25"/>
          <w:szCs w:val="25"/>
        </w:rPr>
        <w:t>)</w:t>
      </w:r>
    </w:p>
    <w:p w:rsidR="006F3462" w:rsidRPr="006F3462" w:rsidRDefault="006F3462" w:rsidP="006F3462">
      <w:pPr>
        <w:spacing w:after="0" w:line="240" w:lineRule="auto"/>
        <w:jc w:val="center"/>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w:t>
      </w:r>
    </w:p>
    <w:p w:rsidR="006F3462" w:rsidRPr="006F3462" w:rsidRDefault="006F3462" w:rsidP="006F3462">
      <w:pPr>
        <w:spacing w:after="0" w:line="240" w:lineRule="auto"/>
        <w:jc w:val="center"/>
        <w:rPr>
          <w:rFonts w:ascii="Times New Roman" w:eastAsia="Times New Roman" w:hAnsi="Times New Roman" w:cs="Times New Roman"/>
          <w:sz w:val="25"/>
          <w:szCs w:val="25"/>
        </w:rPr>
      </w:pPr>
      <w:r w:rsidRPr="00C622A8">
        <w:rPr>
          <w:rFonts w:ascii="Times New Roman" w:eastAsia="Times New Roman" w:hAnsi="Times New Roman" w:cs="Times New Roman"/>
          <w:sz w:val="25"/>
          <w:szCs w:val="25"/>
        </w:rPr>
        <w:t>07.01.</w:t>
      </w:r>
      <w:r w:rsidRPr="006F3462">
        <w:rPr>
          <w:rFonts w:ascii="Times New Roman" w:eastAsia="Times New Roman" w:hAnsi="Times New Roman" w:cs="Times New Roman"/>
          <w:sz w:val="25"/>
          <w:szCs w:val="25"/>
        </w:rPr>
        <w:t>2008</w:t>
      </w:r>
    </w:p>
    <w:p w:rsidR="006F3462" w:rsidRPr="006F3462" w:rsidRDefault="006F3462" w:rsidP="006F3462">
      <w:pPr>
        <w:spacing w:after="0" w:line="240" w:lineRule="auto"/>
        <w:jc w:val="center"/>
        <w:rPr>
          <w:rFonts w:ascii="Times New Roman" w:eastAsia="Times New Roman" w:hAnsi="Times New Roman" w:cs="Times New Roman"/>
          <w:sz w:val="25"/>
          <w:szCs w:val="25"/>
        </w:rPr>
      </w:pPr>
      <w:r w:rsidRPr="006F3462">
        <w:rPr>
          <w:rFonts w:ascii="Times New Roman" w:eastAsia="Times New Roman" w:hAnsi="Times New Roman" w:cs="Times New Roman"/>
          <w:b/>
          <w:bCs/>
          <w:sz w:val="25"/>
          <w:szCs w:val="25"/>
        </w:rPr>
        <w:t> </w:t>
      </w:r>
    </w:p>
    <w:p w:rsidR="006F3462" w:rsidRPr="006F3462" w:rsidRDefault="006F3462" w:rsidP="006F3462">
      <w:pPr>
        <w:spacing w:after="0" w:line="240" w:lineRule="auto"/>
        <w:jc w:val="center"/>
        <w:rPr>
          <w:rFonts w:ascii="Times New Roman" w:eastAsia="Times New Roman" w:hAnsi="Times New Roman" w:cs="Times New Roman"/>
          <w:sz w:val="25"/>
          <w:szCs w:val="25"/>
        </w:rPr>
      </w:pPr>
      <w:r w:rsidRPr="006F3462">
        <w:rPr>
          <w:rFonts w:ascii="Times New Roman" w:eastAsia="Times New Roman" w:hAnsi="Times New Roman" w:cs="Times New Roman"/>
          <w:b/>
          <w:bCs/>
          <w:sz w:val="25"/>
          <w:szCs w:val="25"/>
        </w:rPr>
        <w:t>JUDGMENT</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b/>
          <w:bCs/>
          <w:sz w:val="25"/>
          <w:szCs w:val="25"/>
        </w:rPr>
        <w:t> </w:t>
      </w:r>
    </w:p>
    <w:p w:rsidR="006F3462" w:rsidRPr="006F3462" w:rsidRDefault="006F3462" w:rsidP="006F3462">
      <w:pPr>
        <w:spacing w:after="0" w:line="240" w:lineRule="auto"/>
        <w:jc w:val="both"/>
        <w:rPr>
          <w:rFonts w:ascii="Times New Roman" w:eastAsia="Times New Roman" w:hAnsi="Times New Roman" w:cs="Times New Roman"/>
          <w:sz w:val="25"/>
          <w:szCs w:val="25"/>
        </w:rPr>
      </w:pPr>
      <w:proofErr w:type="spellStart"/>
      <w:r w:rsidRPr="00C622A8">
        <w:rPr>
          <w:rFonts w:ascii="Times New Roman" w:eastAsia="Times New Roman" w:hAnsi="Times New Roman" w:cs="Times New Roman"/>
          <w:b/>
          <w:bCs/>
          <w:sz w:val="25"/>
          <w:szCs w:val="25"/>
        </w:rPr>
        <w:t>Arijit</w:t>
      </w:r>
      <w:proofErr w:type="spellEnd"/>
      <w:r w:rsidRPr="00C622A8">
        <w:rPr>
          <w:rFonts w:ascii="Times New Roman" w:eastAsia="Times New Roman" w:hAnsi="Times New Roman" w:cs="Times New Roman"/>
          <w:b/>
          <w:bCs/>
          <w:sz w:val="25"/>
          <w:szCs w:val="25"/>
        </w:rPr>
        <w:t xml:space="preserve"> </w:t>
      </w:r>
      <w:proofErr w:type="spellStart"/>
      <w:r w:rsidRPr="00C622A8">
        <w:rPr>
          <w:rFonts w:ascii="Times New Roman" w:eastAsia="Times New Roman" w:hAnsi="Times New Roman" w:cs="Times New Roman"/>
          <w:b/>
          <w:bCs/>
          <w:sz w:val="25"/>
          <w:szCs w:val="25"/>
        </w:rPr>
        <w:t>Pasayat</w:t>
      </w:r>
      <w:proofErr w:type="spellEnd"/>
      <w:r w:rsidRPr="00C622A8">
        <w:rPr>
          <w:rFonts w:ascii="Times New Roman" w:eastAsia="Times New Roman" w:hAnsi="Times New Roman" w:cs="Times New Roman"/>
          <w:b/>
          <w:bCs/>
          <w:sz w:val="25"/>
          <w:szCs w:val="25"/>
        </w:rPr>
        <w:t>, J.</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1. Leave granted.</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2.Challenge in this appeal is to the judgment of Bombay High Court, Aurangabad Bench, dismissing the appeal of the appellant who faced trial for alleged commission of offence punishable under Section 302 of the Indian Penal Code, 1860 (in short IPC</w:t>
      </w:r>
      <w:r w:rsidRPr="006F3462">
        <w:rPr>
          <w:rFonts w:ascii="Times New Roman" w:eastAsia="Times New Roman" w:hAnsi="Times New Roman" w:cs="Times New Roman"/>
          <w:sz w:val="25"/>
          <w:szCs w:val="25"/>
        </w:rPr>
        <w:t xml:space="preserve">)  and was sentenced to imprisonment for life by learned Additional Sessions Judge, </w:t>
      </w:r>
      <w:proofErr w:type="spellStart"/>
      <w:r w:rsidRPr="006F3462">
        <w:rPr>
          <w:rFonts w:ascii="Times New Roman" w:eastAsia="Times New Roman" w:hAnsi="Times New Roman" w:cs="Times New Roman"/>
          <w:sz w:val="25"/>
          <w:szCs w:val="25"/>
        </w:rPr>
        <w:t>Ahmednagar</w:t>
      </w:r>
      <w:proofErr w:type="spellEnd"/>
      <w:r w:rsidRPr="006F3462">
        <w:rPr>
          <w:rFonts w:ascii="Times New Roman" w:eastAsia="Times New Roman" w:hAnsi="Times New Roman" w:cs="Times New Roman"/>
          <w:sz w:val="25"/>
          <w:szCs w:val="25"/>
        </w:rPr>
        <w:t xml:space="preserve">. </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3. Background facts in a nutshell are as follows:</w:t>
      </w:r>
    </w:p>
    <w:p w:rsidR="00C622A8" w:rsidRPr="00C622A8" w:rsidRDefault="00C622A8" w:rsidP="006F3462">
      <w:pPr>
        <w:spacing w:after="0" w:line="240" w:lineRule="auto"/>
        <w:jc w:val="both"/>
        <w:rPr>
          <w:rFonts w:ascii="Times New Roman" w:eastAsia="Times New Roman" w:hAnsi="Times New Roman" w:cs="Times New Roman"/>
          <w:sz w:val="25"/>
          <w:szCs w:val="25"/>
        </w:rPr>
      </w:pPr>
    </w:p>
    <w:p w:rsidR="006F3462" w:rsidRPr="006F3462" w:rsidRDefault="00C622A8" w:rsidP="00C622A8">
      <w:pPr>
        <w:spacing w:after="0" w:line="240" w:lineRule="auto"/>
        <w:ind w:left="720"/>
        <w:jc w:val="both"/>
        <w:rPr>
          <w:rFonts w:ascii="Times New Roman" w:eastAsia="Times New Roman" w:hAnsi="Times New Roman" w:cs="Times New Roman"/>
          <w:sz w:val="25"/>
          <w:szCs w:val="25"/>
        </w:rPr>
      </w:pPr>
      <w:r w:rsidRPr="00C622A8">
        <w:rPr>
          <w:rFonts w:ascii="Times New Roman" w:eastAsia="Times New Roman" w:hAnsi="Times New Roman" w:cs="Times New Roman"/>
          <w:sz w:val="25"/>
          <w:szCs w:val="25"/>
        </w:rPr>
        <w:t>“</w:t>
      </w:r>
      <w:r w:rsidR="006F3462" w:rsidRPr="006F3462">
        <w:rPr>
          <w:rFonts w:ascii="Times New Roman" w:eastAsia="Times New Roman" w:hAnsi="Times New Roman" w:cs="Times New Roman"/>
          <w:sz w:val="25"/>
          <w:szCs w:val="25"/>
        </w:rPr>
        <w:t xml:space="preserve">The complainant </w:t>
      </w:r>
      <w:proofErr w:type="spellStart"/>
      <w:r w:rsidR="006F3462" w:rsidRPr="006F3462">
        <w:rPr>
          <w:rFonts w:ascii="Times New Roman" w:eastAsia="Times New Roman" w:hAnsi="Times New Roman" w:cs="Times New Roman"/>
          <w:sz w:val="25"/>
          <w:szCs w:val="25"/>
        </w:rPr>
        <w:t>Sajay</w:t>
      </w:r>
      <w:proofErr w:type="spellEnd"/>
      <w:r w:rsidR="006F3462" w:rsidRPr="006F3462">
        <w:rPr>
          <w:rFonts w:ascii="Times New Roman" w:eastAsia="Times New Roman" w:hAnsi="Times New Roman" w:cs="Times New Roman"/>
          <w:sz w:val="25"/>
          <w:szCs w:val="25"/>
        </w:rPr>
        <w:t xml:space="preserve"> </w:t>
      </w:r>
      <w:proofErr w:type="spellStart"/>
      <w:r w:rsidR="006F3462" w:rsidRPr="006F3462">
        <w:rPr>
          <w:rFonts w:ascii="Times New Roman" w:eastAsia="Times New Roman" w:hAnsi="Times New Roman" w:cs="Times New Roman"/>
          <w:sz w:val="25"/>
          <w:szCs w:val="25"/>
        </w:rPr>
        <w:t>Vithal</w:t>
      </w:r>
      <w:proofErr w:type="spellEnd"/>
      <w:r w:rsidR="006F3462" w:rsidRPr="006F3462">
        <w:rPr>
          <w:rFonts w:ascii="Times New Roman" w:eastAsia="Times New Roman" w:hAnsi="Times New Roman" w:cs="Times New Roman"/>
          <w:sz w:val="25"/>
          <w:szCs w:val="25"/>
        </w:rPr>
        <w:t xml:space="preserve"> was serving as a Waiter in </w:t>
      </w:r>
      <w:proofErr w:type="spellStart"/>
      <w:r w:rsidR="006F3462" w:rsidRPr="006F3462">
        <w:rPr>
          <w:rFonts w:ascii="Times New Roman" w:eastAsia="Times New Roman" w:hAnsi="Times New Roman" w:cs="Times New Roman"/>
          <w:sz w:val="25"/>
          <w:szCs w:val="25"/>
        </w:rPr>
        <w:t>Sanjog</w:t>
      </w:r>
      <w:proofErr w:type="spellEnd"/>
      <w:r w:rsidR="006F3462" w:rsidRPr="006F3462">
        <w:rPr>
          <w:rFonts w:ascii="Times New Roman" w:eastAsia="Times New Roman" w:hAnsi="Times New Roman" w:cs="Times New Roman"/>
          <w:sz w:val="25"/>
          <w:szCs w:val="25"/>
        </w:rPr>
        <w:t xml:space="preserve"> Hotel for 2-1/2 months prior to the incident.  </w:t>
      </w:r>
      <w:proofErr w:type="spellStart"/>
      <w:r w:rsidR="006F3462" w:rsidRPr="006F3462">
        <w:rPr>
          <w:rFonts w:ascii="Times New Roman" w:eastAsia="Times New Roman" w:hAnsi="Times New Roman" w:cs="Times New Roman"/>
          <w:sz w:val="25"/>
          <w:szCs w:val="25"/>
        </w:rPr>
        <w:t>Pradip</w:t>
      </w:r>
      <w:proofErr w:type="spellEnd"/>
      <w:r w:rsidR="006F3462" w:rsidRPr="006F3462">
        <w:rPr>
          <w:rFonts w:ascii="Times New Roman" w:eastAsia="Times New Roman" w:hAnsi="Times New Roman" w:cs="Times New Roman"/>
          <w:sz w:val="25"/>
          <w:szCs w:val="25"/>
        </w:rPr>
        <w:t xml:space="preserve"> Panjabi is the owner of the said hotel.  Business in the hotel is conducted from 5 p.m. to 11 p.m.  After closure of the hotel, complainant Sanjay </w:t>
      </w:r>
      <w:proofErr w:type="spellStart"/>
      <w:r w:rsidR="006F3462" w:rsidRPr="006F3462">
        <w:rPr>
          <w:rFonts w:ascii="Times New Roman" w:eastAsia="Times New Roman" w:hAnsi="Times New Roman" w:cs="Times New Roman"/>
          <w:sz w:val="25"/>
          <w:szCs w:val="25"/>
        </w:rPr>
        <w:t>alongwith</w:t>
      </w:r>
      <w:proofErr w:type="spellEnd"/>
      <w:r w:rsidR="006F3462" w:rsidRPr="006F3462">
        <w:rPr>
          <w:rFonts w:ascii="Times New Roman" w:eastAsia="Times New Roman" w:hAnsi="Times New Roman" w:cs="Times New Roman"/>
          <w:sz w:val="25"/>
          <w:szCs w:val="25"/>
        </w:rPr>
        <w:t xml:space="preserve"> 5 workers of the hotel used to reside in a staff room.  Hotel was closed on 3.11.1999 at 11.30 p.m.  </w:t>
      </w:r>
      <w:proofErr w:type="spellStart"/>
      <w:r w:rsidR="006F3462" w:rsidRPr="006F3462">
        <w:rPr>
          <w:rFonts w:ascii="Times New Roman" w:eastAsia="Times New Roman" w:hAnsi="Times New Roman" w:cs="Times New Roman"/>
          <w:sz w:val="25"/>
          <w:szCs w:val="25"/>
        </w:rPr>
        <w:t>Pradip</w:t>
      </w:r>
      <w:proofErr w:type="spellEnd"/>
      <w:r w:rsidR="006F3462" w:rsidRPr="006F3462">
        <w:rPr>
          <w:rFonts w:ascii="Times New Roman" w:eastAsia="Times New Roman" w:hAnsi="Times New Roman" w:cs="Times New Roman"/>
          <w:sz w:val="25"/>
          <w:szCs w:val="25"/>
        </w:rPr>
        <w:t xml:space="preserve"> Panjabi and other staff members went out at about 1 a.m. Thereafter on 4.11.1999 around 1.30 a.m. in the night, altercations took place between </w:t>
      </w:r>
      <w:proofErr w:type="spellStart"/>
      <w:r w:rsidR="006F3462" w:rsidRPr="006F3462">
        <w:rPr>
          <w:rFonts w:ascii="Times New Roman" w:eastAsia="Times New Roman" w:hAnsi="Times New Roman" w:cs="Times New Roman"/>
          <w:sz w:val="25"/>
          <w:szCs w:val="25"/>
        </w:rPr>
        <w:t>Ramesh</w:t>
      </w:r>
      <w:proofErr w:type="spellEnd"/>
      <w:r w:rsidR="006F3462" w:rsidRPr="006F3462">
        <w:rPr>
          <w:rFonts w:ascii="Times New Roman" w:eastAsia="Times New Roman" w:hAnsi="Times New Roman" w:cs="Times New Roman"/>
          <w:sz w:val="25"/>
          <w:szCs w:val="25"/>
        </w:rPr>
        <w:t xml:space="preserve"> </w:t>
      </w:r>
      <w:proofErr w:type="spellStart"/>
      <w:r w:rsidR="006F3462" w:rsidRPr="006F3462">
        <w:rPr>
          <w:rFonts w:ascii="Times New Roman" w:eastAsia="Times New Roman" w:hAnsi="Times New Roman" w:cs="Times New Roman"/>
          <w:sz w:val="25"/>
          <w:szCs w:val="25"/>
        </w:rPr>
        <w:t>Nayar</w:t>
      </w:r>
      <w:proofErr w:type="spellEnd"/>
      <w:r w:rsidR="006F3462" w:rsidRPr="006F3462">
        <w:rPr>
          <w:rFonts w:ascii="Times New Roman" w:eastAsia="Times New Roman" w:hAnsi="Times New Roman" w:cs="Times New Roman"/>
          <w:sz w:val="25"/>
          <w:szCs w:val="25"/>
        </w:rPr>
        <w:t xml:space="preserve"> and Anna </w:t>
      </w:r>
      <w:proofErr w:type="spellStart"/>
      <w:r w:rsidR="006F3462" w:rsidRPr="006F3462">
        <w:rPr>
          <w:rFonts w:ascii="Times New Roman" w:eastAsia="Times New Roman" w:hAnsi="Times New Roman" w:cs="Times New Roman"/>
          <w:sz w:val="25"/>
          <w:szCs w:val="25"/>
        </w:rPr>
        <w:t>Devraj</w:t>
      </w:r>
      <w:proofErr w:type="spellEnd"/>
      <w:r w:rsidR="006F3462" w:rsidRPr="006F3462">
        <w:rPr>
          <w:rFonts w:ascii="Times New Roman" w:eastAsia="Times New Roman" w:hAnsi="Times New Roman" w:cs="Times New Roman"/>
          <w:sz w:val="25"/>
          <w:szCs w:val="25"/>
        </w:rPr>
        <w:t xml:space="preserve"> (hereinafter referred to as the </w:t>
      </w:r>
      <w:r w:rsidR="006F3462" w:rsidRPr="006F3462">
        <w:rPr>
          <w:rFonts w:ascii="Times New Roman" w:eastAsia="Times New Roman" w:hAnsi="Times New Roman" w:cs="Times New Roman"/>
          <w:sz w:val="25"/>
          <w:szCs w:val="25"/>
        </w:rPr>
        <w:t>deceased</w:t>
      </w:r>
      <w:r w:rsidR="006F3462" w:rsidRPr="006F3462">
        <w:rPr>
          <w:rFonts w:ascii="Times New Roman" w:eastAsia="Times New Roman" w:hAnsi="Times New Roman" w:cs="Times New Roman"/>
          <w:sz w:val="25"/>
          <w:szCs w:val="25"/>
        </w:rPr>
        <w:t xml:space="preserve">) on the point of switching off the lights. Both used to reside in the staff room.  At that time, complainant, </w:t>
      </w:r>
      <w:proofErr w:type="spellStart"/>
      <w:r w:rsidR="006F3462" w:rsidRPr="006F3462">
        <w:rPr>
          <w:rFonts w:ascii="Times New Roman" w:eastAsia="Times New Roman" w:hAnsi="Times New Roman" w:cs="Times New Roman"/>
          <w:sz w:val="25"/>
          <w:szCs w:val="25"/>
        </w:rPr>
        <w:t>Kundlik</w:t>
      </w:r>
      <w:proofErr w:type="spellEnd"/>
      <w:r w:rsidR="006F3462" w:rsidRPr="006F3462">
        <w:rPr>
          <w:rFonts w:ascii="Times New Roman" w:eastAsia="Times New Roman" w:hAnsi="Times New Roman" w:cs="Times New Roman"/>
          <w:sz w:val="25"/>
          <w:szCs w:val="25"/>
        </w:rPr>
        <w:t xml:space="preserve"> </w:t>
      </w:r>
      <w:proofErr w:type="spellStart"/>
      <w:r w:rsidR="006F3462" w:rsidRPr="006F3462">
        <w:rPr>
          <w:rFonts w:ascii="Times New Roman" w:eastAsia="Times New Roman" w:hAnsi="Times New Roman" w:cs="Times New Roman"/>
          <w:sz w:val="25"/>
          <w:szCs w:val="25"/>
        </w:rPr>
        <w:t>Chavhan</w:t>
      </w:r>
      <w:proofErr w:type="spellEnd"/>
      <w:r w:rsidR="006F3462" w:rsidRPr="006F3462">
        <w:rPr>
          <w:rFonts w:ascii="Times New Roman" w:eastAsia="Times New Roman" w:hAnsi="Times New Roman" w:cs="Times New Roman"/>
          <w:sz w:val="25"/>
          <w:szCs w:val="25"/>
        </w:rPr>
        <w:t xml:space="preserve"> and </w:t>
      </w:r>
      <w:proofErr w:type="spellStart"/>
      <w:r w:rsidR="006F3462" w:rsidRPr="006F3462">
        <w:rPr>
          <w:rFonts w:ascii="Times New Roman" w:eastAsia="Times New Roman" w:hAnsi="Times New Roman" w:cs="Times New Roman"/>
          <w:sz w:val="25"/>
          <w:szCs w:val="25"/>
        </w:rPr>
        <w:t>Chhotu</w:t>
      </w:r>
      <w:proofErr w:type="spellEnd"/>
      <w:r w:rsidR="006F3462" w:rsidRPr="006F3462">
        <w:rPr>
          <w:rFonts w:ascii="Times New Roman" w:eastAsia="Times New Roman" w:hAnsi="Times New Roman" w:cs="Times New Roman"/>
          <w:sz w:val="25"/>
          <w:szCs w:val="25"/>
        </w:rPr>
        <w:t xml:space="preserve"> intervened.  Thereafter complainant and Anna </w:t>
      </w:r>
      <w:proofErr w:type="spellStart"/>
      <w:r w:rsidR="006F3462" w:rsidRPr="006F3462">
        <w:rPr>
          <w:rFonts w:ascii="Times New Roman" w:eastAsia="Times New Roman" w:hAnsi="Times New Roman" w:cs="Times New Roman"/>
          <w:sz w:val="25"/>
          <w:szCs w:val="25"/>
        </w:rPr>
        <w:t>Devraj</w:t>
      </w:r>
      <w:proofErr w:type="spellEnd"/>
      <w:r w:rsidR="006F3462" w:rsidRPr="006F3462">
        <w:rPr>
          <w:rFonts w:ascii="Times New Roman" w:eastAsia="Times New Roman" w:hAnsi="Times New Roman" w:cs="Times New Roman"/>
          <w:sz w:val="25"/>
          <w:szCs w:val="25"/>
        </w:rPr>
        <w:t xml:space="preserve"> slept in the staff room. At about 8.30 a.m. complainant heard loud noise relating to a quarrel and got up.  He saw the accused and the deceased quarrelling and accused inflicting two blows by a wooden log on the head of Anna </w:t>
      </w:r>
      <w:proofErr w:type="spellStart"/>
      <w:r w:rsidR="006F3462" w:rsidRPr="006F3462">
        <w:rPr>
          <w:rFonts w:ascii="Times New Roman" w:eastAsia="Times New Roman" w:hAnsi="Times New Roman" w:cs="Times New Roman"/>
          <w:sz w:val="25"/>
          <w:szCs w:val="25"/>
        </w:rPr>
        <w:t>Devraj</w:t>
      </w:r>
      <w:proofErr w:type="spellEnd"/>
      <w:r w:rsidR="006F3462" w:rsidRPr="006F3462">
        <w:rPr>
          <w:rFonts w:ascii="Times New Roman" w:eastAsia="Times New Roman" w:hAnsi="Times New Roman" w:cs="Times New Roman"/>
          <w:sz w:val="25"/>
          <w:szCs w:val="25"/>
        </w:rPr>
        <w:t xml:space="preserve">.  </w:t>
      </w:r>
      <w:proofErr w:type="spellStart"/>
      <w:r w:rsidR="006F3462" w:rsidRPr="006F3462">
        <w:rPr>
          <w:rFonts w:ascii="Times New Roman" w:eastAsia="Times New Roman" w:hAnsi="Times New Roman" w:cs="Times New Roman"/>
          <w:sz w:val="25"/>
          <w:szCs w:val="25"/>
        </w:rPr>
        <w:t>Ramesh</w:t>
      </w:r>
      <w:proofErr w:type="spellEnd"/>
      <w:r w:rsidR="006F3462" w:rsidRPr="006F3462">
        <w:rPr>
          <w:rFonts w:ascii="Times New Roman" w:eastAsia="Times New Roman" w:hAnsi="Times New Roman" w:cs="Times New Roman"/>
          <w:sz w:val="25"/>
          <w:szCs w:val="25"/>
        </w:rPr>
        <w:t xml:space="preserve"> </w:t>
      </w:r>
      <w:proofErr w:type="spellStart"/>
      <w:r w:rsidR="006F3462" w:rsidRPr="006F3462">
        <w:rPr>
          <w:rFonts w:ascii="Times New Roman" w:eastAsia="Times New Roman" w:hAnsi="Times New Roman" w:cs="Times New Roman"/>
          <w:sz w:val="25"/>
          <w:szCs w:val="25"/>
        </w:rPr>
        <w:t>Nayar</w:t>
      </w:r>
      <w:proofErr w:type="spellEnd"/>
      <w:r w:rsidR="006F3462" w:rsidRPr="006F3462">
        <w:rPr>
          <w:rFonts w:ascii="Times New Roman" w:eastAsia="Times New Roman" w:hAnsi="Times New Roman" w:cs="Times New Roman"/>
          <w:sz w:val="25"/>
          <w:szCs w:val="25"/>
        </w:rPr>
        <w:t xml:space="preserve"> threatened the complainant that if he disclosed anything to anybody, he will teach him a lesson. Hence complainant went out of the room.  He disclosed the incident to the persons in the hotel working as gardeners in the morning.  At that time, Anna </w:t>
      </w:r>
      <w:proofErr w:type="spellStart"/>
      <w:r w:rsidR="006F3462" w:rsidRPr="006F3462">
        <w:rPr>
          <w:rFonts w:ascii="Times New Roman" w:eastAsia="Times New Roman" w:hAnsi="Times New Roman" w:cs="Times New Roman"/>
          <w:sz w:val="25"/>
          <w:szCs w:val="25"/>
        </w:rPr>
        <w:t>Devraj</w:t>
      </w:r>
      <w:proofErr w:type="spellEnd"/>
      <w:r w:rsidR="006F3462" w:rsidRPr="006F3462">
        <w:rPr>
          <w:rFonts w:ascii="Times New Roman" w:eastAsia="Times New Roman" w:hAnsi="Times New Roman" w:cs="Times New Roman"/>
          <w:sz w:val="25"/>
          <w:szCs w:val="25"/>
        </w:rPr>
        <w:t xml:space="preserve"> was not speaking anything. He was lying unconscious and moaning. Thereafter owner of the hotel was informed on phone.  He came and the</w:t>
      </w:r>
      <w:proofErr w:type="gramStart"/>
      <w:r w:rsidR="006F3462" w:rsidRPr="006F3462">
        <w:rPr>
          <w:rFonts w:ascii="Times New Roman" w:eastAsia="Times New Roman" w:hAnsi="Times New Roman" w:cs="Times New Roman"/>
          <w:sz w:val="25"/>
          <w:szCs w:val="25"/>
        </w:rPr>
        <w:t>  deceased</w:t>
      </w:r>
      <w:proofErr w:type="gramEnd"/>
      <w:r w:rsidR="006F3462" w:rsidRPr="006F3462">
        <w:rPr>
          <w:rFonts w:ascii="Times New Roman" w:eastAsia="Times New Roman" w:hAnsi="Times New Roman" w:cs="Times New Roman"/>
          <w:sz w:val="25"/>
          <w:szCs w:val="25"/>
        </w:rPr>
        <w:t xml:space="preserve"> was shifted to Civil Hospital for treatment.  His right ear was </w:t>
      </w:r>
      <w:r w:rsidR="006F3462" w:rsidRPr="006F3462">
        <w:rPr>
          <w:rFonts w:ascii="Times New Roman" w:eastAsia="Times New Roman" w:hAnsi="Times New Roman" w:cs="Times New Roman"/>
          <w:sz w:val="25"/>
          <w:szCs w:val="25"/>
        </w:rPr>
        <w:lastRenderedPageBreak/>
        <w:t xml:space="preserve">bleeding.  Thereafter, the complainant and hotel owner went to </w:t>
      </w:r>
      <w:proofErr w:type="spellStart"/>
      <w:r w:rsidR="006F3462" w:rsidRPr="006F3462">
        <w:rPr>
          <w:rFonts w:ascii="Times New Roman" w:eastAsia="Times New Roman" w:hAnsi="Times New Roman" w:cs="Times New Roman"/>
          <w:sz w:val="25"/>
          <w:szCs w:val="25"/>
        </w:rPr>
        <w:t>Tophkhana</w:t>
      </w:r>
      <w:proofErr w:type="spellEnd"/>
      <w:r w:rsidR="006F3462" w:rsidRPr="006F3462">
        <w:rPr>
          <w:rFonts w:ascii="Times New Roman" w:eastAsia="Times New Roman" w:hAnsi="Times New Roman" w:cs="Times New Roman"/>
          <w:sz w:val="25"/>
          <w:szCs w:val="25"/>
        </w:rPr>
        <w:t xml:space="preserve"> Police Station and reported the matter to police as per Exh.26.  A.S.I. </w:t>
      </w:r>
      <w:proofErr w:type="spellStart"/>
      <w:r w:rsidR="006F3462" w:rsidRPr="006F3462">
        <w:rPr>
          <w:rFonts w:ascii="Times New Roman" w:eastAsia="Times New Roman" w:hAnsi="Times New Roman" w:cs="Times New Roman"/>
          <w:sz w:val="25"/>
          <w:szCs w:val="25"/>
        </w:rPr>
        <w:t>Puri</w:t>
      </w:r>
      <w:proofErr w:type="spellEnd"/>
      <w:r w:rsidR="006F3462" w:rsidRPr="006F3462">
        <w:rPr>
          <w:rFonts w:ascii="Times New Roman" w:eastAsia="Times New Roman" w:hAnsi="Times New Roman" w:cs="Times New Roman"/>
          <w:sz w:val="25"/>
          <w:szCs w:val="25"/>
        </w:rPr>
        <w:t xml:space="preserve"> registered the offence as Crime No.227/99 under Sections 307, 506 of IPC and handed over investigation to PW.7. </w:t>
      </w:r>
      <w:proofErr w:type="gramStart"/>
      <w:r w:rsidR="006F3462" w:rsidRPr="006F3462">
        <w:rPr>
          <w:rFonts w:ascii="Times New Roman" w:eastAsia="Times New Roman" w:hAnsi="Times New Roman" w:cs="Times New Roman"/>
          <w:sz w:val="25"/>
          <w:szCs w:val="25"/>
        </w:rPr>
        <w:t xml:space="preserve">P.S.I. </w:t>
      </w:r>
      <w:proofErr w:type="spellStart"/>
      <w:r w:rsidR="006F3462" w:rsidRPr="006F3462">
        <w:rPr>
          <w:rFonts w:ascii="Times New Roman" w:eastAsia="Times New Roman" w:hAnsi="Times New Roman" w:cs="Times New Roman"/>
          <w:sz w:val="25"/>
          <w:szCs w:val="25"/>
        </w:rPr>
        <w:t>Jyoti</w:t>
      </w:r>
      <w:proofErr w:type="spellEnd"/>
      <w:r w:rsidR="006F3462" w:rsidRPr="006F3462">
        <w:rPr>
          <w:rFonts w:ascii="Times New Roman" w:eastAsia="Times New Roman" w:hAnsi="Times New Roman" w:cs="Times New Roman"/>
          <w:sz w:val="25"/>
          <w:szCs w:val="25"/>
        </w:rPr>
        <w:t xml:space="preserve"> </w:t>
      </w:r>
      <w:proofErr w:type="spellStart"/>
      <w:r w:rsidR="006F3462" w:rsidRPr="006F3462">
        <w:rPr>
          <w:rFonts w:ascii="Times New Roman" w:eastAsia="Times New Roman" w:hAnsi="Times New Roman" w:cs="Times New Roman"/>
          <w:sz w:val="25"/>
          <w:szCs w:val="25"/>
        </w:rPr>
        <w:t>Madhav</w:t>
      </w:r>
      <w:proofErr w:type="spellEnd"/>
      <w:r w:rsidR="006F3462" w:rsidRPr="006F3462">
        <w:rPr>
          <w:rFonts w:ascii="Times New Roman" w:eastAsia="Times New Roman" w:hAnsi="Times New Roman" w:cs="Times New Roman"/>
          <w:sz w:val="25"/>
          <w:szCs w:val="25"/>
        </w:rPr>
        <w:t xml:space="preserve"> </w:t>
      </w:r>
      <w:proofErr w:type="spellStart"/>
      <w:r w:rsidR="006F3462" w:rsidRPr="006F3462">
        <w:rPr>
          <w:rFonts w:ascii="Times New Roman" w:eastAsia="Times New Roman" w:hAnsi="Times New Roman" w:cs="Times New Roman"/>
          <w:sz w:val="25"/>
          <w:szCs w:val="25"/>
        </w:rPr>
        <w:t>Karandikar</w:t>
      </w:r>
      <w:proofErr w:type="spellEnd"/>
      <w:r w:rsidR="006F3462" w:rsidRPr="006F3462">
        <w:rPr>
          <w:rFonts w:ascii="Times New Roman" w:eastAsia="Times New Roman" w:hAnsi="Times New Roman" w:cs="Times New Roman"/>
          <w:sz w:val="25"/>
          <w:szCs w:val="25"/>
        </w:rPr>
        <w:t>.</w:t>
      </w:r>
      <w:proofErr w:type="gramEnd"/>
      <w:r w:rsidR="006F3462" w:rsidRPr="006F3462">
        <w:rPr>
          <w:rFonts w:ascii="Times New Roman" w:eastAsia="Times New Roman" w:hAnsi="Times New Roman" w:cs="Times New Roman"/>
          <w:sz w:val="25"/>
          <w:szCs w:val="25"/>
        </w:rPr>
        <w:t xml:space="preserve">  After completion of investigation, charge sheet was placed and accused-appellant faced trial as he denied the occurrence and pleaded false implication.  The trial Court placed reliance on the evidence of Sanjay </w:t>
      </w:r>
      <w:proofErr w:type="spellStart"/>
      <w:r w:rsidR="006F3462" w:rsidRPr="006F3462">
        <w:rPr>
          <w:rFonts w:ascii="Times New Roman" w:eastAsia="Times New Roman" w:hAnsi="Times New Roman" w:cs="Times New Roman"/>
          <w:sz w:val="25"/>
          <w:szCs w:val="25"/>
        </w:rPr>
        <w:t>Diwate</w:t>
      </w:r>
      <w:proofErr w:type="spellEnd"/>
      <w:r w:rsidR="006F3462" w:rsidRPr="006F3462">
        <w:rPr>
          <w:rFonts w:ascii="Times New Roman" w:eastAsia="Times New Roman" w:hAnsi="Times New Roman" w:cs="Times New Roman"/>
          <w:sz w:val="25"/>
          <w:szCs w:val="25"/>
        </w:rPr>
        <w:t xml:space="preserve"> (PW-5).  It is to be noted that certain other persons i.e. </w:t>
      </w:r>
      <w:proofErr w:type="spellStart"/>
      <w:r w:rsidR="006F3462" w:rsidRPr="006F3462">
        <w:rPr>
          <w:rFonts w:ascii="Times New Roman" w:eastAsia="Times New Roman" w:hAnsi="Times New Roman" w:cs="Times New Roman"/>
          <w:sz w:val="25"/>
          <w:szCs w:val="25"/>
        </w:rPr>
        <w:t>Dhirendera</w:t>
      </w:r>
      <w:proofErr w:type="spellEnd"/>
      <w:r w:rsidR="006F3462" w:rsidRPr="006F3462">
        <w:rPr>
          <w:rFonts w:ascii="Times New Roman" w:eastAsia="Times New Roman" w:hAnsi="Times New Roman" w:cs="Times New Roman"/>
          <w:sz w:val="25"/>
          <w:szCs w:val="25"/>
        </w:rPr>
        <w:t xml:space="preserve"> </w:t>
      </w:r>
      <w:proofErr w:type="spellStart"/>
      <w:r w:rsidR="006F3462" w:rsidRPr="006F3462">
        <w:rPr>
          <w:rFonts w:ascii="Times New Roman" w:eastAsia="Times New Roman" w:hAnsi="Times New Roman" w:cs="Times New Roman"/>
          <w:sz w:val="25"/>
          <w:szCs w:val="25"/>
        </w:rPr>
        <w:t>Suryavanshi</w:t>
      </w:r>
      <w:proofErr w:type="spellEnd"/>
      <w:r w:rsidR="006F3462" w:rsidRPr="006F3462">
        <w:rPr>
          <w:rFonts w:ascii="Times New Roman" w:eastAsia="Times New Roman" w:hAnsi="Times New Roman" w:cs="Times New Roman"/>
          <w:sz w:val="25"/>
          <w:szCs w:val="25"/>
        </w:rPr>
        <w:t xml:space="preserve"> (PW-2), Ashok </w:t>
      </w:r>
      <w:proofErr w:type="spellStart"/>
      <w:r w:rsidR="006F3462" w:rsidRPr="006F3462">
        <w:rPr>
          <w:rFonts w:ascii="Times New Roman" w:eastAsia="Times New Roman" w:hAnsi="Times New Roman" w:cs="Times New Roman"/>
          <w:sz w:val="25"/>
          <w:szCs w:val="25"/>
        </w:rPr>
        <w:t>Palve</w:t>
      </w:r>
      <w:proofErr w:type="spellEnd"/>
      <w:r w:rsidR="006F3462" w:rsidRPr="006F3462">
        <w:rPr>
          <w:rFonts w:ascii="Times New Roman" w:eastAsia="Times New Roman" w:hAnsi="Times New Roman" w:cs="Times New Roman"/>
          <w:sz w:val="25"/>
          <w:szCs w:val="25"/>
        </w:rPr>
        <w:t xml:space="preserve"> (PW-3) and </w:t>
      </w:r>
      <w:proofErr w:type="spellStart"/>
      <w:r w:rsidR="006F3462" w:rsidRPr="006F3462">
        <w:rPr>
          <w:rFonts w:ascii="Times New Roman" w:eastAsia="Times New Roman" w:hAnsi="Times New Roman" w:cs="Times New Roman"/>
          <w:sz w:val="25"/>
          <w:szCs w:val="25"/>
        </w:rPr>
        <w:t>Datta</w:t>
      </w:r>
      <w:proofErr w:type="spellEnd"/>
      <w:r w:rsidR="006F3462" w:rsidRPr="006F3462">
        <w:rPr>
          <w:rFonts w:ascii="Times New Roman" w:eastAsia="Times New Roman" w:hAnsi="Times New Roman" w:cs="Times New Roman"/>
          <w:sz w:val="25"/>
          <w:szCs w:val="25"/>
        </w:rPr>
        <w:t xml:space="preserve"> </w:t>
      </w:r>
      <w:proofErr w:type="spellStart"/>
      <w:r w:rsidR="006F3462" w:rsidRPr="006F3462">
        <w:rPr>
          <w:rFonts w:ascii="Times New Roman" w:eastAsia="Times New Roman" w:hAnsi="Times New Roman" w:cs="Times New Roman"/>
          <w:sz w:val="25"/>
          <w:szCs w:val="25"/>
        </w:rPr>
        <w:t>Pingale</w:t>
      </w:r>
      <w:proofErr w:type="spellEnd"/>
      <w:r w:rsidR="006F3462" w:rsidRPr="006F3462">
        <w:rPr>
          <w:rFonts w:ascii="Times New Roman" w:eastAsia="Times New Roman" w:hAnsi="Times New Roman" w:cs="Times New Roman"/>
          <w:sz w:val="25"/>
          <w:szCs w:val="25"/>
        </w:rPr>
        <w:t xml:space="preserve"> (PW-6) were claimed to be eye-witnesses, but they made departure from the statements given during investigation.  The trial Court found the evidence of PW-5 to be credible and cogent and recorded his conviction and imposed the sentence of imprisonment for life.</w:t>
      </w:r>
      <w:r w:rsidRPr="00C622A8">
        <w:rPr>
          <w:rFonts w:ascii="Times New Roman" w:eastAsia="Times New Roman" w:hAnsi="Times New Roman" w:cs="Times New Roman"/>
          <w:sz w:val="25"/>
          <w:szCs w:val="25"/>
        </w:rPr>
        <w:t>”</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4. The conviction and sentence were challenged before the High Court, which as noted above, dismissed the appeal.</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xml:space="preserve">5. In support of the appeal, leaned counsel for the appellant submitted that the conviction could not have been recorded solely on the testimony of one alleged eye-witness PW-5.  Alternatively, it is submitted that Section 302 IPC has no application to the facts of the case in view of the factual scenario highlighted. According to him in course of a sudden quarrel the incident happened.  In other words, according to him Exception 4 to Section 300 IPC applies.  </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6. Learned counsel for the respondent-State on the other hand supported the judgment of conviction and sentence.</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xml:space="preserve">7. Coming to the question whether on the basis of a solitary evidence conviction can be maintained, a bare reference to Section 134 of the Evidence Act, 1872 (in short </w:t>
      </w:r>
      <w:r w:rsidRPr="006F3462">
        <w:rPr>
          <w:rFonts w:ascii="Times New Roman" w:eastAsia="Times New Roman" w:hAnsi="Times New Roman" w:cs="Times New Roman"/>
          <w:sz w:val="25"/>
          <w:szCs w:val="25"/>
        </w:rPr>
        <w:t>the Evidence Act</w:t>
      </w:r>
      <w:r w:rsidRPr="006F3462">
        <w:rPr>
          <w:rFonts w:ascii="Times New Roman" w:eastAsia="Times New Roman" w:hAnsi="Times New Roman" w:cs="Times New Roman"/>
          <w:sz w:val="25"/>
          <w:szCs w:val="25"/>
        </w:rPr>
        <w:t xml:space="preserve">) would suffice. The provision clearly states that no particular number of witnesses is required to establish the case. Conviction can be based on the testimony of a single witness if he is wholly reliable. Corroboration may be necessary when he is only partially reliable. If the evidence is unblemished and beyond all possible criticism and the court is satisfied that the witness was speaking the truth then on his evidence alone conviction can be maintained. </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8. For bringing in operation of Exception 4 to Section 300 IPC, it has to be established that the act was committed without premeditation, in a sudden fight in the heat of passion upon a sudden quarrel without the offender having taken undue advantage and not having acted in a cruel or unusual manner.</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xml:space="preserve">            </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xml:space="preserve">9. The Fourth Exception of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t>
      </w:r>
      <w:r w:rsidRPr="006F3462">
        <w:rPr>
          <w:rFonts w:ascii="Times New Roman" w:eastAsia="Times New Roman" w:hAnsi="Times New Roman" w:cs="Times New Roman"/>
          <w:sz w:val="25"/>
          <w:szCs w:val="25"/>
        </w:rPr>
        <w:lastRenderedPageBreak/>
        <w:t>which clouds men</w:t>
      </w:r>
      <w:r w:rsidRPr="006F3462">
        <w:rPr>
          <w:rFonts w:ascii="Times New Roman" w:eastAsia="Times New Roman" w:hAnsi="Times New Roman" w:cs="Times New Roman"/>
          <w:sz w:val="25"/>
          <w:szCs w:val="25"/>
        </w:rPr>
        <w:t xml:space="preserve">s sober reasons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w:t>
      </w:r>
      <w:r w:rsidRPr="00C622A8">
        <w:rPr>
          <w:rFonts w:ascii="Times New Roman" w:eastAsia="Times New Roman" w:hAnsi="Times New Roman" w:cs="Times New Roman"/>
          <w:sz w:val="25"/>
          <w:szCs w:val="25"/>
        </w:rPr>
        <w:t xml:space="preserve">of guilt upon equal footing. A </w:t>
      </w:r>
      <w:r w:rsidRPr="006F3462">
        <w:rPr>
          <w:rFonts w:ascii="Times New Roman" w:eastAsia="Times New Roman" w:hAnsi="Times New Roman" w:cs="Times New Roman"/>
          <w:sz w:val="25"/>
          <w:szCs w:val="25"/>
        </w:rPr>
        <w:t>sudden fight</w:t>
      </w:r>
      <w:r w:rsidRPr="006F3462">
        <w:rPr>
          <w:rFonts w:ascii="Times New Roman" w:eastAsia="Times New Roman" w:hAnsi="Times New Roman" w:cs="Times New Roman"/>
          <w:sz w:val="25"/>
          <w:szCs w:val="25"/>
        </w:rPr>
        <w:t> implies mutual provocation and blows on each side.  The homicide committed is then clearly not traceable to unilateral provocation, nor in such cases could the whole blame be placed on one side. For if it were so, the Exception more appropriately applicable would be Exception 1.  There is no previous deliberation or determination to fight. A fight suddenly takes place, for which both parties are more or less to be blamed. It may be that one of them starts it, but if the oth</w:t>
      </w:r>
      <w:r w:rsidRPr="00C622A8">
        <w:rPr>
          <w:rFonts w:ascii="Times New Roman" w:eastAsia="Times New Roman" w:hAnsi="Times New Roman" w:cs="Times New Roman"/>
          <w:sz w:val="25"/>
          <w:szCs w:val="25"/>
        </w:rPr>
        <w:t xml:space="preserve">er had not aggravated it by </w:t>
      </w:r>
      <w:proofErr w:type="gramStart"/>
      <w:r w:rsidRPr="00C622A8">
        <w:rPr>
          <w:rFonts w:ascii="Times New Roman" w:eastAsia="Times New Roman" w:hAnsi="Times New Roman" w:cs="Times New Roman"/>
          <w:sz w:val="25"/>
          <w:szCs w:val="25"/>
        </w:rPr>
        <w:t xml:space="preserve">his </w:t>
      </w:r>
      <w:r w:rsidRPr="006F3462">
        <w:rPr>
          <w:rFonts w:ascii="Times New Roman" w:eastAsia="Times New Roman" w:hAnsi="Times New Roman" w:cs="Times New Roman"/>
          <w:sz w:val="25"/>
          <w:szCs w:val="25"/>
        </w:rPr>
        <w:t>own</w:t>
      </w:r>
      <w:proofErr w:type="gramEnd"/>
      <w:r w:rsidRPr="006F3462">
        <w:rPr>
          <w:rFonts w:ascii="Times New Roman" w:eastAsia="Times New Roman" w:hAnsi="Times New Roman" w:cs="Times New Roman"/>
          <w:sz w:val="25"/>
          <w:szCs w:val="25"/>
        </w:rPr>
        <w:t xml:space="preserve"> conduct it would not have taken the serious turn it did.  There is then mutual provocation and aggravation, and it is difficult to apportion the share of blame which attaches to each fighter.  The help of Exception 4 can be invoked if death is caused (a) without premeditation, (b) in a sudden fight; (c) without the offender</w:t>
      </w:r>
      <w:r w:rsidRPr="006F3462">
        <w:rPr>
          <w:rFonts w:ascii="Times New Roman" w:eastAsia="Times New Roman" w:hAnsi="Times New Roman" w:cs="Times New Roman"/>
          <w:sz w:val="25"/>
          <w:szCs w:val="25"/>
        </w:rPr>
        <w:t>s having taken undue advantage or acted in a cruel or unusual manner; and (d) the fight must have been with the person killed.  To bring a case within Exception 4 all the ingredients mentioned in it must be found.  It is to be noted that the fight</w:t>
      </w:r>
      <w:r w:rsidRPr="006F3462">
        <w:rPr>
          <w:rFonts w:ascii="Times New Roman" w:eastAsia="Times New Roman" w:hAnsi="Times New Roman" w:cs="Times New Roman"/>
          <w:sz w:val="25"/>
          <w:szCs w:val="25"/>
        </w:rPr>
        <w:t> occurring in Exception 4 to Section 300, IPC is not defined in the IPC.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cruel or u</w:t>
      </w:r>
      <w:r w:rsidRPr="00C622A8">
        <w:rPr>
          <w:rFonts w:ascii="Times New Roman" w:eastAsia="Times New Roman" w:hAnsi="Times New Roman" w:cs="Times New Roman"/>
          <w:sz w:val="25"/>
          <w:szCs w:val="25"/>
        </w:rPr>
        <w:t xml:space="preserve">nusual manner.  The expression </w:t>
      </w:r>
      <w:r w:rsidRPr="006F3462">
        <w:rPr>
          <w:rFonts w:ascii="Times New Roman" w:eastAsia="Times New Roman" w:hAnsi="Times New Roman" w:cs="Times New Roman"/>
          <w:sz w:val="25"/>
          <w:szCs w:val="25"/>
        </w:rPr>
        <w:t>undue advantage</w:t>
      </w:r>
      <w:r w:rsidRPr="006F3462">
        <w:rPr>
          <w:rFonts w:ascii="Times New Roman" w:eastAsia="Times New Roman" w:hAnsi="Times New Roman" w:cs="Times New Roman"/>
          <w:sz w:val="25"/>
          <w:szCs w:val="25"/>
        </w:rPr>
        <w:t xml:space="preserve"> </w:t>
      </w:r>
      <w:r w:rsidRPr="00C622A8">
        <w:rPr>
          <w:rFonts w:ascii="Times New Roman" w:eastAsia="Times New Roman" w:hAnsi="Times New Roman" w:cs="Times New Roman"/>
          <w:sz w:val="25"/>
          <w:szCs w:val="25"/>
        </w:rPr>
        <w:t xml:space="preserve">as used in the provision means </w:t>
      </w:r>
      <w:r w:rsidRPr="006F3462">
        <w:rPr>
          <w:rFonts w:ascii="Times New Roman" w:eastAsia="Times New Roman" w:hAnsi="Times New Roman" w:cs="Times New Roman"/>
          <w:sz w:val="25"/>
          <w:szCs w:val="25"/>
        </w:rPr>
        <w:t>unfair advantage</w:t>
      </w:r>
      <w:r w:rsidRPr="006F3462">
        <w:rPr>
          <w:rFonts w:ascii="Times New Roman" w:eastAsia="Times New Roman" w:hAnsi="Times New Roman" w:cs="Times New Roman"/>
          <w:sz w:val="25"/>
          <w:szCs w:val="25"/>
        </w:rPr>
        <w:t xml:space="preserve">.    </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xml:space="preserve">10. The aforesaid aspects have been highlighted in </w:t>
      </w:r>
      <w:r w:rsidRPr="006F3462">
        <w:rPr>
          <w:rFonts w:ascii="Times New Roman" w:eastAsia="Times New Roman" w:hAnsi="Times New Roman" w:cs="Times New Roman"/>
          <w:i/>
          <w:sz w:val="25"/>
          <w:szCs w:val="25"/>
        </w:rPr>
        <w:t xml:space="preserve">Sridhar </w:t>
      </w:r>
      <w:proofErr w:type="spellStart"/>
      <w:r w:rsidRPr="006F3462">
        <w:rPr>
          <w:rFonts w:ascii="Times New Roman" w:eastAsia="Times New Roman" w:hAnsi="Times New Roman" w:cs="Times New Roman"/>
          <w:i/>
          <w:sz w:val="25"/>
          <w:szCs w:val="25"/>
        </w:rPr>
        <w:t>Bhuyan</w:t>
      </w:r>
      <w:proofErr w:type="spellEnd"/>
      <w:r w:rsidRPr="006F3462">
        <w:rPr>
          <w:rFonts w:ascii="Times New Roman" w:eastAsia="Times New Roman" w:hAnsi="Times New Roman" w:cs="Times New Roman"/>
          <w:i/>
          <w:sz w:val="25"/>
          <w:szCs w:val="25"/>
        </w:rPr>
        <w:t xml:space="preserve"> v. State of Orissa</w:t>
      </w:r>
      <w:r w:rsidRPr="00C622A8">
        <w:rPr>
          <w:rFonts w:ascii="Times New Roman" w:eastAsia="Times New Roman" w:hAnsi="Times New Roman" w:cs="Times New Roman"/>
          <w:sz w:val="25"/>
          <w:szCs w:val="25"/>
          <w:vertAlign w:val="superscript"/>
        </w:rPr>
        <w:t>1</w:t>
      </w:r>
      <w:r w:rsidRPr="006F3462">
        <w:rPr>
          <w:rFonts w:ascii="Times New Roman" w:eastAsia="Times New Roman" w:hAnsi="Times New Roman" w:cs="Times New Roman"/>
          <w:sz w:val="25"/>
          <w:szCs w:val="25"/>
        </w:rPr>
        <w:t xml:space="preserve"> </w:t>
      </w:r>
      <w:proofErr w:type="spellStart"/>
      <w:r w:rsidRPr="006F3462">
        <w:rPr>
          <w:rFonts w:ascii="Times New Roman" w:eastAsia="Times New Roman" w:hAnsi="Times New Roman" w:cs="Times New Roman"/>
          <w:sz w:val="25"/>
          <w:szCs w:val="25"/>
        </w:rPr>
        <w:t>Prakash</w:t>
      </w:r>
      <w:proofErr w:type="spellEnd"/>
      <w:r w:rsidRPr="006F3462">
        <w:rPr>
          <w:rFonts w:ascii="Times New Roman" w:eastAsia="Times New Roman" w:hAnsi="Times New Roman" w:cs="Times New Roman"/>
          <w:sz w:val="25"/>
          <w:szCs w:val="25"/>
        </w:rPr>
        <w:t xml:space="preserve"> </w:t>
      </w:r>
      <w:proofErr w:type="spellStart"/>
      <w:r w:rsidRPr="006F3462">
        <w:rPr>
          <w:rFonts w:ascii="Times New Roman" w:eastAsia="Times New Roman" w:hAnsi="Times New Roman" w:cs="Times New Roman"/>
          <w:i/>
          <w:sz w:val="25"/>
          <w:szCs w:val="25"/>
        </w:rPr>
        <w:t>Chand</w:t>
      </w:r>
      <w:proofErr w:type="spellEnd"/>
      <w:r w:rsidRPr="006F3462">
        <w:rPr>
          <w:rFonts w:ascii="Times New Roman" w:eastAsia="Times New Roman" w:hAnsi="Times New Roman" w:cs="Times New Roman"/>
          <w:i/>
          <w:sz w:val="25"/>
          <w:szCs w:val="25"/>
        </w:rPr>
        <w:t xml:space="preserve"> v. State of H.P</w:t>
      </w:r>
      <w:r w:rsidRPr="006F3462">
        <w:rPr>
          <w:rFonts w:ascii="Times New Roman" w:eastAsia="Times New Roman" w:hAnsi="Times New Roman" w:cs="Times New Roman"/>
          <w:i/>
          <w:sz w:val="25"/>
          <w:szCs w:val="25"/>
          <w:vertAlign w:val="superscript"/>
        </w:rPr>
        <w:t>.</w:t>
      </w:r>
      <w:r w:rsidRPr="00C622A8">
        <w:rPr>
          <w:rFonts w:ascii="Times New Roman" w:eastAsia="Times New Roman" w:hAnsi="Times New Roman" w:cs="Times New Roman"/>
          <w:sz w:val="25"/>
          <w:szCs w:val="25"/>
          <w:vertAlign w:val="superscript"/>
        </w:rPr>
        <w:t>2</w:t>
      </w:r>
      <w:r w:rsidRPr="006F3462">
        <w:rPr>
          <w:rFonts w:ascii="Times New Roman" w:eastAsia="Times New Roman" w:hAnsi="Times New Roman" w:cs="Times New Roman"/>
          <w:sz w:val="25"/>
          <w:szCs w:val="25"/>
        </w:rPr>
        <w:t xml:space="preserve"> </w:t>
      </w:r>
      <w:proofErr w:type="spellStart"/>
      <w:r w:rsidRPr="006F3462">
        <w:rPr>
          <w:rFonts w:ascii="Times New Roman" w:eastAsia="Times New Roman" w:hAnsi="Times New Roman" w:cs="Times New Roman"/>
          <w:i/>
          <w:sz w:val="25"/>
          <w:szCs w:val="25"/>
        </w:rPr>
        <w:t>Sachchey</w:t>
      </w:r>
      <w:proofErr w:type="spellEnd"/>
      <w:r w:rsidRPr="006F3462">
        <w:rPr>
          <w:rFonts w:ascii="Times New Roman" w:eastAsia="Times New Roman" w:hAnsi="Times New Roman" w:cs="Times New Roman"/>
          <w:i/>
          <w:sz w:val="25"/>
          <w:szCs w:val="25"/>
        </w:rPr>
        <w:t xml:space="preserve"> </w:t>
      </w:r>
      <w:proofErr w:type="spellStart"/>
      <w:r w:rsidRPr="006F3462">
        <w:rPr>
          <w:rFonts w:ascii="Times New Roman" w:eastAsia="Times New Roman" w:hAnsi="Times New Roman" w:cs="Times New Roman"/>
          <w:i/>
          <w:sz w:val="25"/>
          <w:szCs w:val="25"/>
        </w:rPr>
        <w:t>Lal</w:t>
      </w:r>
      <w:proofErr w:type="spellEnd"/>
      <w:r w:rsidRPr="006F3462">
        <w:rPr>
          <w:rFonts w:ascii="Times New Roman" w:eastAsia="Times New Roman" w:hAnsi="Times New Roman" w:cs="Times New Roman"/>
          <w:i/>
          <w:sz w:val="25"/>
          <w:szCs w:val="25"/>
        </w:rPr>
        <w:t xml:space="preserve"> </w:t>
      </w:r>
      <w:proofErr w:type="spellStart"/>
      <w:r w:rsidRPr="006F3462">
        <w:rPr>
          <w:rFonts w:ascii="Times New Roman" w:eastAsia="Times New Roman" w:hAnsi="Times New Roman" w:cs="Times New Roman"/>
          <w:i/>
          <w:sz w:val="25"/>
          <w:szCs w:val="25"/>
        </w:rPr>
        <w:t>Tiwari</w:t>
      </w:r>
      <w:proofErr w:type="spellEnd"/>
      <w:r w:rsidRPr="006F3462">
        <w:rPr>
          <w:rFonts w:ascii="Times New Roman" w:eastAsia="Times New Roman" w:hAnsi="Times New Roman" w:cs="Times New Roman"/>
          <w:i/>
          <w:sz w:val="25"/>
          <w:szCs w:val="25"/>
        </w:rPr>
        <w:t xml:space="preserve"> v. State of Uttar Pradesh</w:t>
      </w:r>
      <w:r w:rsidRPr="00C622A8">
        <w:rPr>
          <w:rFonts w:ascii="Times New Roman" w:eastAsia="Times New Roman" w:hAnsi="Times New Roman" w:cs="Times New Roman"/>
          <w:sz w:val="25"/>
          <w:szCs w:val="25"/>
          <w:vertAlign w:val="superscript"/>
        </w:rPr>
        <w:t>3</w:t>
      </w:r>
      <w:r w:rsidRPr="006F3462">
        <w:rPr>
          <w:rFonts w:ascii="Times New Roman" w:eastAsia="Times New Roman" w:hAnsi="Times New Roman" w:cs="Times New Roman"/>
          <w:sz w:val="25"/>
          <w:szCs w:val="25"/>
        </w:rPr>
        <w:t xml:space="preserve">Sandhya </w:t>
      </w:r>
      <w:proofErr w:type="spellStart"/>
      <w:r w:rsidRPr="006F3462">
        <w:rPr>
          <w:rFonts w:ascii="Times New Roman" w:eastAsia="Times New Roman" w:hAnsi="Times New Roman" w:cs="Times New Roman"/>
          <w:sz w:val="25"/>
          <w:szCs w:val="25"/>
        </w:rPr>
        <w:t>Jadhav</w:t>
      </w:r>
      <w:proofErr w:type="spellEnd"/>
      <w:r w:rsidRPr="006F3462">
        <w:rPr>
          <w:rFonts w:ascii="Times New Roman" w:eastAsia="Times New Roman" w:hAnsi="Times New Roman" w:cs="Times New Roman"/>
          <w:sz w:val="25"/>
          <w:szCs w:val="25"/>
        </w:rPr>
        <w:t xml:space="preserve"> v. </w:t>
      </w:r>
      <w:r w:rsidRPr="006F3462">
        <w:rPr>
          <w:rFonts w:ascii="Times New Roman" w:eastAsia="Times New Roman" w:hAnsi="Times New Roman" w:cs="Times New Roman"/>
          <w:i/>
          <w:sz w:val="25"/>
          <w:szCs w:val="25"/>
        </w:rPr>
        <w:t>State of Maharashtra</w:t>
      </w:r>
      <w:r w:rsidRPr="00C622A8">
        <w:rPr>
          <w:rFonts w:ascii="Times New Roman" w:eastAsia="Times New Roman" w:hAnsi="Times New Roman" w:cs="Times New Roman"/>
          <w:i/>
          <w:sz w:val="25"/>
          <w:szCs w:val="25"/>
          <w:vertAlign w:val="superscript"/>
        </w:rPr>
        <w:t>4</w:t>
      </w:r>
      <w:r w:rsidRPr="006F3462">
        <w:rPr>
          <w:rFonts w:ascii="Times New Roman" w:eastAsia="Times New Roman" w:hAnsi="Times New Roman" w:cs="Times New Roman"/>
          <w:i/>
          <w:sz w:val="25"/>
          <w:szCs w:val="25"/>
        </w:rPr>
        <w:t xml:space="preserve"> </w:t>
      </w:r>
      <w:r w:rsidRPr="006F3462">
        <w:rPr>
          <w:rFonts w:ascii="Times New Roman" w:eastAsia="Times New Roman" w:hAnsi="Times New Roman" w:cs="Times New Roman"/>
          <w:sz w:val="25"/>
          <w:szCs w:val="25"/>
        </w:rPr>
        <w:t xml:space="preserve">and </w:t>
      </w:r>
      <w:proofErr w:type="spellStart"/>
      <w:r w:rsidRPr="006F3462">
        <w:rPr>
          <w:rFonts w:ascii="Times New Roman" w:eastAsia="Times New Roman" w:hAnsi="Times New Roman" w:cs="Times New Roman"/>
          <w:i/>
          <w:sz w:val="25"/>
          <w:szCs w:val="25"/>
        </w:rPr>
        <w:t>Lachman</w:t>
      </w:r>
      <w:proofErr w:type="spellEnd"/>
      <w:r w:rsidRPr="006F3462">
        <w:rPr>
          <w:rFonts w:ascii="Times New Roman" w:eastAsia="Times New Roman" w:hAnsi="Times New Roman" w:cs="Times New Roman"/>
          <w:i/>
          <w:sz w:val="25"/>
          <w:szCs w:val="25"/>
        </w:rPr>
        <w:t xml:space="preserve"> Singh v. State of Haryana</w:t>
      </w:r>
      <w:r w:rsidRPr="00C622A8">
        <w:rPr>
          <w:rFonts w:ascii="Times New Roman" w:eastAsia="Times New Roman" w:hAnsi="Times New Roman" w:cs="Times New Roman"/>
          <w:i/>
          <w:sz w:val="25"/>
          <w:szCs w:val="25"/>
          <w:vertAlign w:val="superscript"/>
        </w:rPr>
        <w:t>5</w:t>
      </w:r>
    </w:p>
    <w:p w:rsidR="006F3462" w:rsidRPr="006F3462"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xml:space="preserve">     </w:t>
      </w:r>
    </w:p>
    <w:p w:rsidR="006F3462" w:rsidRPr="00C622A8" w:rsidRDefault="006F3462" w:rsidP="006F3462">
      <w:pPr>
        <w:spacing w:after="0" w:line="240" w:lineRule="auto"/>
        <w:jc w:val="both"/>
        <w:rPr>
          <w:rFonts w:ascii="Times New Roman" w:eastAsia="Times New Roman" w:hAnsi="Times New Roman" w:cs="Times New Roman"/>
          <w:sz w:val="25"/>
          <w:szCs w:val="25"/>
        </w:rPr>
      </w:pPr>
      <w:r w:rsidRPr="006F3462">
        <w:rPr>
          <w:rFonts w:ascii="Times New Roman" w:eastAsia="Times New Roman" w:hAnsi="Times New Roman" w:cs="Times New Roman"/>
          <w:sz w:val="25"/>
          <w:szCs w:val="25"/>
        </w:rPr>
        <w:t xml:space="preserve">11. Considering the factual background the inevitable conclusion is that the appropriate conviction would be under Section 304 Part I, IPC and not Section 302 IPC.  Custodial sentence of 10 years would meet the ends of </w:t>
      </w:r>
      <w:proofErr w:type="spellStart"/>
      <w:r w:rsidRPr="006F3462">
        <w:rPr>
          <w:rFonts w:ascii="Times New Roman" w:eastAsia="Times New Roman" w:hAnsi="Times New Roman" w:cs="Times New Roman"/>
          <w:sz w:val="25"/>
          <w:szCs w:val="25"/>
        </w:rPr>
        <w:t>justice.The</w:t>
      </w:r>
      <w:proofErr w:type="spellEnd"/>
      <w:r w:rsidRPr="006F3462">
        <w:rPr>
          <w:rFonts w:ascii="Times New Roman" w:eastAsia="Times New Roman" w:hAnsi="Times New Roman" w:cs="Times New Roman"/>
          <w:sz w:val="25"/>
          <w:szCs w:val="25"/>
        </w:rPr>
        <w:t xml:space="preserve"> appeal is allowed to the aforesaid extent.</w:t>
      </w:r>
    </w:p>
    <w:p w:rsidR="006F3462" w:rsidRPr="00C622A8" w:rsidRDefault="006F3462" w:rsidP="006F3462">
      <w:pPr>
        <w:spacing w:after="0" w:line="240" w:lineRule="auto"/>
        <w:jc w:val="both"/>
        <w:rPr>
          <w:rFonts w:ascii="Times New Roman" w:eastAsia="Times New Roman" w:hAnsi="Times New Roman" w:cs="Times New Roman"/>
          <w:sz w:val="25"/>
          <w:szCs w:val="25"/>
        </w:rPr>
      </w:pPr>
    </w:p>
    <w:p w:rsidR="006F3462" w:rsidRPr="00C622A8" w:rsidRDefault="006F3462" w:rsidP="006F3462">
      <w:pPr>
        <w:spacing w:after="0" w:line="240" w:lineRule="auto"/>
        <w:jc w:val="both"/>
        <w:rPr>
          <w:rFonts w:ascii="Times New Roman" w:eastAsia="Times New Roman" w:hAnsi="Times New Roman" w:cs="Times New Roman"/>
          <w:i/>
          <w:sz w:val="25"/>
          <w:szCs w:val="25"/>
        </w:rPr>
      </w:pPr>
      <w:r w:rsidRPr="00C622A8">
        <w:rPr>
          <w:rFonts w:ascii="Times New Roman" w:eastAsia="Times New Roman" w:hAnsi="Times New Roman" w:cs="Times New Roman"/>
          <w:i/>
          <w:sz w:val="25"/>
          <w:szCs w:val="25"/>
        </w:rPr>
        <w:t>Cases Referred</w:t>
      </w:r>
    </w:p>
    <w:p w:rsidR="006F3462" w:rsidRPr="00C622A8" w:rsidRDefault="006F3462" w:rsidP="006F3462">
      <w:pPr>
        <w:spacing w:after="0" w:line="240" w:lineRule="auto"/>
        <w:jc w:val="both"/>
        <w:rPr>
          <w:rFonts w:ascii="Times New Roman" w:eastAsia="Times New Roman" w:hAnsi="Times New Roman" w:cs="Times New Roman"/>
          <w:i/>
          <w:sz w:val="20"/>
          <w:szCs w:val="20"/>
        </w:rPr>
      </w:pPr>
    </w:p>
    <w:p w:rsidR="006F3462" w:rsidRPr="00C622A8" w:rsidRDefault="006F3462" w:rsidP="006F3462">
      <w:pPr>
        <w:spacing w:after="0" w:line="240" w:lineRule="auto"/>
        <w:jc w:val="both"/>
        <w:rPr>
          <w:rFonts w:ascii="Times New Roman" w:eastAsia="Times New Roman" w:hAnsi="Times New Roman" w:cs="Times New Roman"/>
          <w:sz w:val="20"/>
          <w:szCs w:val="20"/>
        </w:rPr>
      </w:pPr>
      <w:r w:rsidRPr="00C622A8">
        <w:rPr>
          <w:rFonts w:ascii="Times New Roman" w:eastAsia="Times New Roman" w:hAnsi="Times New Roman" w:cs="Times New Roman"/>
          <w:sz w:val="20"/>
          <w:szCs w:val="20"/>
        </w:rPr>
        <w:t xml:space="preserve"> </w:t>
      </w:r>
      <w:r w:rsidRPr="00C622A8">
        <w:rPr>
          <w:rFonts w:ascii="Times New Roman" w:eastAsia="Times New Roman" w:hAnsi="Times New Roman" w:cs="Times New Roman"/>
          <w:i/>
          <w:sz w:val="20"/>
          <w:szCs w:val="20"/>
          <w:vertAlign w:val="superscript"/>
        </w:rPr>
        <w:t>1</w:t>
      </w:r>
      <w:r w:rsidRPr="006F3462">
        <w:rPr>
          <w:rFonts w:ascii="Times New Roman" w:eastAsia="Times New Roman" w:hAnsi="Times New Roman" w:cs="Times New Roman"/>
          <w:i/>
          <w:sz w:val="20"/>
          <w:szCs w:val="20"/>
        </w:rPr>
        <w:t>(JT 2004 (6) SC 299)</w:t>
      </w:r>
    </w:p>
    <w:p w:rsidR="006F3462" w:rsidRPr="00C622A8" w:rsidRDefault="006F3462" w:rsidP="006F3462">
      <w:pPr>
        <w:spacing w:after="0" w:line="240" w:lineRule="auto"/>
        <w:rPr>
          <w:rFonts w:ascii="Times New Roman" w:eastAsia="Times New Roman" w:hAnsi="Times New Roman" w:cs="Times New Roman"/>
          <w:i/>
          <w:sz w:val="20"/>
          <w:szCs w:val="20"/>
        </w:rPr>
      </w:pPr>
      <w:r w:rsidRPr="00C622A8">
        <w:rPr>
          <w:rFonts w:ascii="Times New Roman" w:eastAsia="Times New Roman" w:hAnsi="Times New Roman" w:cs="Times New Roman"/>
          <w:i/>
          <w:sz w:val="20"/>
          <w:szCs w:val="20"/>
          <w:vertAlign w:val="superscript"/>
        </w:rPr>
        <w:t>2</w:t>
      </w:r>
      <w:r w:rsidRPr="006F3462">
        <w:rPr>
          <w:rFonts w:ascii="Times New Roman" w:eastAsia="Times New Roman" w:hAnsi="Times New Roman" w:cs="Times New Roman"/>
          <w:i/>
          <w:sz w:val="20"/>
          <w:szCs w:val="20"/>
        </w:rPr>
        <w:t>(JT 2004 (6) SC 302)</w:t>
      </w:r>
    </w:p>
    <w:p w:rsidR="006F3462" w:rsidRPr="00C622A8" w:rsidRDefault="006F3462" w:rsidP="006F3462">
      <w:pPr>
        <w:spacing w:after="0" w:line="240" w:lineRule="auto"/>
        <w:rPr>
          <w:rFonts w:ascii="Times New Roman" w:eastAsia="Times New Roman" w:hAnsi="Times New Roman" w:cs="Times New Roman"/>
          <w:i/>
          <w:sz w:val="20"/>
          <w:szCs w:val="20"/>
        </w:rPr>
      </w:pPr>
      <w:r w:rsidRPr="00C622A8">
        <w:rPr>
          <w:rFonts w:ascii="Times New Roman" w:eastAsia="Times New Roman" w:hAnsi="Times New Roman" w:cs="Times New Roman"/>
          <w:i/>
          <w:sz w:val="20"/>
          <w:szCs w:val="20"/>
          <w:vertAlign w:val="superscript"/>
        </w:rPr>
        <w:t>3</w:t>
      </w:r>
      <w:r w:rsidRPr="006F3462">
        <w:rPr>
          <w:rFonts w:ascii="Times New Roman" w:eastAsia="Times New Roman" w:hAnsi="Times New Roman" w:cs="Times New Roman"/>
          <w:i/>
          <w:sz w:val="20"/>
          <w:szCs w:val="20"/>
        </w:rPr>
        <w:t>(JT 2004 (8) SC 534)</w:t>
      </w:r>
    </w:p>
    <w:p w:rsidR="006F3462" w:rsidRPr="00C622A8" w:rsidRDefault="006F3462" w:rsidP="006F3462">
      <w:pPr>
        <w:spacing w:after="0" w:line="240" w:lineRule="auto"/>
        <w:rPr>
          <w:rFonts w:ascii="Times New Roman" w:eastAsia="Times New Roman" w:hAnsi="Times New Roman" w:cs="Times New Roman"/>
          <w:i/>
          <w:sz w:val="20"/>
          <w:szCs w:val="20"/>
        </w:rPr>
      </w:pPr>
      <w:r w:rsidRPr="00C622A8">
        <w:rPr>
          <w:rFonts w:ascii="Times New Roman" w:eastAsia="Times New Roman" w:hAnsi="Times New Roman" w:cs="Times New Roman"/>
          <w:i/>
          <w:sz w:val="20"/>
          <w:szCs w:val="20"/>
          <w:vertAlign w:val="superscript"/>
        </w:rPr>
        <w:t>4</w:t>
      </w:r>
      <w:r w:rsidRPr="006F3462">
        <w:rPr>
          <w:rFonts w:ascii="Times New Roman" w:eastAsia="Times New Roman" w:hAnsi="Times New Roman" w:cs="Times New Roman"/>
          <w:i/>
          <w:sz w:val="20"/>
          <w:szCs w:val="20"/>
        </w:rPr>
        <w:t>2006(4) SCC 653</w:t>
      </w:r>
    </w:p>
    <w:p w:rsidR="006F3462" w:rsidRPr="00C622A8" w:rsidRDefault="006F3462" w:rsidP="006F3462">
      <w:pPr>
        <w:spacing w:after="0" w:line="240" w:lineRule="auto"/>
        <w:rPr>
          <w:i/>
          <w:sz w:val="20"/>
          <w:szCs w:val="20"/>
        </w:rPr>
      </w:pPr>
      <w:r w:rsidRPr="00C622A8">
        <w:rPr>
          <w:rFonts w:ascii="Times New Roman" w:eastAsia="Times New Roman" w:hAnsi="Times New Roman" w:cs="Times New Roman"/>
          <w:i/>
          <w:sz w:val="20"/>
          <w:szCs w:val="20"/>
          <w:vertAlign w:val="superscript"/>
        </w:rPr>
        <w:t>5</w:t>
      </w:r>
      <w:r w:rsidRPr="006F3462">
        <w:rPr>
          <w:rFonts w:ascii="Times New Roman" w:eastAsia="Times New Roman" w:hAnsi="Times New Roman" w:cs="Times New Roman"/>
          <w:i/>
          <w:sz w:val="20"/>
          <w:szCs w:val="20"/>
        </w:rPr>
        <w:t>2006 (10) SCC 524</w:t>
      </w:r>
    </w:p>
    <w:p w:rsidR="006F3462" w:rsidRPr="006F3462" w:rsidRDefault="006F3462" w:rsidP="006F3462">
      <w:pPr>
        <w:spacing w:after="0" w:line="240" w:lineRule="auto"/>
        <w:jc w:val="both"/>
        <w:rPr>
          <w:rFonts w:ascii="Times New Roman" w:eastAsia="Times New Roman" w:hAnsi="Times New Roman" w:cs="Times New Roman"/>
          <w:sz w:val="25"/>
          <w:szCs w:val="25"/>
        </w:rPr>
      </w:pPr>
    </w:p>
    <w:sectPr w:rsidR="006F3462" w:rsidRPr="006F3462" w:rsidSect="00EA52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3462"/>
    <w:rsid w:val="006F3462"/>
    <w:rsid w:val="00C622A8"/>
    <w:rsid w:val="00EA5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2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6170851">
      <w:bodyDiv w:val="1"/>
      <w:marLeft w:val="0"/>
      <w:marRight w:val="0"/>
      <w:marTop w:val="0"/>
      <w:marBottom w:val="0"/>
      <w:divBdr>
        <w:top w:val="none" w:sz="0" w:space="0" w:color="auto"/>
        <w:left w:val="none" w:sz="0" w:space="0" w:color="auto"/>
        <w:bottom w:val="none" w:sz="0" w:space="0" w:color="auto"/>
        <w:right w:val="none" w:sz="0" w:space="0" w:color="auto"/>
      </w:divBdr>
      <w:divsChild>
        <w:div w:id="1576936127">
          <w:marLeft w:val="0"/>
          <w:marRight w:val="0"/>
          <w:marTop w:val="0"/>
          <w:marBottom w:val="0"/>
          <w:divBdr>
            <w:top w:val="none" w:sz="0" w:space="0" w:color="auto"/>
            <w:left w:val="none" w:sz="0" w:space="0" w:color="auto"/>
            <w:bottom w:val="none" w:sz="0" w:space="0" w:color="auto"/>
            <w:right w:val="none" w:sz="0" w:space="0" w:color="auto"/>
          </w:divBdr>
          <w:divsChild>
            <w:div w:id="3273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2015-11-23T11:49:00Z</dcterms:created>
  <dcterms:modified xsi:type="dcterms:W3CDTF">2015-11-23T11:56:00Z</dcterms:modified>
</cp:coreProperties>
</file>