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50" w:rsidRPr="007A2D50" w:rsidRDefault="007A2D50" w:rsidP="007A2D50">
      <w:pPr>
        <w:spacing w:after="0" w:line="240" w:lineRule="auto"/>
        <w:jc w:val="center"/>
        <w:rPr>
          <w:rFonts w:ascii="Times New Roman" w:eastAsia="Times New Roman" w:hAnsi="Times New Roman" w:cs="Times New Roman"/>
          <w:sz w:val="25"/>
          <w:szCs w:val="25"/>
        </w:rPr>
      </w:pPr>
      <w:r w:rsidRPr="007A2D50">
        <w:rPr>
          <w:rFonts w:ascii="Times New Roman" w:eastAsia="Times New Roman" w:hAnsi="Times New Roman" w:cs="Times New Roman"/>
          <w:b/>
          <w:bCs/>
          <w:sz w:val="25"/>
          <w:szCs w:val="25"/>
        </w:rPr>
        <w:t>SUPREME COURT OF INDIA</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proofErr w:type="spellStart"/>
      <w:r w:rsidRPr="007A2D50">
        <w:rPr>
          <w:rFonts w:ascii="Times New Roman" w:eastAsia="Times New Roman" w:hAnsi="Times New Roman" w:cs="Times New Roman"/>
          <w:sz w:val="25"/>
          <w:szCs w:val="25"/>
        </w:rPr>
        <w:t>Rakesh</w:t>
      </w:r>
      <w:proofErr w:type="spellEnd"/>
      <w:r w:rsidRPr="007A2D50">
        <w:rPr>
          <w:rFonts w:ascii="Times New Roman" w:eastAsia="Times New Roman" w:hAnsi="Times New Roman" w:cs="Times New Roman"/>
          <w:sz w:val="25"/>
          <w:szCs w:val="25"/>
        </w:rPr>
        <w:t xml:space="preserve"> Kumar Joshi</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proofErr w:type="spellStart"/>
      <w:r w:rsidRPr="007A2D50">
        <w:rPr>
          <w:rFonts w:ascii="Times New Roman" w:eastAsia="Times New Roman" w:hAnsi="Times New Roman" w:cs="Times New Roman"/>
          <w:sz w:val="25"/>
          <w:szCs w:val="25"/>
        </w:rPr>
        <w:t>Narendra</w:t>
      </w:r>
      <w:proofErr w:type="spellEnd"/>
      <w:r w:rsidRPr="007A2D50">
        <w:rPr>
          <w:rFonts w:ascii="Times New Roman" w:eastAsia="Times New Roman" w:hAnsi="Times New Roman" w:cs="Times New Roman"/>
          <w:sz w:val="25"/>
          <w:szCs w:val="25"/>
        </w:rPr>
        <w:t xml:space="preserve"> Kumar</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Default="007A2D50" w:rsidP="007A2D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A2D50">
        <w:rPr>
          <w:rFonts w:ascii="Times New Roman" w:eastAsia="Times New Roman" w:hAnsi="Times New Roman" w:cs="Times New Roman"/>
          <w:sz w:val="25"/>
          <w:szCs w:val="25"/>
        </w:rPr>
        <w:t>579 of 2008</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proofErr w:type="gramStart"/>
      <w:r w:rsidRPr="007A2D50">
        <w:rPr>
          <w:rFonts w:ascii="Times New Roman" w:eastAsia="Times New Roman" w:hAnsi="Times New Roman" w:cs="Times New Roman"/>
          <w:sz w:val="25"/>
          <w:szCs w:val="25"/>
        </w:rPr>
        <w:t xml:space="preserve">(S.B. </w:t>
      </w:r>
      <w:proofErr w:type="spellStart"/>
      <w:r w:rsidRPr="007A2D50">
        <w:rPr>
          <w:rFonts w:ascii="Times New Roman" w:eastAsia="Times New Roman" w:hAnsi="Times New Roman" w:cs="Times New Roman"/>
          <w:sz w:val="25"/>
          <w:szCs w:val="25"/>
        </w:rPr>
        <w:t>Sinha</w:t>
      </w:r>
      <w:proofErr w:type="spellEnd"/>
      <w:r w:rsidRPr="007A2D50">
        <w:rPr>
          <w:rFonts w:ascii="Times New Roman" w:eastAsia="Times New Roman" w:hAnsi="Times New Roman" w:cs="Times New Roman"/>
          <w:sz w:val="25"/>
          <w:szCs w:val="25"/>
        </w:rPr>
        <w:t xml:space="preserve"> and </w:t>
      </w:r>
      <w:proofErr w:type="spellStart"/>
      <w:r w:rsidRPr="007A2D50">
        <w:rPr>
          <w:rFonts w:ascii="Times New Roman" w:eastAsia="Times New Roman" w:hAnsi="Times New Roman" w:cs="Times New Roman"/>
          <w:sz w:val="25"/>
          <w:szCs w:val="25"/>
        </w:rPr>
        <w:t>Harjit</w:t>
      </w:r>
      <w:proofErr w:type="spellEnd"/>
      <w:r w:rsidRPr="007A2D50">
        <w:rPr>
          <w:rFonts w:ascii="Times New Roman" w:eastAsia="Times New Roman" w:hAnsi="Times New Roman" w:cs="Times New Roman"/>
          <w:sz w:val="25"/>
          <w:szCs w:val="25"/>
        </w:rPr>
        <w:t xml:space="preserve"> Singh </w:t>
      </w:r>
      <w:proofErr w:type="spellStart"/>
      <w:r w:rsidRPr="007A2D50">
        <w:rPr>
          <w:rFonts w:ascii="Times New Roman" w:eastAsia="Times New Roman" w:hAnsi="Times New Roman" w:cs="Times New Roman"/>
          <w:sz w:val="25"/>
          <w:szCs w:val="25"/>
        </w:rPr>
        <w:t>Bedi</w:t>
      </w:r>
      <w:proofErr w:type="spellEnd"/>
      <w:r>
        <w:rPr>
          <w:rFonts w:ascii="Times New Roman" w:eastAsia="Times New Roman" w:hAnsi="Times New Roman" w:cs="Times New Roman"/>
          <w:sz w:val="25"/>
          <w:szCs w:val="25"/>
        </w:rPr>
        <w:t xml:space="preserve"> JJ.)</w:t>
      </w:r>
      <w:proofErr w:type="gramEnd"/>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7A2D50">
        <w:rPr>
          <w:rFonts w:ascii="Times New Roman" w:eastAsia="Times New Roman" w:hAnsi="Times New Roman" w:cs="Times New Roman"/>
          <w:sz w:val="25"/>
          <w:szCs w:val="25"/>
        </w:rPr>
        <w:t>2008</w:t>
      </w:r>
    </w:p>
    <w:p w:rsidR="007A2D50" w:rsidRPr="007A2D50" w:rsidRDefault="007A2D50" w:rsidP="007A2D50">
      <w:pPr>
        <w:spacing w:after="0" w:line="240" w:lineRule="auto"/>
        <w:jc w:val="center"/>
        <w:rPr>
          <w:rFonts w:ascii="Times New Roman" w:eastAsia="Times New Roman" w:hAnsi="Times New Roman" w:cs="Times New Roman"/>
          <w:sz w:val="25"/>
          <w:szCs w:val="25"/>
        </w:rPr>
      </w:pPr>
    </w:p>
    <w:p w:rsidR="007A2D50" w:rsidRPr="007A2D50" w:rsidRDefault="007A2D50" w:rsidP="007A2D50">
      <w:pPr>
        <w:spacing w:after="0" w:line="240" w:lineRule="auto"/>
        <w:jc w:val="center"/>
        <w:rPr>
          <w:rFonts w:ascii="Times New Roman" w:eastAsia="Times New Roman" w:hAnsi="Times New Roman" w:cs="Times New Roman"/>
          <w:sz w:val="25"/>
          <w:szCs w:val="25"/>
        </w:rPr>
      </w:pPr>
      <w:r w:rsidRPr="007A2D50">
        <w:rPr>
          <w:rFonts w:ascii="Times New Roman" w:eastAsia="Times New Roman" w:hAnsi="Times New Roman" w:cs="Times New Roman"/>
          <w:b/>
          <w:bCs/>
          <w:sz w:val="25"/>
          <w:szCs w:val="25"/>
        </w:rPr>
        <w:t>JUDGMENT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b/>
          <w:bCs/>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b/>
          <w:bCs/>
          <w:sz w:val="25"/>
          <w:szCs w:val="25"/>
        </w:rPr>
        <w:t xml:space="preserve">S.B. </w:t>
      </w:r>
      <w:proofErr w:type="spellStart"/>
      <w:r w:rsidRPr="007A2D50">
        <w:rPr>
          <w:rFonts w:ascii="Times New Roman" w:eastAsia="Times New Roman" w:hAnsi="Times New Roman" w:cs="Times New Roman"/>
          <w:b/>
          <w:bCs/>
          <w:sz w:val="25"/>
          <w:szCs w:val="25"/>
        </w:rPr>
        <w:t>Sinha</w:t>
      </w:r>
      <w:proofErr w:type="spellEnd"/>
      <w:r w:rsidRPr="007A2D50">
        <w:rPr>
          <w:rFonts w:ascii="Times New Roman" w:eastAsia="Times New Roman" w:hAnsi="Times New Roman" w:cs="Times New Roman"/>
          <w:b/>
          <w:bCs/>
          <w:sz w:val="25"/>
          <w:szCs w:val="25"/>
        </w:rPr>
        <w:t>, J.</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1. Leave granted.</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7A2D50">
        <w:rPr>
          <w:rFonts w:ascii="Times New Roman" w:eastAsia="Times New Roman" w:hAnsi="Times New Roman" w:cs="Times New Roman"/>
          <w:sz w:val="25"/>
          <w:szCs w:val="25"/>
        </w:rPr>
        <w:t>This appeal is directed against a judgment and order dated 30.11.2006 passed by a learned Single Judge of the High Court of Judicature at Allahabad in Civil Miscellaneous Writ Petition No. 27141 of 2003 whereby and where</w:t>
      </w:r>
      <w:r>
        <w:rPr>
          <w:rFonts w:ascii="Times New Roman" w:eastAsia="Times New Roman" w:hAnsi="Times New Roman" w:cs="Times New Roman"/>
          <w:sz w:val="25"/>
          <w:szCs w:val="25"/>
        </w:rPr>
        <w:t xml:space="preserve"> </w:t>
      </w:r>
      <w:r w:rsidRPr="007A2D50">
        <w:rPr>
          <w:rFonts w:ascii="Times New Roman" w:eastAsia="Times New Roman" w:hAnsi="Times New Roman" w:cs="Times New Roman"/>
          <w:sz w:val="25"/>
          <w:szCs w:val="25"/>
        </w:rPr>
        <w:t xml:space="preserve">under the writ petition filed by the appellant herein challenging the correctness of the judgment dated 8.5.2003 passed by the Additional District and Sessions Judge/Special Judge, Rent Control Appellate Authority, Ghaziabad in R.C.A. No. 90 of 2000, was dismissed.   The Appellate Authority on 8.5.2003 by reason of its aforementioned judgment had set aside an order dated 24.7.2000 passed by the 2nd Additional Civil Judge (Senior Division), Ghaziabad.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7A2D50">
        <w:rPr>
          <w:rFonts w:ascii="Times New Roman" w:eastAsia="Times New Roman" w:hAnsi="Times New Roman" w:cs="Times New Roman"/>
          <w:sz w:val="25"/>
          <w:szCs w:val="25"/>
        </w:rPr>
        <w:t>Relationship between the parties, admittedly, is that of a landlord and tenant.   Mother of the respondents herein filed an application for eviction of the suit premises which is a shop</w:t>
      </w:r>
      <w:r w:rsidRPr="007A2D50">
        <w:rPr>
          <w:rFonts w:ascii="Times New Roman" w:eastAsia="Times New Roman" w:hAnsi="Times New Roman" w:cs="Times New Roman"/>
          <w:sz w:val="25"/>
          <w:szCs w:val="25"/>
        </w:rPr>
        <w:t> in terms of Section 21(1)</w:t>
      </w:r>
      <w:r w:rsidR="00DA7F95">
        <w:rPr>
          <w:rFonts w:ascii="Times New Roman" w:eastAsia="Times New Roman" w:hAnsi="Times New Roman" w:cs="Times New Roman"/>
          <w:sz w:val="25"/>
          <w:szCs w:val="25"/>
        </w:rPr>
        <w:t xml:space="preserve"> </w:t>
      </w:r>
      <w:r w:rsidRPr="007A2D50">
        <w:rPr>
          <w:rFonts w:ascii="Times New Roman" w:eastAsia="Times New Roman" w:hAnsi="Times New Roman" w:cs="Times New Roman"/>
          <w:sz w:val="25"/>
          <w:szCs w:val="25"/>
        </w:rPr>
        <w:t xml:space="preserve">(a) of the U.P. Urban Buildings (Regulation of Letting, Rent and Eviction) Act, 1972. The release application was filed on the ground of bona fide requirement for establishing a business for her grandson, </w:t>
      </w:r>
      <w:proofErr w:type="spellStart"/>
      <w:r w:rsidRPr="007A2D50">
        <w:rPr>
          <w:rFonts w:ascii="Times New Roman" w:eastAsia="Times New Roman" w:hAnsi="Times New Roman" w:cs="Times New Roman"/>
          <w:sz w:val="25"/>
          <w:szCs w:val="25"/>
        </w:rPr>
        <w:t>Shri</w:t>
      </w:r>
      <w:proofErr w:type="spellEnd"/>
      <w:r w:rsidRPr="007A2D50">
        <w:rPr>
          <w:rFonts w:ascii="Times New Roman" w:eastAsia="Times New Roman" w:hAnsi="Times New Roman" w:cs="Times New Roman"/>
          <w:sz w:val="25"/>
          <w:szCs w:val="25"/>
        </w:rPr>
        <w:t xml:space="preserve"> </w:t>
      </w:r>
      <w:proofErr w:type="spellStart"/>
      <w:r w:rsidRPr="007A2D50">
        <w:rPr>
          <w:rFonts w:ascii="Times New Roman" w:eastAsia="Times New Roman" w:hAnsi="Times New Roman" w:cs="Times New Roman"/>
          <w:sz w:val="25"/>
          <w:szCs w:val="25"/>
        </w:rPr>
        <w:t>Sheel</w:t>
      </w:r>
      <w:proofErr w:type="spellEnd"/>
      <w:r w:rsidRPr="007A2D50">
        <w:rPr>
          <w:rFonts w:ascii="Times New Roman" w:eastAsia="Times New Roman" w:hAnsi="Times New Roman" w:cs="Times New Roman"/>
          <w:sz w:val="25"/>
          <w:szCs w:val="25"/>
        </w:rPr>
        <w:t xml:space="preserve"> Kumar.   An application for amendment was filed at a later stage of the said proceeding in terms whereof, the requirement of the suit premises even for </w:t>
      </w:r>
      <w:proofErr w:type="spellStart"/>
      <w:r w:rsidRPr="007A2D50">
        <w:rPr>
          <w:rFonts w:ascii="Times New Roman" w:eastAsia="Times New Roman" w:hAnsi="Times New Roman" w:cs="Times New Roman"/>
          <w:sz w:val="25"/>
          <w:szCs w:val="25"/>
        </w:rPr>
        <w:t>Sewak</w:t>
      </w:r>
      <w:proofErr w:type="spellEnd"/>
      <w:r w:rsidRPr="007A2D50">
        <w:rPr>
          <w:rFonts w:ascii="Times New Roman" w:eastAsia="Times New Roman" w:hAnsi="Times New Roman" w:cs="Times New Roman"/>
          <w:sz w:val="25"/>
          <w:szCs w:val="25"/>
        </w:rPr>
        <w:t xml:space="preserve"> Ram was pleaded.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7A2D50">
        <w:rPr>
          <w:rFonts w:ascii="Times New Roman" w:eastAsia="Times New Roman" w:hAnsi="Times New Roman" w:cs="Times New Roman"/>
          <w:sz w:val="25"/>
          <w:szCs w:val="25"/>
        </w:rPr>
        <w:t>The said release application was dismissed by the learned Trial Court, inter alia, opining:</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Pr="007A2D50">
        <w:rPr>
          <w:rFonts w:ascii="Times New Roman" w:eastAsia="Times New Roman" w:hAnsi="Times New Roman" w:cs="Times New Roman"/>
          <w:sz w:val="25"/>
          <w:szCs w:val="25"/>
        </w:rPr>
        <w:t>Sheel</w:t>
      </w:r>
      <w:proofErr w:type="spellEnd"/>
      <w:r w:rsidRPr="007A2D50">
        <w:rPr>
          <w:rFonts w:ascii="Times New Roman" w:eastAsia="Times New Roman" w:hAnsi="Times New Roman" w:cs="Times New Roman"/>
          <w:sz w:val="25"/>
          <w:szCs w:val="25"/>
        </w:rPr>
        <w:t xml:space="preserve"> Kumar has been carrying on his business under the name and style </w:t>
      </w:r>
      <w:proofErr w:type="spellStart"/>
      <w:r w:rsidRPr="007A2D50">
        <w:rPr>
          <w:rFonts w:ascii="Times New Roman" w:eastAsia="Times New Roman" w:hAnsi="Times New Roman" w:cs="Times New Roman"/>
          <w:sz w:val="25"/>
          <w:szCs w:val="25"/>
        </w:rPr>
        <w:t>Balaji</w:t>
      </w:r>
      <w:proofErr w:type="spellEnd"/>
      <w:r w:rsidRPr="007A2D50">
        <w:rPr>
          <w:rFonts w:ascii="Times New Roman" w:eastAsia="Times New Roman" w:hAnsi="Times New Roman" w:cs="Times New Roman"/>
          <w:sz w:val="25"/>
          <w:szCs w:val="25"/>
        </w:rPr>
        <w:t xml:space="preserve"> Welding Store</w:t>
      </w:r>
      <w:r w:rsidRPr="007A2D50">
        <w:rPr>
          <w:rFonts w:ascii="Times New Roman" w:eastAsia="Times New Roman" w:hAnsi="Times New Roman" w:cs="Times New Roman"/>
          <w:sz w:val="25"/>
          <w:szCs w:val="25"/>
        </w:rPr>
        <w:t xml:space="preserve"> at Ghantaghar, in front of Punjab National Bank, G.T. Road, Ghaziabad and </w:t>
      </w:r>
      <w:proofErr w:type="spellStart"/>
      <w:r w:rsidRPr="007A2D50">
        <w:rPr>
          <w:rFonts w:ascii="Times New Roman" w:eastAsia="Times New Roman" w:hAnsi="Times New Roman" w:cs="Times New Roman"/>
          <w:sz w:val="25"/>
          <w:szCs w:val="25"/>
        </w:rPr>
        <w:t>Sewak</w:t>
      </w:r>
      <w:proofErr w:type="spellEnd"/>
      <w:r w:rsidRPr="007A2D50">
        <w:rPr>
          <w:rFonts w:ascii="Times New Roman" w:eastAsia="Times New Roman" w:hAnsi="Times New Roman" w:cs="Times New Roman"/>
          <w:sz w:val="25"/>
          <w:szCs w:val="25"/>
        </w:rPr>
        <w:t xml:space="preserve"> Ram is carrying on a business at Gandhi Market, </w:t>
      </w:r>
      <w:proofErr w:type="spellStart"/>
      <w:r w:rsidRPr="007A2D50">
        <w:rPr>
          <w:rFonts w:ascii="Times New Roman" w:eastAsia="Times New Roman" w:hAnsi="Times New Roman" w:cs="Times New Roman"/>
          <w:sz w:val="25"/>
          <w:szCs w:val="25"/>
        </w:rPr>
        <w:t>Modi</w:t>
      </w:r>
      <w:proofErr w:type="spellEnd"/>
      <w:r w:rsidRPr="007A2D50">
        <w:rPr>
          <w:rFonts w:ascii="Times New Roman" w:eastAsia="Times New Roman" w:hAnsi="Times New Roman" w:cs="Times New Roman"/>
          <w:sz w:val="25"/>
          <w:szCs w:val="25"/>
        </w:rPr>
        <w:t xml:space="preserve"> Nagar, taken by him from Nagar </w:t>
      </w:r>
      <w:proofErr w:type="spellStart"/>
      <w:r w:rsidRPr="007A2D50">
        <w:rPr>
          <w:rFonts w:ascii="Times New Roman" w:eastAsia="Times New Roman" w:hAnsi="Times New Roman" w:cs="Times New Roman"/>
          <w:sz w:val="25"/>
          <w:szCs w:val="25"/>
        </w:rPr>
        <w:t>Palika</w:t>
      </w:r>
      <w:proofErr w:type="spellEnd"/>
      <w:r w:rsidRPr="007A2D50">
        <w:rPr>
          <w:rFonts w:ascii="Times New Roman" w:eastAsia="Times New Roman" w:hAnsi="Times New Roman" w:cs="Times New Roman"/>
          <w:sz w:val="25"/>
          <w:szCs w:val="25"/>
        </w:rPr>
        <w:t xml:space="preserve"> in the name of his </w:t>
      </w:r>
      <w:proofErr w:type="spellStart"/>
      <w:r w:rsidRPr="007A2D50">
        <w:rPr>
          <w:rFonts w:ascii="Times New Roman" w:eastAsia="Times New Roman" w:hAnsi="Times New Roman" w:cs="Times New Roman"/>
          <w:sz w:val="25"/>
          <w:szCs w:val="25"/>
        </w:rPr>
        <w:t>his</w:t>
      </w:r>
      <w:proofErr w:type="spellEnd"/>
      <w:r w:rsidRPr="007A2D50">
        <w:rPr>
          <w:rFonts w:ascii="Times New Roman" w:eastAsia="Times New Roman" w:hAnsi="Times New Roman" w:cs="Times New Roman"/>
          <w:sz w:val="25"/>
          <w:szCs w:val="25"/>
        </w:rPr>
        <w:t xml:space="preserve"> wife Smt. Anita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Pr="007A2D50">
        <w:rPr>
          <w:rFonts w:ascii="Times New Roman" w:eastAsia="Times New Roman" w:hAnsi="Times New Roman" w:cs="Times New Roman"/>
          <w:sz w:val="25"/>
          <w:szCs w:val="25"/>
        </w:rPr>
        <w:t>In regard to the contention raised by the respondent herein that the appellant had been carrying on three flourishing businesses, it was opined</w:t>
      </w:r>
      <w:proofErr w:type="gramStart"/>
      <w:r w:rsidRPr="007A2D50">
        <w:rPr>
          <w:rFonts w:ascii="Times New Roman" w:eastAsia="Times New Roman" w:hAnsi="Times New Roman" w:cs="Times New Roman"/>
          <w:sz w:val="25"/>
          <w:szCs w:val="25"/>
        </w:rPr>
        <w:t>;</w:t>
      </w:r>
      <w:proofErr w:type="gramEnd"/>
      <w:r w:rsidRPr="007A2D50">
        <w:rPr>
          <w:rFonts w:ascii="Times New Roman" w:eastAsia="Times New Roman" w:hAnsi="Times New Roman" w:cs="Times New Roman"/>
          <w:sz w:val="25"/>
          <w:szCs w:val="25"/>
        </w:rPr>
        <w:t xml:space="preserve">It is correct that opposite party is having a shop near Joshi Motors and </w:t>
      </w:r>
      <w:proofErr w:type="spellStart"/>
      <w:r w:rsidRPr="007A2D50">
        <w:rPr>
          <w:rFonts w:ascii="Times New Roman" w:eastAsia="Times New Roman" w:hAnsi="Times New Roman" w:cs="Times New Roman"/>
          <w:sz w:val="25"/>
          <w:szCs w:val="25"/>
        </w:rPr>
        <w:t>Niti</w:t>
      </w:r>
      <w:proofErr w:type="spellEnd"/>
      <w:r w:rsidRPr="007A2D50">
        <w:rPr>
          <w:rFonts w:ascii="Times New Roman" w:eastAsia="Times New Roman" w:hAnsi="Times New Roman" w:cs="Times New Roman"/>
          <w:sz w:val="25"/>
          <w:szCs w:val="25"/>
        </w:rPr>
        <w:t xml:space="preserve"> </w:t>
      </w:r>
      <w:proofErr w:type="spellStart"/>
      <w:r w:rsidRPr="007A2D50">
        <w:rPr>
          <w:rFonts w:ascii="Times New Roman" w:eastAsia="Times New Roman" w:hAnsi="Times New Roman" w:cs="Times New Roman"/>
          <w:sz w:val="25"/>
          <w:szCs w:val="25"/>
        </w:rPr>
        <w:t>Niketan</w:t>
      </w:r>
      <w:proofErr w:type="spellEnd"/>
      <w:r w:rsidRPr="007A2D50">
        <w:rPr>
          <w:rFonts w:ascii="Times New Roman" w:eastAsia="Times New Roman" w:hAnsi="Times New Roman" w:cs="Times New Roman"/>
          <w:sz w:val="25"/>
          <w:szCs w:val="25"/>
        </w:rPr>
        <w:t xml:space="preserve">, however, in the shop in dispute applicant is carrying business of electronic items and is also used as a store.  Pertaining to property of Joshi Palace affidavits have been filed that the property belongs to his brother </w:t>
      </w:r>
      <w:proofErr w:type="spellStart"/>
      <w:r w:rsidRPr="007A2D50">
        <w:rPr>
          <w:rFonts w:ascii="Times New Roman" w:eastAsia="Times New Roman" w:hAnsi="Times New Roman" w:cs="Times New Roman"/>
          <w:sz w:val="25"/>
          <w:szCs w:val="25"/>
        </w:rPr>
        <w:t>Dinesh</w:t>
      </w:r>
      <w:proofErr w:type="spellEnd"/>
      <w:r w:rsidRPr="007A2D50">
        <w:rPr>
          <w:rFonts w:ascii="Times New Roman" w:eastAsia="Times New Roman" w:hAnsi="Times New Roman" w:cs="Times New Roman"/>
          <w:sz w:val="25"/>
          <w:szCs w:val="25"/>
        </w:rPr>
        <w:t xml:space="preserve"> Joshi.</w:t>
      </w:r>
      <w:r>
        <w:rPr>
          <w:rFonts w:ascii="Times New Roman" w:eastAsia="Times New Roman" w:hAnsi="Times New Roman" w:cs="Times New Roman"/>
          <w:sz w:val="25"/>
          <w:szCs w:val="25"/>
        </w:rPr>
        <w:t xml:space="preserve"> </w:t>
      </w:r>
      <w:r w:rsidRPr="007A2D50">
        <w:rPr>
          <w:rFonts w:ascii="Times New Roman" w:eastAsia="Times New Roman" w:hAnsi="Times New Roman" w:cs="Times New Roman"/>
          <w:sz w:val="25"/>
          <w:szCs w:val="25"/>
        </w:rPr>
        <w:t>It was held:</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 xml:space="preserve">From the aforesaid analysis it is proved beyond doubt that daughters of late Smt. Krishna Devi are also co-owner of property in dispute.  Besides this, </w:t>
      </w:r>
      <w:proofErr w:type="spellStart"/>
      <w:r w:rsidRPr="007A2D50">
        <w:rPr>
          <w:rFonts w:ascii="Times New Roman" w:eastAsia="Times New Roman" w:hAnsi="Times New Roman" w:cs="Times New Roman"/>
          <w:sz w:val="25"/>
          <w:szCs w:val="25"/>
        </w:rPr>
        <w:t>Chetan</w:t>
      </w:r>
      <w:proofErr w:type="spellEnd"/>
      <w:r w:rsidRPr="007A2D50">
        <w:rPr>
          <w:rFonts w:ascii="Times New Roman" w:eastAsia="Times New Roman" w:hAnsi="Times New Roman" w:cs="Times New Roman"/>
          <w:sz w:val="25"/>
          <w:szCs w:val="25"/>
        </w:rPr>
        <w:t xml:space="preserve"> </w:t>
      </w:r>
      <w:proofErr w:type="spellStart"/>
      <w:r w:rsidRPr="007A2D50">
        <w:rPr>
          <w:rFonts w:ascii="Times New Roman" w:eastAsia="Times New Roman" w:hAnsi="Times New Roman" w:cs="Times New Roman"/>
          <w:sz w:val="25"/>
          <w:szCs w:val="25"/>
        </w:rPr>
        <w:t>Lal</w:t>
      </w:r>
      <w:proofErr w:type="spellEnd"/>
      <w:r w:rsidRPr="007A2D50">
        <w:rPr>
          <w:rFonts w:ascii="Times New Roman" w:eastAsia="Times New Roman" w:hAnsi="Times New Roman" w:cs="Times New Roman"/>
          <w:sz w:val="25"/>
          <w:szCs w:val="25"/>
        </w:rPr>
        <w:t xml:space="preserve">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and </w:t>
      </w:r>
      <w:proofErr w:type="spellStart"/>
      <w:r w:rsidRPr="007A2D50">
        <w:rPr>
          <w:rFonts w:ascii="Times New Roman" w:eastAsia="Times New Roman" w:hAnsi="Times New Roman" w:cs="Times New Roman"/>
          <w:sz w:val="25"/>
          <w:szCs w:val="25"/>
        </w:rPr>
        <w:t>Bhagwat</w:t>
      </w:r>
      <w:proofErr w:type="spellEnd"/>
      <w:r w:rsidRPr="007A2D50">
        <w:rPr>
          <w:rFonts w:ascii="Times New Roman" w:eastAsia="Times New Roman" w:hAnsi="Times New Roman" w:cs="Times New Roman"/>
          <w:sz w:val="25"/>
          <w:szCs w:val="25"/>
        </w:rPr>
        <w:t xml:space="preserve"> Prasad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have never given their consent for the release of shop in </w:t>
      </w:r>
      <w:proofErr w:type="spellStart"/>
      <w:r w:rsidRPr="007A2D50">
        <w:rPr>
          <w:rFonts w:ascii="Times New Roman" w:eastAsia="Times New Roman" w:hAnsi="Times New Roman" w:cs="Times New Roman"/>
          <w:sz w:val="25"/>
          <w:szCs w:val="25"/>
        </w:rPr>
        <w:t>favour</w:t>
      </w:r>
      <w:proofErr w:type="spellEnd"/>
      <w:r w:rsidRPr="007A2D50">
        <w:rPr>
          <w:rFonts w:ascii="Times New Roman" w:eastAsia="Times New Roman" w:hAnsi="Times New Roman" w:cs="Times New Roman"/>
          <w:sz w:val="25"/>
          <w:szCs w:val="25"/>
        </w:rPr>
        <w:t xml:space="preserve"> of </w:t>
      </w:r>
      <w:proofErr w:type="spellStart"/>
      <w:r w:rsidRPr="007A2D50">
        <w:rPr>
          <w:rFonts w:ascii="Times New Roman" w:eastAsia="Times New Roman" w:hAnsi="Times New Roman" w:cs="Times New Roman"/>
          <w:sz w:val="25"/>
          <w:szCs w:val="25"/>
        </w:rPr>
        <w:t>Sheel</w:t>
      </w:r>
      <w:proofErr w:type="spellEnd"/>
      <w:r w:rsidRPr="007A2D50">
        <w:rPr>
          <w:rFonts w:ascii="Times New Roman" w:eastAsia="Times New Roman" w:hAnsi="Times New Roman" w:cs="Times New Roman"/>
          <w:sz w:val="25"/>
          <w:szCs w:val="25"/>
        </w:rPr>
        <w:t xml:space="preserve"> Kumar and </w:t>
      </w:r>
      <w:proofErr w:type="spellStart"/>
      <w:r w:rsidRPr="007A2D50">
        <w:rPr>
          <w:rFonts w:ascii="Times New Roman" w:eastAsia="Times New Roman" w:hAnsi="Times New Roman" w:cs="Times New Roman"/>
          <w:sz w:val="25"/>
          <w:szCs w:val="25"/>
        </w:rPr>
        <w:t>Sewak</w:t>
      </w:r>
      <w:proofErr w:type="spellEnd"/>
      <w:r w:rsidRPr="007A2D50">
        <w:rPr>
          <w:rFonts w:ascii="Times New Roman" w:eastAsia="Times New Roman" w:hAnsi="Times New Roman" w:cs="Times New Roman"/>
          <w:sz w:val="25"/>
          <w:szCs w:val="25"/>
        </w:rPr>
        <w:t xml:space="preserve"> Ram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From the facts it is also proved that </w:t>
      </w:r>
      <w:proofErr w:type="spellStart"/>
      <w:r w:rsidRPr="007A2D50">
        <w:rPr>
          <w:rFonts w:ascii="Times New Roman" w:eastAsia="Times New Roman" w:hAnsi="Times New Roman" w:cs="Times New Roman"/>
          <w:sz w:val="25"/>
          <w:szCs w:val="25"/>
        </w:rPr>
        <w:t>Sheel</w:t>
      </w:r>
      <w:proofErr w:type="spellEnd"/>
      <w:r w:rsidRPr="007A2D50">
        <w:rPr>
          <w:rFonts w:ascii="Times New Roman" w:eastAsia="Times New Roman" w:hAnsi="Times New Roman" w:cs="Times New Roman"/>
          <w:sz w:val="25"/>
          <w:szCs w:val="25"/>
        </w:rPr>
        <w:t xml:space="preserve"> Kumar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is carrying on the business in </w:t>
      </w:r>
      <w:proofErr w:type="spellStart"/>
      <w:r w:rsidRPr="007A2D50">
        <w:rPr>
          <w:rFonts w:ascii="Times New Roman" w:eastAsia="Times New Roman" w:hAnsi="Times New Roman" w:cs="Times New Roman"/>
          <w:sz w:val="25"/>
          <w:szCs w:val="25"/>
        </w:rPr>
        <w:t>Ghazabad</w:t>
      </w:r>
      <w:proofErr w:type="spellEnd"/>
      <w:r w:rsidRPr="007A2D50">
        <w:rPr>
          <w:rFonts w:ascii="Times New Roman" w:eastAsia="Times New Roman" w:hAnsi="Times New Roman" w:cs="Times New Roman"/>
          <w:sz w:val="25"/>
          <w:szCs w:val="25"/>
        </w:rPr>
        <w:t xml:space="preserve"> under the name of </w:t>
      </w:r>
      <w:proofErr w:type="spellStart"/>
      <w:r w:rsidRPr="007A2D50">
        <w:rPr>
          <w:rFonts w:ascii="Times New Roman" w:eastAsia="Times New Roman" w:hAnsi="Times New Roman" w:cs="Times New Roman"/>
          <w:sz w:val="25"/>
          <w:szCs w:val="25"/>
        </w:rPr>
        <w:t>Balaji</w:t>
      </w:r>
      <w:proofErr w:type="spellEnd"/>
      <w:r w:rsidRPr="007A2D50">
        <w:rPr>
          <w:rFonts w:ascii="Times New Roman" w:eastAsia="Times New Roman" w:hAnsi="Times New Roman" w:cs="Times New Roman"/>
          <w:sz w:val="25"/>
          <w:szCs w:val="25"/>
        </w:rPr>
        <w:t xml:space="preserve"> Welding Store, Ghaziabad and </w:t>
      </w:r>
      <w:proofErr w:type="spellStart"/>
      <w:r w:rsidRPr="007A2D50">
        <w:rPr>
          <w:rFonts w:ascii="Times New Roman" w:eastAsia="Times New Roman" w:hAnsi="Times New Roman" w:cs="Times New Roman"/>
          <w:sz w:val="25"/>
          <w:szCs w:val="25"/>
        </w:rPr>
        <w:t>Sewak</w:t>
      </w:r>
      <w:proofErr w:type="spellEnd"/>
      <w:r w:rsidRPr="007A2D50">
        <w:rPr>
          <w:rFonts w:ascii="Times New Roman" w:eastAsia="Times New Roman" w:hAnsi="Times New Roman" w:cs="Times New Roman"/>
          <w:sz w:val="25"/>
          <w:szCs w:val="25"/>
        </w:rPr>
        <w:t xml:space="preserve"> Ram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is also having a shop in the name of his wife Smt. Anita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in Gandhi Market Nagar </w:t>
      </w:r>
      <w:proofErr w:type="spellStart"/>
      <w:r w:rsidRPr="007A2D50">
        <w:rPr>
          <w:rFonts w:ascii="Times New Roman" w:eastAsia="Times New Roman" w:hAnsi="Times New Roman" w:cs="Times New Roman"/>
          <w:sz w:val="25"/>
          <w:szCs w:val="25"/>
        </w:rPr>
        <w:t>Palika</w:t>
      </w:r>
      <w:proofErr w:type="spellEnd"/>
      <w:r w:rsidRPr="007A2D50">
        <w:rPr>
          <w:rFonts w:ascii="Times New Roman" w:eastAsia="Times New Roman" w:hAnsi="Times New Roman" w:cs="Times New Roman"/>
          <w:sz w:val="25"/>
          <w:szCs w:val="25"/>
        </w:rPr>
        <w:t xml:space="preserve"> Ghaziabad.</w:t>
      </w:r>
      <w:r>
        <w:rPr>
          <w:rFonts w:ascii="Times New Roman" w:eastAsia="Times New Roman" w:hAnsi="Times New Roman" w:cs="Times New Roman"/>
          <w:sz w:val="25"/>
          <w:szCs w:val="25"/>
        </w:rPr>
        <w: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7A2D50">
        <w:rPr>
          <w:rFonts w:ascii="Times New Roman" w:eastAsia="Times New Roman" w:hAnsi="Times New Roman" w:cs="Times New Roman"/>
          <w:sz w:val="25"/>
          <w:szCs w:val="25"/>
        </w:rPr>
        <w:t xml:space="preserve"> An appeal was preferred there</w:t>
      </w:r>
      <w:r>
        <w:rPr>
          <w:rFonts w:ascii="Times New Roman" w:eastAsia="Times New Roman" w:hAnsi="Times New Roman" w:cs="Times New Roman"/>
          <w:sz w:val="25"/>
          <w:szCs w:val="25"/>
        </w:rPr>
        <w:t xml:space="preserve"> </w:t>
      </w:r>
      <w:r w:rsidRPr="007A2D50">
        <w:rPr>
          <w:rFonts w:ascii="Times New Roman" w:eastAsia="Times New Roman" w:hAnsi="Times New Roman" w:cs="Times New Roman"/>
          <w:sz w:val="25"/>
          <w:szCs w:val="25"/>
        </w:rPr>
        <w:t>against by the respondents. The Appellate Authority, however, reversed the said findings of the Rent Controller, inter alia, holding:</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 xml:space="preserve">They said rulings are not applicable as the opposite party is having several commercial premises in his possession which have been admitted by him.   It has also been admitted that in the shop in dispute he is using the same as a store also.   The appellant has established that </w:t>
      </w:r>
      <w:proofErr w:type="spellStart"/>
      <w:r w:rsidRPr="007A2D50">
        <w:rPr>
          <w:rFonts w:ascii="Times New Roman" w:eastAsia="Times New Roman" w:hAnsi="Times New Roman" w:cs="Times New Roman"/>
          <w:sz w:val="25"/>
          <w:szCs w:val="25"/>
        </w:rPr>
        <w:t>Narendra</w:t>
      </w:r>
      <w:proofErr w:type="spellEnd"/>
      <w:r w:rsidRPr="007A2D50">
        <w:rPr>
          <w:rFonts w:ascii="Times New Roman" w:eastAsia="Times New Roman" w:hAnsi="Times New Roman" w:cs="Times New Roman"/>
          <w:sz w:val="25"/>
          <w:szCs w:val="25"/>
        </w:rPr>
        <w:t xml:space="preserve"> Kumar is out of employment and he is not doing any service.   The averments made by opposite party that </w:t>
      </w:r>
      <w:proofErr w:type="spellStart"/>
      <w:r w:rsidRPr="007A2D50">
        <w:rPr>
          <w:rFonts w:ascii="Times New Roman" w:eastAsia="Times New Roman" w:hAnsi="Times New Roman" w:cs="Times New Roman"/>
          <w:sz w:val="25"/>
          <w:szCs w:val="25"/>
        </w:rPr>
        <w:t>Narendra</w:t>
      </w:r>
      <w:proofErr w:type="spellEnd"/>
      <w:r w:rsidRPr="007A2D50">
        <w:rPr>
          <w:rFonts w:ascii="Times New Roman" w:eastAsia="Times New Roman" w:hAnsi="Times New Roman" w:cs="Times New Roman"/>
          <w:sz w:val="25"/>
          <w:szCs w:val="25"/>
        </w:rPr>
        <w:t xml:space="preserve"> Kumar is carrying on business </w:t>
      </w:r>
      <w:proofErr w:type="spellStart"/>
      <w:r w:rsidRPr="007A2D50">
        <w:rPr>
          <w:rFonts w:ascii="Times New Roman" w:eastAsia="Times New Roman" w:hAnsi="Times New Roman" w:cs="Times New Roman"/>
          <w:sz w:val="25"/>
          <w:szCs w:val="25"/>
        </w:rPr>
        <w:t>alongwith</w:t>
      </w:r>
      <w:proofErr w:type="spellEnd"/>
      <w:r w:rsidRPr="007A2D50">
        <w:rPr>
          <w:rFonts w:ascii="Times New Roman" w:eastAsia="Times New Roman" w:hAnsi="Times New Roman" w:cs="Times New Roman"/>
          <w:sz w:val="25"/>
          <w:szCs w:val="25"/>
        </w:rPr>
        <w:t xml:space="preserve"> his son at Ghaziabad in the name and style of </w:t>
      </w:r>
      <w:proofErr w:type="spellStart"/>
      <w:r w:rsidRPr="007A2D50">
        <w:rPr>
          <w:rFonts w:ascii="Times New Roman" w:eastAsia="Times New Roman" w:hAnsi="Times New Roman" w:cs="Times New Roman"/>
          <w:sz w:val="25"/>
          <w:szCs w:val="25"/>
        </w:rPr>
        <w:t>Balaji</w:t>
      </w:r>
      <w:proofErr w:type="spellEnd"/>
      <w:r w:rsidRPr="007A2D50">
        <w:rPr>
          <w:rFonts w:ascii="Times New Roman" w:eastAsia="Times New Roman" w:hAnsi="Times New Roman" w:cs="Times New Roman"/>
          <w:sz w:val="25"/>
          <w:szCs w:val="25"/>
        </w:rPr>
        <w:t xml:space="preserve"> Welding Store, has not been proved.  The opposite party could have summoned the record of sales tax and income tax department to prove that </w:t>
      </w:r>
      <w:proofErr w:type="spellStart"/>
      <w:r w:rsidRPr="007A2D50">
        <w:rPr>
          <w:rFonts w:ascii="Times New Roman" w:eastAsia="Times New Roman" w:hAnsi="Times New Roman" w:cs="Times New Roman"/>
          <w:sz w:val="25"/>
          <w:szCs w:val="25"/>
        </w:rPr>
        <w:t>Narendra</w:t>
      </w:r>
      <w:proofErr w:type="spellEnd"/>
      <w:r w:rsidRPr="007A2D50">
        <w:rPr>
          <w:rFonts w:ascii="Times New Roman" w:eastAsia="Times New Roman" w:hAnsi="Times New Roman" w:cs="Times New Roman"/>
          <w:sz w:val="25"/>
          <w:szCs w:val="25"/>
        </w:rPr>
        <w:t xml:space="preserve"> Kumar is a partner in the said business.   However, opposite party has failed to do so.   In these circumstances, it cannot be held that </w:t>
      </w:r>
      <w:proofErr w:type="spellStart"/>
      <w:r w:rsidRPr="007A2D50">
        <w:rPr>
          <w:rFonts w:ascii="Times New Roman" w:eastAsia="Times New Roman" w:hAnsi="Times New Roman" w:cs="Times New Roman"/>
          <w:sz w:val="25"/>
          <w:szCs w:val="25"/>
        </w:rPr>
        <w:t>Narendra</w:t>
      </w:r>
      <w:proofErr w:type="spellEnd"/>
      <w:r w:rsidRPr="007A2D50">
        <w:rPr>
          <w:rFonts w:ascii="Times New Roman" w:eastAsia="Times New Roman" w:hAnsi="Times New Roman" w:cs="Times New Roman"/>
          <w:sz w:val="25"/>
          <w:szCs w:val="25"/>
        </w:rPr>
        <w:t xml:space="preserve"> Kumar is also doing the business </w:t>
      </w:r>
      <w:proofErr w:type="spellStart"/>
      <w:r w:rsidRPr="007A2D50">
        <w:rPr>
          <w:rFonts w:ascii="Times New Roman" w:eastAsia="Times New Roman" w:hAnsi="Times New Roman" w:cs="Times New Roman"/>
          <w:sz w:val="25"/>
          <w:szCs w:val="25"/>
        </w:rPr>
        <w:t>alongwith</w:t>
      </w:r>
      <w:proofErr w:type="spellEnd"/>
      <w:r w:rsidRPr="007A2D50">
        <w:rPr>
          <w:rFonts w:ascii="Times New Roman" w:eastAsia="Times New Roman" w:hAnsi="Times New Roman" w:cs="Times New Roman"/>
          <w:sz w:val="25"/>
          <w:szCs w:val="25"/>
        </w:rPr>
        <w:t xml:space="preserve"> his son </w:t>
      </w:r>
      <w:proofErr w:type="spellStart"/>
      <w:r w:rsidRPr="007A2D50">
        <w:rPr>
          <w:rFonts w:ascii="Times New Roman" w:eastAsia="Times New Roman" w:hAnsi="Times New Roman" w:cs="Times New Roman"/>
          <w:sz w:val="25"/>
          <w:szCs w:val="25"/>
        </w:rPr>
        <w:t>Sheel</w:t>
      </w:r>
      <w:proofErr w:type="spellEnd"/>
      <w:r w:rsidRPr="007A2D50">
        <w:rPr>
          <w:rFonts w:ascii="Times New Roman" w:eastAsia="Times New Roman" w:hAnsi="Times New Roman" w:cs="Times New Roman"/>
          <w:sz w:val="25"/>
          <w:szCs w:val="25"/>
        </w:rPr>
        <w:t xml:space="preserve"> Kumar at Ghaziabad.   According to Hon</w:t>
      </w:r>
      <w:r w:rsidRPr="007A2D50">
        <w:rPr>
          <w:rFonts w:ascii="Times New Roman" w:eastAsia="Times New Roman" w:hAnsi="Times New Roman" w:cs="Times New Roman"/>
          <w:sz w:val="25"/>
          <w:szCs w:val="25"/>
        </w:rPr>
        <w:t/>
      </w:r>
      <w:proofErr w:type="spellStart"/>
      <w:r w:rsidRPr="007A2D50">
        <w:rPr>
          <w:rFonts w:ascii="Times New Roman" w:eastAsia="Times New Roman" w:hAnsi="Times New Roman" w:cs="Times New Roman"/>
          <w:sz w:val="25"/>
          <w:szCs w:val="25"/>
        </w:rPr>
        <w:t>ble</w:t>
      </w:r>
      <w:proofErr w:type="spellEnd"/>
      <w:r w:rsidRPr="007A2D50">
        <w:rPr>
          <w:rFonts w:ascii="Times New Roman" w:eastAsia="Times New Roman" w:hAnsi="Times New Roman" w:cs="Times New Roman"/>
          <w:sz w:val="25"/>
          <w:szCs w:val="25"/>
        </w:rPr>
        <w:t xml:space="preserve"> Supreme Court the landlord can carry the additional business also and for that purpose he may require shop in dispute.</w:t>
      </w:r>
      <w:r>
        <w:rPr>
          <w:rFonts w:ascii="Times New Roman" w:eastAsia="Times New Roman" w:hAnsi="Times New Roman" w:cs="Times New Roman"/>
          <w:sz w:val="25"/>
          <w:szCs w:val="25"/>
        </w:rPr>
        <w: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7A2D50">
        <w:rPr>
          <w:rFonts w:ascii="Times New Roman" w:eastAsia="Times New Roman" w:hAnsi="Times New Roman" w:cs="Times New Roman"/>
          <w:sz w:val="25"/>
          <w:szCs w:val="25"/>
        </w:rPr>
        <w:t>. It furthermore relied upon Rule 16(3) of the U.P. Urban Buildings (Regulation of Letting, Rent and Eviction) Rules, 1972 to hold:</w:t>
      </w:r>
    </w:p>
    <w:p w:rsidR="007A2D50" w:rsidRDefault="007A2D50" w:rsidP="007A2D50">
      <w:pPr>
        <w:spacing w:after="0" w:line="240" w:lineRule="auto"/>
        <w:jc w:val="both"/>
        <w:rPr>
          <w:rFonts w:ascii="Times New Roman" w:eastAsia="Times New Roman" w:hAnsi="Times New Roman" w:cs="Times New Roman"/>
          <w:sz w:val="25"/>
          <w:szCs w:val="25"/>
        </w:rPr>
      </w:pP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 xml:space="preserve">In the present case it has been admitted that </w:t>
      </w:r>
      <w:proofErr w:type="spellStart"/>
      <w:r w:rsidRPr="007A2D50">
        <w:rPr>
          <w:rFonts w:ascii="Times New Roman" w:eastAsia="Times New Roman" w:hAnsi="Times New Roman" w:cs="Times New Roman"/>
          <w:sz w:val="25"/>
          <w:szCs w:val="25"/>
        </w:rPr>
        <w:t>Rakesh</w:t>
      </w:r>
      <w:proofErr w:type="spellEnd"/>
      <w:r w:rsidRPr="007A2D50">
        <w:rPr>
          <w:rFonts w:ascii="Times New Roman" w:eastAsia="Times New Roman" w:hAnsi="Times New Roman" w:cs="Times New Roman"/>
          <w:sz w:val="25"/>
          <w:szCs w:val="25"/>
        </w:rPr>
        <w:t xml:space="preserve"> Kumar Joshi-tenant is having 2 other shops and he has also not refuted two-storied building which was brought on record by way of amendment made in the appeal.  In these circumstances, the tenant is having sufficient commercial accommodation to run his business.  In </w:t>
      </w:r>
      <w:proofErr w:type="spellStart"/>
      <w:r w:rsidRPr="007A2D50">
        <w:rPr>
          <w:rFonts w:ascii="Times New Roman" w:eastAsia="Times New Roman" w:hAnsi="Times New Roman" w:cs="Times New Roman"/>
          <w:sz w:val="25"/>
          <w:szCs w:val="25"/>
        </w:rPr>
        <w:t>para</w:t>
      </w:r>
      <w:proofErr w:type="spellEnd"/>
      <w:r w:rsidRPr="007A2D50">
        <w:rPr>
          <w:rFonts w:ascii="Times New Roman" w:eastAsia="Times New Roman" w:hAnsi="Times New Roman" w:cs="Times New Roman"/>
          <w:sz w:val="25"/>
          <w:szCs w:val="25"/>
        </w:rPr>
        <w:t xml:space="preserve"> 7 of written statement opposite party has himself admitted that he is also using the shop as store.</w:t>
      </w:r>
      <w:r>
        <w:rPr>
          <w:rFonts w:ascii="Times New Roman" w:eastAsia="Times New Roman" w:hAnsi="Times New Roman" w:cs="Times New Roman"/>
          <w:sz w:val="25"/>
          <w:szCs w:val="25"/>
        </w:rPr>
        <w: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 </w:t>
      </w:r>
      <w:r w:rsidRPr="007A2D50">
        <w:rPr>
          <w:rFonts w:ascii="Times New Roman" w:eastAsia="Times New Roman" w:hAnsi="Times New Roman" w:cs="Times New Roman"/>
          <w:sz w:val="25"/>
          <w:szCs w:val="25"/>
        </w:rPr>
        <w:t xml:space="preserve">In these circumstances, the tenant does not require the shop in dispute, while applicants in their family are having 4 brothers and their children.   Though, it is admitted that there is one more shop in their possession in which applicant No. 4 is carrying on his business, there is one more shop in the name of </w:t>
      </w:r>
      <w:proofErr w:type="spellStart"/>
      <w:r w:rsidRPr="007A2D50">
        <w:rPr>
          <w:rFonts w:ascii="Times New Roman" w:eastAsia="Times New Roman" w:hAnsi="Times New Roman" w:cs="Times New Roman"/>
          <w:sz w:val="25"/>
          <w:szCs w:val="25"/>
        </w:rPr>
        <w:t>Sewak</w:t>
      </w:r>
      <w:proofErr w:type="spellEnd"/>
      <w:r w:rsidRPr="007A2D50">
        <w:rPr>
          <w:rFonts w:ascii="Times New Roman" w:eastAsia="Times New Roman" w:hAnsi="Times New Roman" w:cs="Times New Roman"/>
          <w:sz w:val="25"/>
          <w:szCs w:val="25"/>
        </w:rPr>
        <w:t xml:space="preserve"> Ram</w:t>
      </w:r>
      <w:r w:rsidRPr="007A2D50">
        <w:rPr>
          <w:rFonts w:ascii="Times New Roman" w:eastAsia="Times New Roman" w:hAnsi="Times New Roman" w:cs="Times New Roman"/>
          <w:sz w:val="25"/>
          <w:szCs w:val="25"/>
        </w:rPr>
        <w:t>s wife where the business is being carried.   However, the same is not sufficient for 4 brothers.</w:t>
      </w:r>
      <w:r w:rsidRPr="007A2D50">
        <w:rPr>
          <w:rFonts w:ascii="Times New Roman" w:eastAsia="Times New Roman" w:hAnsi="Times New Roman" w:cs="Times New Roman"/>
          <w:sz w:val="25"/>
          <w:szCs w:val="25"/>
        </w:rPr>
        <w:t xml:space="preserve">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7A2D50">
        <w:rPr>
          <w:rFonts w:ascii="Times New Roman" w:eastAsia="Times New Roman" w:hAnsi="Times New Roman" w:cs="Times New Roman"/>
          <w:sz w:val="25"/>
          <w:szCs w:val="25"/>
        </w:rPr>
        <w:t>. The High Court, however, by reason of the impugned judgment relying upon the provisions of Section 12(3), Section 16, proviso 1 to 4 and explanation (</w:t>
      </w:r>
      <w:proofErr w:type="spellStart"/>
      <w:r w:rsidRPr="007A2D50">
        <w:rPr>
          <w:rFonts w:ascii="Times New Roman" w:eastAsia="Times New Roman" w:hAnsi="Times New Roman" w:cs="Times New Roman"/>
          <w:sz w:val="25"/>
          <w:szCs w:val="25"/>
        </w:rPr>
        <w:t>i</w:t>
      </w:r>
      <w:proofErr w:type="spellEnd"/>
      <w:r w:rsidRPr="007A2D50">
        <w:rPr>
          <w:rFonts w:ascii="Times New Roman" w:eastAsia="Times New Roman" w:hAnsi="Times New Roman" w:cs="Times New Roman"/>
          <w:sz w:val="25"/>
          <w:szCs w:val="25"/>
        </w:rPr>
        <w:t>) of Section 21 of the held hold that the petitioner/tenant having acquired alternative accommodations had no legal right to continue in the disputed accommodation.</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7A2D50">
        <w:rPr>
          <w:rFonts w:ascii="Times New Roman" w:eastAsia="Times New Roman" w:hAnsi="Times New Roman" w:cs="Times New Roman"/>
          <w:sz w:val="25"/>
          <w:szCs w:val="25"/>
        </w:rPr>
        <w:t xml:space="preserve">. Mr. </w:t>
      </w:r>
      <w:proofErr w:type="spellStart"/>
      <w:r w:rsidRPr="007A2D50">
        <w:rPr>
          <w:rFonts w:ascii="Times New Roman" w:eastAsia="Times New Roman" w:hAnsi="Times New Roman" w:cs="Times New Roman"/>
          <w:sz w:val="25"/>
          <w:szCs w:val="25"/>
        </w:rPr>
        <w:t>Dinesh</w:t>
      </w:r>
      <w:proofErr w:type="spellEnd"/>
      <w:r w:rsidRPr="007A2D50">
        <w:rPr>
          <w:rFonts w:ascii="Times New Roman" w:eastAsia="Times New Roman" w:hAnsi="Times New Roman" w:cs="Times New Roman"/>
          <w:sz w:val="25"/>
          <w:szCs w:val="25"/>
        </w:rPr>
        <w:t xml:space="preserve"> Kumar </w:t>
      </w:r>
      <w:proofErr w:type="spellStart"/>
      <w:r w:rsidRPr="007A2D50">
        <w:rPr>
          <w:rFonts w:ascii="Times New Roman" w:eastAsia="Times New Roman" w:hAnsi="Times New Roman" w:cs="Times New Roman"/>
          <w:sz w:val="25"/>
          <w:szCs w:val="25"/>
        </w:rPr>
        <w:t>Garg</w:t>
      </w:r>
      <w:proofErr w:type="spellEnd"/>
      <w:r w:rsidRPr="007A2D50">
        <w:rPr>
          <w:rFonts w:ascii="Times New Roman" w:eastAsia="Times New Roman" w:hAnsi="Times New Roman" w:cs="Times New Roman"/>
          <w:sz w:val="25"/>
          <w:szCs w:val="25"/>
        </w:rPr>
        <w:t xml:space="preserve">, the learned  counsel appearing on behalf of the appellant submitted that the High Court committed a serious error in passing the impugned judgment insofar as it failed to take into consideration that the provisions of the Act, upon which reliance has been placed, relate to residential premises and not shop premises.  In any event, having regard to the fact that the appellate court did not meet the reasoning of the Rent Control </w:t>
      </w:r>
      <w:proofErr w:type="gramStart"/>
      <w:r w:rsidRPr="007A2D50">
        <w:rPr>
          <w:rFonts w:ascii="Times New Roman" w:eastAsia="Times New Roman" w:hAnsi="Times New Roman" w:cs="Times New Roman"/>
          <w:sz w:val="25"/>
          <w:szCs w:val="25"/>
        </w:rPr>
        <w:t>Authority,</w:t>
      </w:r>
      <w:proofErr w:type="gramEnd"/>
      <w:r w:rsidRPr="007A2D50">
        <w:rPr>
          <w:rFonts w:ascii="Times New Roman" w:eastAsia="Times New Roman" w:hAnsi="Times New Roman" w:cs="Times New Roman"/>
          <w:sz w:val="25"/>
          <w:szCs w:val="25"/>
        </w:rPr>
        <w:t xml:space="preserve"> the High Court should have interfered in the matter.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7A2D50">
        <w:rPr>
          <w:rFonts w:ascii="Times New Roman" w:eastAsia="Times New Roman" w:hAnsi="Times New Roman" w:cs="Times New Roman"/>
          <w:sz w:val="25"/>
          <w:szCs w:val="25"/>
        </w:rPr>
        <w:t>. Mr. J.C. Gupta, the learned senior counsel appearing on behalf of the respondent, on the other hand, urged that although Section 12(3) and Section 16 of the Act are not applicable in the instant case but in view of Rule 16(2) of the Rules, the decision of the appellate court must be held to have been rendered on correct premise.</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7A2D50">
        <w:rPr>
          <w:rFonts w:ascii="Times New Roman" w:eastAsia="Times New Roman" w:hAnsi="Times New Roman" w:cs="Times New Roman"/>
          <w:sz w:val="25"/>
          <w:szCs w:val="25"/>
        </w:rPr>
        <w:t>. We may, at the outset, notice the relevant statutory provisions:</w:t>
      </w:r>
    </w:p>
    <w:p w:rsidR="007A2D50" w:rsidRDefault="007A2D50" w:rsidP="007A2D50">
      <w:pPr>
        <w:spacing w:after="0" w:line="240" w:lineRule="auto"/>
        <w:jc w:val="both"/>
        <w:rPr>
          <w:rFonts w:ascii="Times New Roman" w:eastAsia="Times New Roman" w:hAnsi="Times New Roman" w:cs="Times New Roman"/>
          <w:sz w:val="25"/>
          <w:szCs w:val="25"/>
        </w:rPr>
      </w:pP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Section 12.Deemed vacancy of building in certain cases.</w:t>
      </w:r>
      <w:proofErr w:type="gramEnd"/>
      <w:r w:rsidRPr="007A2D50">
        <w:rPr>
          <w:rFonts w:ascii="Times New Roman" w:eastAsia="Times New Roman" w:hAnsi="Times New Roman" w:cs="Times New Roman"/>
          <w:sz w:val="25"/>
          <w:szCs w:val="25"/>
        </w:rPr>
        <w:t xml:space="preserve"> (1) A landlord or tenant of a building shall be deemed to have ceased to occupy the building or a part thereof if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(a) </w:t>
      </w:r>
      <w:proofErr w:type="spellStart"/>
      <w:r w:rsidRPr="007A2D50">
        <w:rPr>
          <w:rFonts w:ascii="Times New Roman" w:eastAsia="Times New Roman" w:hAnsi="Times New Roman" w:cs="Times New Roman"/>
          <w:sz w:val="25"/>
          <w:szCs w:val="25"/>
        </w:rPr>
        <w:t>Xxxxxxxxxxxxxxxxxx</w:t>
      </w:r>
      <w:proofErr w:type="spellEnd"/>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(b) </w:t>
      </w:r>
      <w:proofErr w:type="spellStart"/>
      <w:r w:rsidRPr="007A2D50">
        <w:rPr>
          <w:rFonts w:ascii="Times New Roman" w:eastAsia="Times New Roman" w:hAnsi="Times New Roman" w:cs="Times New Roman"/>
          <w:sz w:val="25"/>
          <w:szCs w:val="25"/>
        </w:rPr>
        <w:t>Xxxxxxxxxxxxxxxxxx</w:t>
      </w:r>
      <w:proofErr w:type="spellEnd"/>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(c) </w:t>
      </w:r>
      <w:proofErr w:type="spellStart"/>
      <w:r w:rsidRPr="007A2D50">
        <w:rPr>
          <w:rFonts w:ascii="Times New Roman" w:eastAsia="Times New Roman" w:hAnsi="Times New Roman" w:cs="Times New Roman"/>
          <w:sz w:val="25"/>
          <w:szCs w:val="25"/>
        </w:rPr>
        <w:t>Xxxxxxxxxxxxxxxxxx</w:t>
      </w:r>
      <w:proofErr w:type="spellEnd"/>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(2) </w:t>
      </w:r>
      <w:proofErr w:type="spellStart"/>
      <w:r w:rsidRPr="007A2D50">
        <w:rPr>
          <w:rFonts w:ascii="Times New Roman" w:eastAsia="Times New Roman" w:hAnsi="Times New Roman" w:cs="Times New Roman"/>
          <w:sz w:val="25"/>
          <w:szCs w:val="25"/>
        </w:rPr>
        <w:t>Xxxxxxxxxxxxxxxxxx</w:t>
      </w:r>
      <w:proofErr w:type="spellEnd"/>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7A2D50">
        <w:rPr>
          <w:rFonts w:ascii="Times New Roman" w:eastAsia="Times New Roman" w:hAnsi="Times New Roman" w:cs="Times New Roman"/>
          <w:sz w:val="25"/>
          <w:szCs w:val="25"/>
        </w:rPr>
        <w:t xml:space="preserve"> In the case of a residential building, if the tenant or any member of his family builds or otherwise acquires in a vacant state or gets vacated a residential building in the same city, municipality, notified area or town area in which the building under tenancy is situate, he shall be deemed to have ceased to occupy</w:t>
      </w:r>
      <w:r>
        <w:rPr>
          <w:rFonts w:ascii="Times New Roman" w:eastAsia="Times New Roman" w:hAnsi="Times New Roman" w:cs="Times New Roman"/>
          <w:sz w:val="25"/>
          <w:szCs w:val="25"/>
        </w:rPr>
        <w:t xml:space="preserve"> the building under his tenancy.</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7A2D50">
        <w:rPr>
          <w:rFonts w:ascii="Times New Roman" w:eastAsia="Times New Roman" w:hAnsi="Times New Roman" w:cs="Times New Roman"/>
          <w:sz w:val="25"/>
          <w:szCs w:val="25"/>
        </w:rPr>
        <w:t>Provided that if the tenant or any member of his family had built any such residential building before the date of commencement of this Act, then such tenant shall be deemed to have ceased to occupy the building under his tenancy upon the expiration of a period of one year from the said date.</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lastRenderedPageBreak/>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7A2D50">
        <w:rPr>
          <w:rFonts w:ascii="Times New Roman" w:eastAsia="Times New Roman" w:hAnsi="Times New Roman" w:cs="Times New Roman"/>
          <w:sz w:val="25"/>
          <w:szCs w:val="25"/>
        </w:rPr>
        <w:t xml:space="preserve">Explanation.  For the purposes of this sub-section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w:t>
      </w:r>
      <w:proofErr w:type="gramStart"/>
      <w:r w:rsidRPr="007A2D50">
        <w:rPr>
          <w:rFonts w:ascii="Times New Roman" w:eastAsia="Times New Roman" w:hAnsi="Times New Roman" w:cs="Times New Roman"/>
          <w:sz w:val="25"/>
          <w:szCs w:val="25"/>
        </w:rPr>
        <w:t>a</w:t>
      </w:r>
      <w:proofErr w:type="gramEnd"/>
      <w:r w:rsidRPr="007A2D50">
        <w:rPr>
          <w:rFonts w:ascii="Times New Roman" w:eastAsia="Times New Roman" w:hAnsi="Times New Roman" w:cs="Times New Roman"/>
          <w:sz w:val="25"/>
          <w:szCs w:val="25"/>
        </w:rPr>
        <w:t>) A person shall be deemed to have otherwise acquired a building, if he is occupying a public building for residential purposes as a tenant, allotter or licensee;</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(b) The expression </w:t>
      </w:r>
      <w:r w:rsidRPr="007A2D50">
        <w:rPr>
          <w:rFonts w:ascii="Times New Roman" w:eastAsia="Times New Roman" w:hAnsi="Times New Roman" w:cs="Times New Roman"/>
          <w:sz w:val="25"/>
          <w:szCs w:val="25"/>
        </w:rPr>
        <w:t>any member of family</w:t>
      </w:r>
      <w:r w:rsidRPr="007A2D50">
        <w:rPr>
          <w:rFonts w:ascii="Times New Roman" w:eastAsia="Times New Roman" w:hAnsi="Times New Roman" w:cs="Times New Roman"/>
          <w:sz w:val="25"/>
          <w:szCs w:val="25"/>
        </w:rPr>
        <w:t>, in relation to a tenant, shall not include a person who has neither been normally residing with nor is w</w:t>
      </w:r>
      <w:r>
        <w:rPr>
          <w:rFonts w:ascii="Times New Roman" w:eastAsia="Times New Roman" w:hAnsi="Times New Roman" w:cs="Times New Roman"/>
          <w:sz w:val="25"/>
          <w:szCs w:val="25"/>
        </w:rPr>
        <w:t>holly dependent on such tenant.”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7A2D50">
        <w:rPr>
          <w:rFonts w:ascii="Times New Roman" w:eastAsia="Times New Roman" w:hAnsi="Times New Roman" w:cs="Times New Roman"/>
          <w:sz w:val="25"/>
          <w:szCs w:val="25"/>
        </w:rPr>
        <w:t xml:space="preserve">Section 16 of the Act provides for the powers of the District Magistrate to pass order in regard to allotment and release </w:t>
      </w:r>
      <w:proofErr w:type="gramStart"/>
      <w:r w:rsidRPr="007A2D50">
        <w:rPr>
          <w:rFonts w:ascii="Times New Roman" w:eastAsia="Times New Roman" w:hAnsi="Times New Roman" w:cs="Times New Roman"/>
          <w:sz w:val="25"/>
          <w:szCs w:val="25"/>
        </w:rPr>
        <w:t>a of</w:t>
      </w:r>
      <w:proofErr w:type="gramEnd"/>
      <w:r w:rsidRPr="007A2D50">
        <w:rPr>
          <w:rFonts w:ascii="Times New Roman" w:eastAsia="Times New Roman" w:hAnsi="Times New Roman" w:cs="Times New Roman"/>
          <w:sz w:val="25"/>
          <w:szCs w:val="25"/>
        </w:rPr>
        <w:t xml:space="preserve"> vacant building.  Rule 16 of the U.P. Urban Buildings (Regulation of Letting, Rent and Eviction) Rules, 1972 reads, thus:</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7A2D50">
        <w:rPr>
          <w:rFonts w:ascii="Times New Roman" w:eastAsia="Times New Roman" w:hAnsi="Times New Roman" w:cs="Times New Roman"/>
          <w:sz w:val="25"/>
          <w:szCs w:val="25"/>
        </w:rPr>
        <w:t>Application for release on the ground of personal requirement.</w:t>
      </w:r>
      <w:proofErr w:type="gramEnd"/>
      <w:r w:rsidRPr="007A2D50">
        <w:rPr>
          <w:rFonts w:ascii="Times New Roman" w:eastAsia="Times New Roman" w:hAnsi="Times New Roman" w:cs="Times New Roman"/>
          <w:sz w:val="25"/>
          <w:szCs w:val="25"/>
        </w:rPr>
        <w:t xml:space="preserve"> (1</w:t>
      </w:r>
      <w:proofErr w:type="gramStart"/>
      <w:r w:rsidRPr="007A2D50">
        <w:rPr>
          <w:rFonts w:ascii="Times New Roman" w:eastAsia="Times New Roman" w:hAnsi="Times New Roman" w:cs="Times New Roman"/>
          <w:sz w:val="25"/>
          <w:szCs w:val="25"/>
        </w:rPr>
        <w:t>)</w:t>
      </w:r>
      <w:proofErr w:type="spellStart"/>
      <w:r w:rsidRPr="007A2D50">
        <w:rPr>
          <w:rFonts w:ascii="Times New Roman" w:eastAsia="Times New Roman" w:hAnsi="Times New Roman" w:cs="Times New Roman"/>
          <w:sz w:val="25"/>
          <w:szCs w:val="25"/>
        </w:rPr>
        <w:t>xxxxxxxxxx</w:t>
      </w:r>
      <w:proofErr w:type="spellEnd"/>
      <w:proofErr w:type="gramEnd"/>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(2) While considering an application for release under clause (a</w:t>
      </w:r>
      <w:r>
        <w:rPr>
          <w:rFonts w:ascii="Times New Roman" w:eastAsia="Times New Roman" w:hAnsi="Times New Roman" w:cs="Times New Roman"/>
          <w:sz w:val="25"/>
          <w:szCs w:val="25"/>
        </w:rPr>
        <w:t xml:space="preserve">) of sub-section (1) of Section </w:t>
      </w:r>
      <w:r w:rsidRPr="007A2D50">
        <w:rPr>
          <w:rFonts w:ascii="Times New Roman" w:eastAsia="Times New Roman" w:hAnsi="Times New Roman" w:cs="Times New Roman"/>
          <w:sz w:val="25"/>
          <w:szCs w:val="25"/>
        </w:rPr>
        <w:t xml:space="preserve">21 in respect of a building let out for purposes of any business, the prescribed authority shall also have regard to such facts as the following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(a) The greater the period since when the tenant opposite party, or the original tenant whose heir the opposite party is, has been carrying on his business in that building, the less the justification for allowing the application;</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(b) Where the tenant has available with him suitable accommodation to which he can shift his business without substantial loss there shall be greater justification for allowing the application;</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(c) The greater the existing business of the landlords own, apart from the business proposed to be set up in the leased premises, the less the justification for allowing the application, and even if an application is allowed in such a case, the prescribed authority may on the application of the tenant impose the condition where the landlord has available with him other accommodation (whether subject to the Act or not) which is not suitable for his own proposed business but may serve the purpose of the tenant, that the landlord shall let out that accommodation to the tenant on a fair rent to be fixed by the prescribed authority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ind w:left="720"/>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(d)  Where a son or unmarried or widowed or divorced or judicially separated daughter or daughter of a male lineal descendant of the landlord has, after the building was originally let out, completed his or her technical education and is not employed in Government service, and wants to engage in self-employment, his or her need sh</w:t>
      </w:r>
      <w:r>
        <w:rPr>
          <w:rFonts w:ascii="Times New Roman" w:eastAsia="Times New Roman" w:hAnsi="Times New Roman" w:cs="Times New Roman"/>
          <w:sz w:val="25"/>
          <w:szCs w:val="25"/>
        </w:rPr>
        <w:t>all be given due consideration.”</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7A2D50">
        <w:rPr>
          <w:rFonts w:ascii="Times New Roman" w:eastAsia="Times New Roman" w:hAnsi="Times New Roman" w:cs="Times New Roman"/>
          <w:sz w:val="25"/>
          <w:szCs w:val="25"/>
        </w:rPr>
        <w:t xml:space="preserve">. By reason of sub-Section (3) of Section 12 of the Act, a legal fiction has been created.  Such a legal fiction in regard to the vacancy is to be applied in relation to residential </w:t>
      </w:r>
      <w:r w:rsidRPr="007A2D50">
        <w:rPr>
          <w:rFonts w:ascii="Times New Roman" w:eastAsia="Times New Roman" w:hAnsi="Times New Roman" w:cs="Times New Roman"/>
          <w:sz w:val="25"/>
          <w:szCs w:val="25"/>
        </w:rPr>
        <w:lastRenderedPageBreak/>
        <w:t>accommodation only and not in relation to shop premises.  Rule 16(2) although refers to the shop premises, by reason thereof no legal fiction has been created.   The said Rule merely provides for certain factors which are required to be taken into consideration while considering an application for release under Clause a</w:t>
      </w:r>
      <w:r w:rsidRPr="007A2D50">
        <w:rPr>
          <w:rFonts w:ascii="Times New Roman" w:eastAsia="Times New Roman" w:hAnsi="Times New Roman" w:cs="Times New Roman"/>
          <w:sz w:val="25"/>
          <w:szCs w:val="25"/>
        </w:rPr>
        <w:t> of sub-Section (1) of Section 21 of the Act.</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7A2D50">
        <w:rPr>
          <w:rFonts w:ascii="Times New Roman" w:eastAsia="Times New Roman" w:hAnsi="Times New Roman" w:cs="Times New Roman"/>
          <w:sz w:val="25"/>
          <w:szCs w:val="25"/>
        </w:rPr>
        <w:t>. The High Court, therefore, clearly erred in invoking the provisions of Section 12(3) and 16 of the Act. The High Court referred to Rule 16(2) of the Rules but the effect and purport thereof had not b</w:t>
      </w:r>
      <w:r>
        <w:rPr>
          <w:rFonts w:ascii="Times New Roman" w:eastAsia="Times New Roman" w:hAnsi="Times New Roman" w:cs="Times New Roman"/>
          <w:sz w:val="25"/>
          <w:szCs w:val="25"/>
        </w:rPr>
        <w:t>een taken into consideration. </w:t>
      </w:r>
      <w:r w:rsidRPr="007A2D50">
        <w:rPr>
          <w:rFonts w:ascii="Times New Roman" w:eastAsia="Times New Roman" w:hAnsi="Times New Roman" w:cs="Times New Roman"/>
          <w:sz w:val="25"/>
          <w:szCs w:val="25"/>
        </w:rPr>
        <w:t>The Rules have a limited application.  Applicability of the Rules would undoubtedly depend upon the fact situation obtaining in each case.  The court is required to apply its mind upon the materials brought on record in determining the issues.</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xml:space="preserve">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7A2D50">
        <w:rPr>
          <w:rFonts w:ascii="Times New Roman" w:eastAsia="Times New Roman" w:hAnsi="Times New Roman" w:cs="Times New Roman"/>
          <w:sz w:val="25"/>
          <w:szCs w:val="25"/>
        </w:rPr>
        <w:t>The Writ Petition, therefore, in our opinion could not have been dismissed on the premise that Section 12(3), Section 16 and Rule 16 of the Act would be applicable.  The High Court should have taken into consideration the factual aspect of the matter also, particularly having regard to the findings of fact arrived at by the learned appellate authority.   It would bear repetition to state that the High Court could not have dismissed the writ petition by referring to certain provisions of law particularly when the findings of the appellate authority required a closer scrutiny.</w:t>
      </w:r>
    </w:p>
    <w:p w:rsidR="007A2D50" w:rsidRPr="007A2D50" w:rsidRDefault="007A2D50" w:rsidP="007A2D50">
      <w:pPr>
        <w:spacing w:after="0" w:line="240" w:lineRule="auto"/>
        <w:jc w:val="both"/>
        <w:rPr>
          <w:rFonts w:ascii="Times New Roman" w:eastAsia="Times New Roman" w:hAnsi="Times New Roman" w:cs="Times New Roman"/>
          <w:sz w:val="25"/>
          <w:szCs w:val="25"/>
        </w:rPr>
      </w:pPr>
      <w:r w:rsidRPr="007A2D50">
        <w:rPr>
          <w:rFonts w:ascii="Times New Roman" w:eastAsia="Times New Roman" w:hAnsi="Times New Roman" w:cs="Times New Roman"/>
          <w:sz w:val="25"/>
          <w:szCs w:val="25"/>
        </w:rPr>
        <w:t> </w:t>
      </w:r>
    </w:p>
    <w:p w:rsidR="007A2D50" w:rsidRPr="007A2D50" w:rsidRDefault="007A2D50" w:rsidP="007A2D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7A2D50">
        <w:rPr>
          <w:rFonts w:ascii="Times New Roman" w:eastAsia="Times New Roman" w:hAnsi="Times New Roman" w:cs="Times New Roman"/>
          <w:sz w:val="25"/>
          <w:szCs w:val="25"/>
        </w:rPr>
        <w:t xml:space="preserve">. For the reasons aforementioned, the impugned judgment cannot be sustained.   It is set aside accordingly.   This appeal is allowed and the matter is directed to be considered afresh.   We would, however, request the High Court to consider the desirability of disposing the appeal as expeditiously as possible and preferably within a period of three months from the date of receipt of the copy of this Order.  In the facts and circumstances of the case, there shall be no order as to costs. </w:t>
      </w:r>
    </w:p>
    <w:p w:rsidR="00423BC8" w:rsidRPr="007A2D50" w:rsidRDefault="00423BC8" w:rsidP="007A2D50">
      <w:pPr>
        <w:spacing w:after="0" w:line="240" w:lineRule="auto"/>
        <w:jc w:val="both"/>
        <w:rPr>
          <w:rFonts w:ascii="Times New Roman" w:hAnsi="Times New Roman" w:cs="Times New Roman"/>
          <w:sz w:val="25"/>
          <w:szCs w:val="25"/>
        </w:rPr>
      </w:pPr>
    </w:p>
    <w:sectPr w:rsidR="00423BC8" w:rsidRPr="007A2D50" w:rsidSect="00423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2D50"/>
    <w:rsid w:val="00423BC8"/>
    <w:rsid w:val="007A2D50"/>
    <w:rsid w:val="00DA7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5064819">
      <w:bodyDiv w:val="1"/>
      <w:marLeft w:val="0"/>
      <w:marRight w:val="0"/>
      <w:marTop w:val="0"/>
      <w:marBottom w:val="0"/>
      <w:divBdr>
        <w:top w:val="none" w:sz="0" w:space="0" w:color="auto"/>
        <w:left w:val="none" w:sz="0" w:space="0" w:color="auto"/>
        <w:bottom w:val="none" w:sz="0" w:space="0" w:color="auto"/>
        <w:right w:val="none" w:sz="0" w:space="0" w:color="auto"/>
      </w:divBdr>
      <w:divsChild>
        <w:div w:id="1221745195">
          <w:marLeft w:val="0"/>
          <w:marRight w:val="0"/>
          <w:marTop w:val="0"/>
          <w:marBottom w:val="0"/>
          <w:divBdr>
            <w:top w:val="none" w:sz="0" w:space="0" w:color="auto"/>
            <w:left w:val="none" w:sz="0" w:space="0" w:color="auto"/>
            <w:bottom w:val="none" w:sz="0" w:space="0" w:color="auto"/>
            <w:right w:val="none" w:sz="0" w:space="0" w:color="auto"/>
          </w:divBdr>
          <w:divsChild>
            <w:div w:id="15434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2015-11-26T07:43:00Z</dcterms:created>
  <dcterms:modified xsi:type="dcterms:W3CDTF">2015-11-26T07:50:00Z</dcterms:modified>
</cp:coreProperties>
</file>