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61" w:rsidRPr="00671861" w:rsidRDefault="00671861" w:rsidP="008A2104">
      <w:pPr>
        <w:spacing w:after="0" w:line="240" w:lineRule="auto"/>
        <w:jc w:val="center"/>
        <w:rPr>
          <w:rFonts w:ascii="Times New Roman" w:eastAsia="Times New Roman" w:hAnsi="Times New Roman" w:cs="Times New Roman"/>
          <w:sz w:val="25"/>
          <w:szCs w:val="25"/>
        </w:rPr>
      </w:pPr>
      <w:r w:rsidRPr="00671861">
        <w:rPr>
          <w:rFonts w:ascii="Times New Roman" w:eastAsia="Times New Roman" w:hAnsi="Times New Roman" w:cs="Times New Roman"/>
          <w:b/>
          <w:bCs/>
          <w:sz w:val="25"/>
          <w:szCs w:val="25"/>
        </w:rPr>
        <w:t>SUPREME COURT OF INDIA</w:t>
      </w:r>
    </w:p>
    <w:p w:rsidR="00671861" w:rsidRPr="00671861" w:rsidRDefault="00671861" w:rsidP="008A2104">
      <w:pPr>
        <w:spacing w:after="0" w:line="240" w:lineRule="auto"/>
        <w:jc w:val="center"/>
        <w:rPr>
          <w:rFonts w:ascii="Times New Roman" w:eastAsia="Times New Roman" w:hAnsi="Times New Roman" w:cs="Times New Roman"/>
          <w:sz w:val="25"/>
          <w:szCs w:val="25"/>
        </w:rPr>
      </w:pPr>
    </w:p>
    <w:p w:rsidR="00671861" w:rsidRPr="00671861" w:rsidRDefault="00671861" w:rsidP="008A2104">
      <w:pPr>
        <w:spacing w:after="0" w:line="240" w:lineRule="auto"/>
        <w:jc w:val="center"/>
        <w:rPr>
          <w:rFonts w:ascii="Times New Roman" w:eastAsia="Times New Roman" w:hAnsi="Times New Roman" w:cs="Times New Roman"/>
          <w:sz w:val="25"/>
          <w:szCs w:val="25"/>
        </w:rPr>
      </w:pPr>
      <w:r w:rsidRPr="00671861">
        <w:rPr>
          <w:rFonts w:ascii="Times New Roman" w:eastAsia="Times New Roman" w:hAnsi="Times New Roman" w:cs="Times New Roman"/>
          <w:sz w:val="25"/>
          <w:szCs w:val="25"/>
        </w:rPr>
        <w:t>AVN Tubes Ltd.</w:t>
      </w:r>
    </w:p>
    <w:p w:rsidR="00671861" w:rsidRPr="00671861" w:rsidRDefault="00671861" w:rsidP="008A2104">
      <w:pPr>
        <w:spacing w:after="0" w:line="240" w:lineRule="auto"/>
        <w:jc w:val="center"/>
        <w:rPr>
          <w:rFonts w:ascii="Times New Roman" w:eastAsia="Times New Roman" w:hAnsi="Times New Roman" w:cs="Times New Roman"/>
          <w:sz w:val="25"/>
          <w:szCs w:val="25"/>
        </w:rPr>
      </w:pPr>
    </w:p>
    <w:p w:rsidR="00671861" w:rsidRPr="00671861" w:rsidRDefault="00671861" w:rsidP="008A2104">
      <w:pPr>
        <w:spacing w:after="0" w:line="240" w:lineRule="auto"/>
        <w:jc w:val="center"/>
        <w:rPr>
          <w:rFonts w:ascii="Times New Roman" w:eastAsia="Times New Roman" w:hAnsi="Times New Roman" w:cs="Times New Roman"/>
          <w:sz w:val="25"/>
          <w:szCs w:val="25"/>
        </w:rPr>
      </w:pPr>
      <w:r w:rsidRPr="00671861">
        <w:rPr>
          <w:rFonts w:ascii="Times New Roman" w:eastAsia="Times New Roman" w:hAnsi="Times New Roman" w:cs="Times New Roman"/>
          <w:sz w:val="25"/>
          <w:szCs w:val="25"/>
        </w:rPr>
        <w:t>Vs</w:t>
      </w:r>
      <w:r w:rsidR="008A2104">
        <w:rPr>
          <w:rFonts w:ascii="Times New Roman" w:eastAsia="Times New Roman" w:hAnsi="Times New Roman" w:cs="Times New Roman"/>
          <w:sz w:val="25"/>
          <w:szCs w:val="25"/>
        </w:rPr>
        <w:t>.</w:t>
      </w:r>
    </w:p>
    <w:p w:rsidR="00671861" w:rsidRPr="00671861" w:rsidRDefault="00671861" w:rsidP="008A2104">
      <w:pPr>
        <w:spacing w:after="0" w:line="240" w:lineRule="auto"/>
        <w:jc w:val="center"/>
        <w:rPr>
          <w:rFonts w:ascii="Times New Roman" w:eastAsia="Times New Roman" w:hAnsi="Times New Roman" w:cs="Times New Roman"/>
          <w:sz w:val="25"/>
          <w:szCs w:val="25"/>
        </w:rPr>
      </w:pPr>
    </w:p>
    <w:p w:rsidR="00671861" w:rsidRDefault="00671861" w:rsidP="008A2104">
      <w:pPr>
        <w:spacing w:after="0" w:line="240" w:lineRule="auto"/>
        <w:jc w:val="center"/>
        <w:rPr>
          <w:rFonts w:ascii="Times New Roman" w:eastAsia="Times New Roman" w:hAnsi="Times New Roman" w:cs="Times New Roman"/>
          <w:sz w:val="25"/>
          <w:szCs w:val="25"/>
        </w:rPr>
      </w:pPr>
      <w:r w:rsidRPr="00671861">
        <w:rPr>
          <w:rFonts w:ascii="Times New Roman" w:eastAsia="Times New Roman" w:hAnsi="Times New Roman" w:cs="Times New Roman"/>
          <w:sz w:val="25"/>
          <w:szCs w:val="25"/>
        </w:rPr>
        <w:t>Shishir Mehta</w:t>
      </w:r>
    </w:p>
    <w:p w:rsidR="008A2104" w:rsidRPr="00671861" w:rsidRDefault="008A2104" w:rsidP="008A2104">
      <w:pPr>
        <w:spacing w:after="0" w:line="240" w:lineRule="auto"/>
        <w:jc w:val="center"/>
        <w:rPr>
          <w:rFonts w:ascii="Times New Roman" w:eastAsia="Times New Roman" w:hAnsi="Times New Roman" w:cs="Times New Roman"/>
          <w:sz w:val="25"/>
          <w:szCs w:val="25"/>
        </w:rPr>
      </w:pPr>
    </w:p>
    <w:p w:rsidR="008A2104" w:rsidRDefault="008A2104" w:rsidP="008A210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71861">
        <w:rPr>
          <w:rFonts w:ascii="Times New Roman" w:eastAsia="Times New Roman" w:hAnsi="Times New Roman" w:cs="Times New Roman"/>
          <w:sz w:val="25"/>
          <w:szCs w:val="25"/>
        </w:rPr>
        <w:t>1430 of 2008</w:t>
      </w:r>
    </w:p>
    <w:p w:rsidR="00671861" w:rsidRPr="00671861" w:rsidRDefault="00671861" w:rsidP="008A2104">
      <w:pPr>
        <w:spacing w:after="0" w:line="240" w:lineRule="auto"/>
        <w:jc w:val="center"/>
        <w:rPr>
          <w:rFonts w:ascii="Times New Roman" w:eastAsia="Times New Roman" w:hAnsi="Times New Roman" w:cs="Times New Roman"/>
          <w:sz w:val="25"/>
          <w:szCs w:val="25"/>
        </w:rPr>
      </w:pPr>
    </w:p>
    <w:p w:rsidR="00671861" w:rsidRPr="00671861" w:rsidRDefault="00671861" w:rsidP="008A2104">
      <w:pPr>
        <w:spacing w:after="0" w:line="240" w:lineRule="auto"/>
        <w:jc w:val="center"/>
        <w:rPr>
          <w:rFonts w:ascii="Times New Roman" w:eastAsia="Times New Roman" w:hAnsi="Times New Roman" w:cs="Times New Roman"/>
          <w:sz w:val="25"/>
          <w:szCs w:val="25"/>
        </w:rPr>
      </w:pPr>
      <w:r w:rsidRPr="00671861">
        <w:rPr>
          <w:rFonts w:ascii="Times New Roman" w:eastAsia="Times New Roman" w:hAnsi="Times New Roman" w:cs="Times New Roman"/>
          <w:sz w:val="25"/>
          <w:szCs w:val="25"/>
        </w:rPr>
        <w:t>(Tarun Chatterjee and  Harjit Singh Bedi</w:t>
      </w:r>
      <w:r w:rsidR="008A2104">
        <w:rPr>
          <w:rFonts w:ascii="Times New Roman" w:eastAsia="Times New Roman" w:hAnsi="Times New Roman" w:cs="Times New Roman"/>
          <w:sz w:val="25"/>
          <w:szCs w:val="25"/>
        </w:rPr>
        <w:t xml:space="preserve"> JJ.</w:t>
      </w:r>
      <w:r w:rsidRPr="00671861">
        <w:rPr>
          <w:rFonts w:ascii="Times New Roman" w:eastAsia="Times New Roman" w:hAnsi="Times New Roman" w:cs="Times New Roman"/>
          <w:sz w:val="25"/>
          <w:szCs w:val="25"/>
        </w:rPr>
        <w:t>)</w:t>
      </w:r>
    </w:p>
    <w:p w:rsidR="00671861" w:rsidRPr="00671861" w:rsidRDefault="00671861" w:rsidP="008A2104">
      <w:pPr>
        <w:spacing w:after="0" w:line="240" w:lineRule="auto"/>
        <w:jc w:val="center"/>
        <w:rPr>
          <w:rFonts w:ascii="Times New Roman" w:eastAsia="Times New Roman" w:hAnsi="Times New Roman" w:cs="Times New Roman"/>
          <w:sz w:val="25"/>
          <w:szCs w:val="25"/>
        </w:rPr>
      </w:pPr>
    </w:p>
    <w:p w:rsidR="00671861" w:rsidRPr="00671861" w:rsidRDefault="008A2104" w:rsidP="008A210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20.02.</w:t>
      </w:r>
      <w:r w:rsidR="00671861" w:rsidRPr="00671861">
        <w:rPr>
          <w:rFonts w:ascii="Times New Roman" w:eastAsia="Times New Roman" w:hAnsi="Times New Roman" w:cs="Times New Roman"/>
          <w:sz w:val="25"/>
          <w:szCs w:val="25"/>
        </w:rPr>
        <w:t>2008</w:t>
      </w:r>
    </w:p>
    <w:p w:rsidR="00671861" w:rsidRPr="00671861" w:rsidRDefault="00671861" w:rsidP="008A2104">
      <w:pPr>
        <w:spacing w:after="0" w:line="240" w:lineRule="auto"/>
        <w:jc w:val="center"/>
        <w:rPr>
          <w:rFonts w:ascii="Times New Roman" w:eastAsia="Times New Roman" w:hAnsi="Times New Roman" w:cs="Times New Roman"/>
          <w:sz w:val="25"/>
          <w:szCs w:val="25"/>
        </w:rPr>
      </w:pPr>
    </w:p>
    <w:p w:rsidR="00671861" w:rsidRPr="00671861" w:rsidRDefault="00671861" w:rsidP="008A2104">
      <w:pPr>
        <w:spacing w:after="0" w:line="240" w:lineRule="auto"/>
        <w:jc w:val="center"/>
        <w:rPr>
          <w:rFonts w:ascii="Times New Roman" w:eastAsia="Times New Roman" w:hAnsi="Times New Roman" w:cs="Times New Roman"/>
          <w:sz w:val="25"/>
          <w:szCs w:val="25"/>
        </w:rPr>
      </w:pPr>
      <w:r w:rsidRPr="00671861">
        <w:rPr>
          <w:rFonts w:ascii="Times New Roman" w:eastAsia="Times New Roman" w:hAnsi="Times New Roman" w:cs="Times New Roman"/>
          <w:b/>
          <w:bCs/>
          <w:sz w:val="25"/>
          <w:szCs w:val="25"/>
        </w:rPr>
        <w:t>JUDGMENT</w:t>
      </w:r>
    </w:p>
    <w:p w:rsidR="00671861" w:rsidRPr="00671861" w:rsidRDefault="00671861" w:rsidP="00671861">
      <w:pPr>
        <w:spacing w:after="0" w:line="240" w:lineRule="auto"/>
        <w:jc w:val="both"/>
        <w:rPr>
          <w:rFonts w:ascii="Times New Roman" w:eastAsia="Times New Roman" w:hAnsi="Times New Roman" w:cs="Times New Roman"/>
          <w:sz w:val="25"/>
          <w:szCs w:val="25"/>
        </w:rPr>
      </w:pPr>
      <w:r w:rsidRPr="00671861">
        <w:rPr>
          <w:rFonts w:ascii="Times New Roman" w:eastAsia="Times New Roman" w:hAnsi="Times New Roman" w:cs="Times New Roman"/>
          <w:b/>
          <w:bCs/>
          <w:sz w:val="25"/>
          <w:szCs w:val="25"/>
        </w:rPr>
        <w:t> </w:t>
      </w:r>
    </w:p>
    <w:p w:rsidR="008A2104" w:rsidRDefault="008A2104" w:rsidP="00671861">
      <w:pPr>
        <w:spacing w:after="0" w:line="240" w:lineRule="auto"/>
        <w:jc w:val="both"/>
        <w:rPr>
          <w:rFonts w:ascii="Times New Roman" w:eastAsia="Times New Roman" w:hAnsi="Times New Roman" w:cs="Times New Roman"/>
          <w:b/>
          <w:bCs/>
          <w:sz w:val="25"/>
          <w:szCs w:val="25"/>
        </w:rPr>
      </w:pPr>
    </w:p>
    <w:p w:rsidR="00671861" w:rsidRPr="00671861" w:rsidRDefault="008A2104" w:rsidP="00671861">
      <w:pPr>
        <w:spacing w:after="0" w:line="240" w:lineRule="auto"/>
        <w:jc w:val="both"/>
        <w:rPr>
          <w:rFonts w:ascii="Times New Roman" w:eastAsia="Times New Roman" w:hAnsi="Times New Roman" w:cs="Times New Roman"/>
          <w:sz w:val="25"/>
          <w:szCs w:val="25"/>
        </w:rPr>
      </w:pPr>
      <w:r w:rsidRPr="00671861">
        <w:rPr>
          <w:rFonts w:ascii="Times New Roman" w:eastAsia="Times New Roman" w:hAnsi="Times New Roman" w:cs="Times New Roman"/>
          <w:b/>
          <w:bCs/>
          <w:sz w:val="25"/>
          <w:szCs w:val="25"/>
        </w:rPr>
        <w:t>Tarun Chatterjee, J.</w:t>
      </w:r>
    </w:p>
    <w:p w:rsidR="00671861" w:rsidRPr="00671861" w:rsidRDefault="00671861" w:rsidP="00671861">
      <w:pPr>
        <w:spacing w:after="0" w:line="240" w:lineRule="auto"/>
        <w:jc w:val="both"/>
        <w:rPr>
          <w:rFonts w:ascii="Times New Roman" w:eastAsia="Times New Roman" w:hAnsi="Times New Roman" w:cs="Times New Roman"/>
          <w:sz w:val="25"/>
          <w:szCs w:val="25"/>
        </w:rPr>
      </w:pPr>
      <w:r w:rsidRPr="00671861">
        <w:rPr>
          <w:rFonts w:ascii="Times New Roman" w:eastAsia="Times New Roman" w:hAnsi="Times New Roman" w:cs="Times New Roman"/>
          <w:b/>
          <w:bCs/>
          <w:sz w:val="25"/>
          <w:szCs w:val="25"/>
        </w:rPr>
        <w:t> </w:t>
      </w:r>
    </w:p>
    <w:p w:rsidR="00671861" w:rsidRPr="00671861" w:rsidRDefault="008A2104" w:rsidP="006718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71861" w:rsidRPr="00671861">
        <w:rPr>
          <w:rFonts w:ascii="Times New Roman" w:eastAsia="Times New Roman" w:hAnsi="Times New Roman" w:cs="Times New Roman"/>
          <w:sz w:val="25"/>
          <w:szCs w:val="25"/>
        </w:rPr>
        <w:t>Leave granted.</w:t>
      </w:r>
    </w:p>
    <w:p w:rsidR="00671861" w:rsidRPr="00671861" w:rsidRDefault="00671861" w:rsidP="00671861">
      <w:pPr>
        <w:spacing w:after="0" w:line="240" w:lineRule="auto"/>
        <w:jc w:val="both"/>
        <w:rPr>
          <w:rFonts w:ascii="Times New Roman" w:eastAsia="Times New Roman" w:hAnsi="Times New Roman" w:cs="Times New Roman"/>
          <w:sz w:val="25"/>
          <w:szCs w:val="25"/>
        </w:rPr>
      </w:pPr>
      <w:r w:rsidRPr="00671861">
        <w:rPr>
          <w:rFonts w:ascii="Times New Roman" w:eastAsia="Times New Roman" w:hAnsi="Times New Roman" w:cs="Times New Roman"/>
          <w:sz w:val="25"/>
          <w:szCs w:val="25"/>
        </w:rPr>
        <w:t> </w:t>
      </w:r>
    </w:p>
    <w:p w:rsidR="00671861" w:rsidRPr="00671861" w:rsidRDefault="008A2104" w:rsidP="006718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71861" w:rsidRPr="00671861">
        <w:rPr>
          <w:rFonts w:ascii="Times New Roman" w:eastAsia="Times New Roman" w:hAnsi="Times New Roman" w:cs="Times New Roman"/>
          <w:sz w:val="25"/>
          <w:szCs w:val="25"/>
        </w:rPr>
        <w:t>This appeal is directed against an order dt.02.05.2005 passed by the High Court of Madhya Pradesh, Jabalpur Bench at Gwalior in Civil Revision No.226/2003 by which the High Court has held that the court at Go</w:t>
      </w:r>
      <w:r>
        <w:rPr>
          <w:rFonts w:ascii="Times New Roman" w:eastAsia="Times New Roman" w:hAnsi="Times New Roman" w:cs="Times New Roman"/>
          <w:sz w:val="25"/>
          <w:szCs w:val="25"/>
        </w:rPr>
        <w:t xml:space="preserve"> </w:t>
      </w:r>
      <w:r w:rsidR="00671861" w:rsidRPr="00671861">
        <w:rPr>
          <w:rFonts w:ascii="Times New Roman" w:eastAsia="Times New Roman" w:hAnsi="Times New Roman" w:cs="Times New Roman"/>
          <w:sz w:val="25"/>
          <w:szCs w:val="25"/>
        </w:rPr>
        <w:t>had has no territorial jurisdiction to try the suit.  This objection was raised by the defendant before the trial court which was rejected by it.  Being aggrieved by the order of the trial court, the respondent herein moved the High Court by way of Civil Revision which was allowed by the High Court.  That order is under challenge before us.</w:t>
      </w:r>
    </w:p>
    <w:p w:rsidR="00671861" w:rsidRPr="00671861" w:rsidRDefault="00671861" w:rsidP="00671861">
      <w:pPr>
        <w:spacing w:after="0" w:line="240" w:lineRule="auto"/>
        <w:jc w:val="both"/>
        <w:rPr>
          <w:rFonts w:ascii="Times New Roman" w:eastAsia="Times New Roman" w:hAnsi="Times New Roman" w:cs="Times New Roman"/>
          <w:sz w:val="25"/>
          <w:szCs w:val="25"/>
        </w:rPr>
      </w:pPr>
      <w:r w:rsidRPr="00671861">
        <w:rPr>
          <w:rFonts w:ascii="Times New Roman" w:eastAsia="Times New Roman" w:hAnsi="Times New Roman" w:cs="Times New Roman"/>
          <w:sz w:val="25"/>
          <w:szCs w:val="25"/>
        </w:rPr>
        <w:t xml:space="preserve">            </w:t>
      </w:r>
    </w:p>
    <w:p w:rsidR="00671861" w:rsidRPr="00671861" w:rsidRDefault="008A2104" w:rsidP="006718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71861" w:rsidRPr="00671861">
        <w:rPr>
          <w:rFonts w:ascii="Times New Roman" w:eastAsia="Times New Roman" w:hAnsi="Times New Roman" w:cs="Times New Roman"/>
          <w:sz w:val="25"/>
          <w:szCs w:val="25"/>
        </w:rPr>
        <w:t>Without going into the merit as to whether the court in which the suit has been instituted has territorial jurisdiction to decide the suit or not, we feel that the ends of justice would be served if the issue regarding territorial jurisdiction is taken up and decided by the trial court along with other issues witho</w:t>
      </w:r>
      <w:r w:rsidR="00C16E88">
        <w:rPr>
          <w:rFonts w:ascii="Times New Roman" w:eastAsia="Times New Roman" w:hAnsi="Times New Roman" w:cs="Times New Roman"/>
          <w:sz w:val="25"/>
          <w:szCs w:val="25"/>
        </w:rPr>
        <w:t>ut being infl</w:t>
      </w:r>
      <w:r>
        <w:rPr>
          <w:rFonts w:ascii="Times New Roman" w:eastAsia="Times New Roman" w:hAnsi="Times New Roman" w:cs="Times New Roman"/>
          <w:sz w:val="25"/>
          <w:szCs w:val="25"/>
        </w:rPr>
        <w:t>uenced </w:t>
      </w:r>
      <w:r w:rsidR="00671861" w:rsidRPr="00671861">
        <w:rPr>
          <w:rFonts w:ascii="Times New Roman" w:eastAsia="Times New Roman" w:hAnsi="Times New Roman" w:cs="Times New Roman"/>
          <w:sz w:val="25"/>
          <w:szCs w:val="25"/>
        </w:rPr>
        <w:t>by the observations made either by the trial court or by the High Court in the Revision Petition.  Consequently, the trial court in which the suit has been instituted shall proceed to decide the suit on all issues.  In the event, the trial court comes to the conclusion that the court in which the suit has been instituted does not have the territorial jurisdiction to decide the same; the suit can be dismissed on that ground.  Otherwise, the trial court shall decide the suit on merits.  With this direction, the appeal is disposed of.  There shall be no order as to costs.</w:t>
      </w:r>
    </w:p>
    <w:p w:rsidR="00C7196C" w:rsidRPr="00671861" w:rsidRDefault="00C7196C" w:rsidP="00671861">
      <w:pPr>
        <w:spacing w:after="0" w:line="240" w:lineRule="auto"/>
        <w:jc w:val="both"/>
        <w:rPr>
          <w:sz w:val="25"/>
          <w:szCs w:val="25"/>
        </w:rPr>
      </w:pPr>
    </w:p>
    <w:sectPr w:rsidR="00C7196C" w:rsidRPr="00671861" w:rsidSect="008A2104">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E48" w:rsidRDefault="005A5E48" w:rsidP="008A2104">
      <w:pPr>
        <w:spacing w:after="0" w:line="240" w:lineRule="auto"/>
      </w:pPr>
      <w:r>
        <w:separator/>
      </w:r>
    </w:p>
  </w:endnote>
  <w:endnote w:type="continuationSeparator" w:id="1">
    <w:p w:rsidR="005A5E48" w:rsidRDefault="005A5E48" w:rsidP="008A2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959822"/>
      <w:docPartObj>
        <w:docPartGallery w:val="Page Numbers (Bottom of Page)"/>
        <w:docPartUnique/>
      </w:docPartObj>
    </w:sdtPr>
    <w:sdtContent>
      <w:p w:rsidR="008A2104" w:rsidRPr="008A2104" w:rsidRDefault="008A2104">
        <w:pPr>
          <w:pStyle w:val="Footer"/>
          <w:jc w:val="center"/>
          <w:rPr>
            <w:rFonts w:ascii="Times New Roman" w:hAnsi="Times New Roman" w:cs="Times New Roman"/>
          </w:rPr>
        </w:pPr>
        <w:r>
          <w:rPr>
            <w:rFonts w:ascii="Times New Roman" w:hAnsi="Times New Roman" w:cs="Times New Roman"/>
          </w:rPr>
          <w:t xml:space="preserve">                                                                    </w:t>
        </w:r>
        <w:r w:rsidRPr="008A2104">
          <w:rPr>
            <w:rFonts w:ascii="Times New Roman" w:hAnsi="Times New Roman" w:cs="Times New Roman"/>
          </w:rPr>
          <w:fldChar w:fldCharType="begin"/>
        </w:r>
        <w:r w:rsidRPr="008A2104">
          <w:rPr>
            <w:rFonts w:ascii="Times New Roman" w:hAnsi="Times New Roman" w:cs="Times New Roman"/>
          </w:rPr>
          <w:instrText xml:space="preserve"> PAGE   \* MERGEFORMAT </w:instrText>
        </w:r>
        <w:r w:rsidRPr="008A2104">
          <w:rPr>
            <w:rFonts w:ascii="Times New Roman" w:hAnsi="Times New Roman" w:cs="Times New Roman"/>
          </w:rPr>
          <w:fldChar w:fldCharType="separate"/>
        </w:r>
        <w:r>
          <w:rPr>
            <w:rFonts w:ascii="Times New Roman" w:hAnsi="Times New Roman" w:cs="Times New Roman"/>
            <w:noProof/>
          </w:rPr>
          <w:t>1</w:t>
        </w:r>
        <w:r w:rsidRPr="008A2104">
          <w:rPr>
            <w:rFonts w:ascii="Times New Roman" w:hAnsi="Times New Roman" w:cs="Times New Roman"/>
          </w:rPr>
          <w:fldChar w:fldCharType="end"/>
        </w:r>
        <w:r w:rsidRPr="008A2104">
          <w:rPr>
            <w:rFonts w:ascii="Times New Roman" w:hAnsi="Times New Roman" w:cs="Times New Roman"/>
          </w:rPr>
          <w:t xml:space="preserve">. </w:t>
        </w:r>
        <w:r>
          <w:rPr>
            <w:rFonts w:ascii="Times New Roman" w:hAnsi="Times New Roman" w:cs="Times New Roman"/>
          </w:rPr>
          <w:t xml:space="preserve">                                                         </w:t>
        </w:r>
        <w:r w:rsidRPr="008A2104">
          <w:rPr>
            <w:rFonts w:ascii="Times New Roman" w:hAnsi="Times New Roman" w:cs="Times New Roman"/>
          </w:rPr>
          <w:t>SpotLaw</w:t>
        </w:r>
      </w:p>
    </w:sdtContent>
  </w:sdt>
  <w:p w:rsidR="008A2104" w:rsidRPr="008A2104" w:rsidRDefault="008A21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E48" w:rsidRDefault="005A5E48" w:rsidP="008A2104">
      <w:pPr>
        <w:spacing w:after="0" w:line="240" w:lineRule="auto"/>
      </w:pPr>
      <w:r>
        <w:separator/>
      </w:r>
    </w:p>
  </w:footnote>
  <w:footnote w:type="continuationSeparator" w:id="1">
    <w:p w:rsidR="005A5E48" w:rsidRDefault="005A5E48" w:rsidP="008A21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3804"/>
    <w:rsid w:val="005A5E48"/>
    <w:rsid w:val="00671861"/>
    <w:rsid w:val="008A2104"/>
    <w:rsid w:val="00C16E88"/>
    <w:rsid w:val="00C7196C"/>
    <w:rsid w:val="00FD3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21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104"/>
  </w:style>
  <w:style w:type="paragraph" w:styleId="Footer">
    <w:name w:val="footer"/>
    <w:basedOn w:val="Normal"/>
    <w:link w:val="FooterChar"/>
    <w:uiPriority w:val="99"/>
    <w:unhideWhenUsed/>
    <w:rsid w:val="008A2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104"/>
  </w:style>
  <w:style w:type="paragraph" w:styleId="ListParagraph">
    <w:name w:val="List Paragraph"/>
    <w:basedOn w:val="Normal"/>
    <w:uiPriority w:val="34"/>
    <w:qFormat/>
    <w:rsid w:val="008A2104"/>
    <w:pPr>
      <w:ind w:left="720"/>
      <w:contextualSpacing/>
    </w:pPr>
  </w:style>
</w:styles>
</file>

<file path=word/webSettings.xml><?xml version="1.0" encoding="utf-8"?>
<w:webSettings xmlns:r="http://schemas.openxmlformats.org/officeDocument/2006/relationships" xmlns:w="http://schemas.openxmlformats.org/wordprocessingml/2006/main">
  <w:divs>
    <w:div w:id="631058818">
      <w:bodyDiv w:val="1"/>
      <w:marLeft w:val="0"/>
      <w:marRight w:val="0"/>
      <w:marTop w:val="0"/>
      <w:marBottom w:val="0"/>
      <w:divBdr>
        <w:top w:val="none" w:sz="0" w:space="0" w:color="auto"/>
        <w:left w:val="none" w:sz="0" w:space="0" w:color="auto"/>
        <w:bottom w:val="none" w:sz="0" w:space="0" w:color="auto"/>
        <w:right w:val="none" w:sz="0" w:space="0" w:color="auto"/>
      </w:divBdr>
      <w:divsChild>
        <w:div w:id="362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2015-12-01T10:50:00Z</dcterms:created>
  <dcterms:modified xsi:type="dcterms:W3CDTF">2015-12-01T10:54:00Z</dcterms:modified>
</cp:coreProperties>
</file>