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874" w:rsidRPr="00BB58D4" w:rsidRDefault="00BB58D4" w:rsidP="00BB58D4">
      <w:pPr>
        <w:spacing w:after="0" w:line="240" w:lineRule="auto"/>
        <w:jc w:val="center"/>
        <w:rPr>
          <w:rFonts w:ascii="Times New Roman" w:eastAsia="Times New Roman" w:hAnsi="Times New Roman" w:cs="Times New Roman"/>
          <w:b/>
          <w:bCs/>
          <w:sz w:val="25"/>
          <w:szCs w:val="25"/>
        </w:rPr>
      </w:pPr>
      <w:r w:rsidRPr="00BB58D4">
        <w:rPr>
          <w:rFonts w:ascii="Times New Roman" w:eastAsia="Times New Roman" w:hAnsi="Times New Roman" w:cs="Times New Roman"/>
          <w:b/>
          <w:bCs/>
          <w:sz w:val="25"/>
          <w:szCs w:val="25"/>
        </w:rPr>
        <w:t>SUPREME COURT OF INDIA</w:t>
      </w:r>
    </w:p>
    <w:p w:rsidR="00BB58D4" w:rsidRPr="00BB58D4" w:rsidRDefault="00BB58D4" w:rsidP="00BB58D4">
      <w:pPr>
        <w:spacing w:after="0" w:line="240" w:lineRule="auto"/>
        <w:jc w:val="center"/>
        <w:rPr>
          <w:rFonts w:ascii="Times New Roman" w:eastAsia="Times New Roman" w:hAnsi="Times New Roman" w:cs="Times New Roman"/>
          <w:bCs/>
          <w:sz w:val="25"/>
          <w:szCs w:val="25"/>
        </w:rPr>
      </w:pPr>
    </w:p>
    <w:p w:rsidR="00BB58D4" w:rsidRDefault="00BB58D4" w:rsidP="00BB58D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390874" w:rsidRPr="00BB58D4">
        <w:rPr>
          <w:rFonts w:ascii="Times New Roman" w:eastAsia="Times New Roman" w:hAnsi="Times New Roman" w:cs="Times New Roman"/>
          <w:bCs/>
          <w:sz w:val="25"/>
          <w:szCs w:val="25"/>
        </w:rPr>
        <w:t>f Uttaranchal &amp; Anr</w:t>
      </w:r>
      <w:r>
        <w:rPr>
          <w:rFonts w:ascii="Times New Roman" w:eastAsia="Times New Roman" w:hAnsi="Times New Roman" w:cs="Times New Roman"/>
          <w:bCs/>
          <w:sz w:val="25"/>
          <w:szCs w:val="25"/>
        </w:rPr>
        <w:t>.</w:t>
      </w:r>
    </w:p>
    <w:p w:rsidR="00BB58D4" w:rsidRDefault="00BB58D4" w:rsidP="00BB58D4">
      <w:pPr>
        <w:spacing w:after="0" w:line="240" w:lineRule="auto"/>
        <w:jc w:val="center"/>
        <w:rPr>
          <w:rFonts w:ascii="Times New Roman" w:eastAsia="Times New Roman" w:hAnsi="Times New Roman" w:cs="Times New Roman"/>
          <w:bCs/>
          <w:sz w:val="25"/>
          <w:szCs w:val="25"/>
        </w:rPr>
      </w:pPr>
    </w:p>
    <w:p w:rsidR="00BB58D4" w:rsidRDefault="00BB58D4" w:rsidP="00BB58D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B58D4" w:rsidRDefault="00BB58D4" w:rsidP="00BB58D4">
      <w:pPr>
        <w:spacing w:after="0" w:line="240" w:lineRule="auto"/>
        <w:jc w:val="center"/>
        <w:rPr>
          <w:rFonts w:ascii="Times New Roman" w:eastAsia="Times New Roman" w:hAnsi="Times New Roman" w:cs="Times New Roman"/>
          <w:bCs/>
          <w:sz w:val="25"/>
          <w:szCs w:val="25"/>
        </w:rPr>
      </w:pPr>
    </w:p>
    <w:p w:rsidR="00BB58D4" w:rsidRDefault="00390874" w:rsidP="00BB58D4">
      <w:pPr>
        <w:spacing w:after="0" w:line="240" w:lineRule="auto"/>
        <w:jc w:val="center"/>
        <w:rPr>
          <w:rFonts w:ascii="Times New Roman" w:eastAsia="Times New Roman" w:hAnsi="Times New Roman" w:cs="Times New Roman"/>
          <w:bCs/>
          <w:sz w:val="25"/>
          <w:szCs w:val="25"/>
        </w:rPr>
      </w:pPr>
      <w:r w:rsidRPr="00BB58D4">
        <w:rPr>
          <w:rFonts w:ascii="Times New Roman" w:eastAsia="Times New Roman" w:hAnsi="Times New Roman" w:cs="Times New Roman"/>
          <w:bCs/>
          <w:sz w:val="25"/>
          <w:szCs w:val="25"/>
        </w:rPr>
        <w:t>Kailash Motors &amp; Anr</w:t>
      </w:r>
      <w:r w:rsidR="00BB58D4">
        <w:rPr>
          <w:rFonts w:ascii="Times New Roman" w:eastAsia="Times New Roman" w:hAnsi="Times New Roman" w:cs="Times New Roman"/>
          <w:bCs/>
          <w:sz w:val="25"/>
          <w:szCs w:val="25"/>
        </w:rPr>
        <w:t>.</w:t>
      </w:r>
    </w:p>
    <w:p w:rsidR="00BB58D4" w:rsidRDefault="00BB58D4" w:rsidP="00BB58D4">
      <w:pPr>
        <w:spacing w:after="0" w:line="240" w:lineRule="auto"/>
        <w:jc w:val="center"/>
        <w:rPr>
          <w:rFonts w:ascii="Times New Roman" w:eastAsia="Times New Roman" w:hAnsi="Times New Roman" w:cs="Times New Roman"/>
          <w:bCs/>
          <w:sz w:val="25"/>
          <w:szCs w:val="25"/>
        </w:rPr>
      </w:pPr>
    </w:p>
    <w:p w:rsidR="00BB58D4" w:rsidRDefault="00BB58D4" w:rsidP="00BB5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B58D4">
        <w:rPr>
          <w:rFonts w:ascii="Times New Roman" w:eastAsia="Times New Roman" w:hAnsi="Times New Roman" w:cs="Times New Roman"/>
          <w:sz w:val="25"/>
          <w:szCs w:val="25"/>
        </w:rPr>
        <w:t>1695 of 2008</w:t>
      </w:r>
    </w:p>
    <w:p w:rsidR="00BB58D4" w:rsidRPr="00BB58D4" w:rsidRDefault="00BB58D4" w:rsidP="00BB5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90874" w:rsidRDefault="00BB58D4" w:rsidP="00BB58D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(S.H.Kapadia and J.M.</w:t>
      </w:r>
      <w:r w:rsidR="00390874" w:rsidRPr="00BB58D4">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BB58D4" w:rsidRDefault="00BB58D4" w:rsidP="00BB58D4">
      <w:pPr>
        <w:spacing w:after="0" w:line="240" w:lineRule="auto"/>
        <w:jc w:val="center"/>
        <w:rPr>
          <w:rFonts w:ascii="Times New Roman" w:eastAsia="Times New Roman" w:hAnsi="Times New Roman" w:cs="Times New Roman"/>
          <w:bCs/>
          <w:sz w:val="25"/>
          <w:szCs w:val="25"/>
        </w:rPr>
      </w:pPr>
    </w:p>
    <w:p w:rsidR="00BB58D4" w:rsidRDefault="00BB58D4" w:rsidP="00BB58D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29.02.</w:t>
      </w:r>
      <w:r w:rsidRPr="00BB58D4">
        <w:rPr>
          <w:rFonts w:ascii="Times New Roman" w:eastAsia="Times New Roman" w:hAnsi="Times New Roman" w:cs="Times New Roman"/>
          <w:bCs/>
          <w:sz w:val="25"/>
          <w:szCs w:val="25"/>
        </w:rPr>
        <w:t>2008</w:t>
      </w:r>
    </w:p>
    <w:p w:rsidR="00BB58D4" w:rsidRPr="00BB58D4" w:rsidRDefault="00BB58D4" w:rsidP="00BB58D4">
      <w:pPr>
        <w:spacing w:after="0" w:line="240" w:lineRule="auto"/>
        <w:jc w:val="center"/>
        <w:rPr>
          <w:rFonts w:ascii="Times New Roman" w:eastAsia="Times New Roman" w:hAnsi="Times New Roman" w:cs="Times New Roman"/>
          <w:bCs/>
          <w:sz w:val="25"/>
          <w:szCs w:val="25"/>
        </w:rPr>
      </w:pPr>
    </w:p>
    <w:p w:rsidR="00BB58D4" w:rsidRDefault="00BB58D4" w:rsidP="00BB58D4">
      <w:pPr>
        <w:spacing w:after="0" w:line="240" w:lineRule="auto"/>
        <w:jc w:val="center"/>
        <w:rPr>
          <w:rFonts w:ascii="Times New Roman" w:eastAsia="Times New Roman" w:hAnsi="Times New Roman" w:cs="Times New Roman"/>
          <w:b/>
          <w:sz w:val="25"/>
          <w:szCs w:val="25"/>
        </w:rPr>
      </w:pPr>
      <w:r w:rsidRPr="00BB58D4">
        <w:rPr>
          <w:rFonts w:ascii="Times New Roman" w:eastAsia="Times New Roman" w:hAnsi="Times New Roman" w:cs="Times New Roman"/>
          <w:b/>
          <w:sz w:val="25"/>
          <w:szCs w:val="25"/>
        </w:rPr>
        <w:t>ORDER</w:t>
      </w:r>
    </w:p>
    <w:p w:rsidR="00BB58D4" w:rsidRPr="00BB58D4" w:rsidRDefault="00BB58D4" w:rsidP="00BB58D4">
      <w:pPr>
        <w:spacing w:after="0" w:line="240" w:lineRule="auto"/>
        <w:jc w:val="both"/>
        <w:rPr>
          <w:rFonts w:ascii="Times New Roman" w:eastAsia="Times New Roman" w:hAnsi="Times New Roman" w:cs="Times New Roman"/>
          <w:b/>
          <w:sz w:val="25"/>
          <w:szCs w:val="25"/>
        </w:rPr>
      </w:pPr>
    </w:p>
    <w:p w:rsidR="00BB58D4" w:rsidRDefault="00390874" w:rsidP="00BB58D4">
      <w:pPr>
        <w:spacing w:after="0" w:line="240" w:lineRule="auto"/>
        <w:jc w:val="both"/>
        <w:rPr>
          <w:rFonts w:ascii="Times New Roman" w:eastAsia="Times New Roman" w:hAnsi="Times New Roman" w:cs="Times New Roman"/>
          <w:sz w:val="25"/>
          <w:szCs w:val="25"/>
        </w:rPr>
      </w:pPr>
      <w:r w:rsidRPr="00BB58D4">
        <w:rPr>
          <w:rFonts w:ascii="Times New Roman" w:eastAsia="Times New Roman" w:hAnsi="Times New Roman" w:cs="Times New Roman"/>
          <w:sz w:val="25"/>
          <w:szCs w:val="25"/>
        </w:rPr>
        <w:t xml:space="preserve">(Arising out of SLP(C)No. 5686/2007) </w:t>
      </w:r>
    </w:p>
    <w:p w:rsidR="00BB58D4" w:rsidRDefault="00BB58D4" w:rsidP="00BB58D4">
      <w:pPr>
        <w:spacing w:after="0" w:line="240" w:lineRule="auto"/>
        <w:jc w:val="both"/>
        <w:rPr>
          <w:rFonts w:ascii="Times New Roman" w:eastAsia="Times New Roman" w:hAnsi="Times New Roman" w:cs="Times New Roman"/>
          <w:sz w:val="25"/>
          <w:szCs w:val="25"/>
        </w:rPr>
      </w:pPr>
    </w:p>
    <w:p w:rsidR="00390874" w:rsidRDefault="00BB58D4" w:rsidP="00BB58D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90874" w:rsidRPr="00BB58D4">
        <w:rPr>
          <w:rFonts w:ascii="Times New Roman" w:eastAsia="Times New Roman" w:hAnsi="Times New Roman" w:cs="Times New Roman"/>
          <w:sz w:val="25"/>
          <w:szCs w:val="25"/>
        </w:rPr>
        <w:t>Leave granted.</w:t>
      </w:r>
    </w:p>
    <w:p w:rsidR="00BB58D4" w:rsidRPr="00BB58D4" w:rsidRDefault="00BB58D4" w:rsidP="00BB58D4">
      <w:pPr>
        <w:spacing w:after="0" w:line="240" w:lineRule="auto"/>
        <w:jc w:val="both"/>
        <w:rPr>
          <w:rFonts w:ascii="Times New Roman" w:eastAsia="Times New Roman" w:hAnsi="Times New Roman" w:cs="Times New Roman"/>
          <w:sz w:val="25"/>
          <w:szCs w:val="25"/>
        </w:rPr>
      </w:pPr>
    </w:p>
    <w:p w:rsidR="00390874" w:rsidRPr="00BB58D4" w:rsidRDefault="00BB58D4" w:rsidP="00BB58D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90874" w:rsidRPr="00BB58D4">
        <w:rPr>
          <w:rFonts w:ascii="Times New Roman" w:eastAsia="Times New Roman" w:hAnsi="Times New Roman" w:cs="Times New Roman"/>
          <w:sz w:val="25"/>
          <w:szCs w:val="25"/>
        </w:rPr>
        <w:t>An important question of law arose for determination before the High Court, namely, whether the right to recover taxes under U.P. General Sales Tax Act prior to the State Reorganization Act 2000 lay with State of U.P. or with State of Uttaranchal.</w:t>
      </w:r>
      <w:r>
        <w:rPr>
          <w:rFonts w:ascii="Times New Roman" w:eastAsia="Times New Roman" w:hAnsi="Times New Roman" w:cs="Times New Roman"/>
          <w:sz w:val="25"/>
          <w:szCs w:val="25"/>
        </w:rPr>
        <w:t xml:space="preserve"> </w:t>
      </w:r>
      <w:r w:rsidR="00390874" w:rsidRPr="00BB58D4">
        <w:rPr>
          <w:rFonts w:ascii="Times New Roman" w:eastAsia="Times New Roman" w:hAnsi="Times New Roman" w:cs="Times New Roman"/>
          <w:sz w:val="25"/>
          <w:szCs w:val="25"/>
        </w:rPr>
        <w:t>High Court has not decided the above issue. There is no discussion regarding provisions of 2000 Act. By impugned judgment the writ petition is ordered to be re-transferred to Allahabad High Court, unanswered. We set aside the impugned judgment and remit the matter to the Uttaranchal High Court for fresh consideration in accordance with la</w:t>
      </w:r>
      <w:r>
        <w:rPr>
          <w:rFonts w:ascii="Times New Roman" w:eastAsia="Times New Roman" w:hAnsi="Times New Roman" w:cs="Times New Roman"/>
          <w:sz w:val="25"/>
          <w:szCs w:val="25"/>
        </w:rPr>
        <w:t>w. This</w:t>
      </w:r>
      <w:r w:rsidR="00390874" w:rsidRPr="00BB58D4">
        <w:rPr>
          <w:rFonts w:ascii="Times New Roman" w:eastAsia="Times New Roman" w:hAnsi="Times New Roman" w:cs="Times New Roman"/>
          <w:sz w:val="25"/>
          <w:szCs w:val="25"/>
        </w:rPr>
        <w:t xml:space="preserve"> Appeal is allowed with no order as to costs.</w:t>
      </w:r>
    </w:p>
    <w:p w:rsidR="00B57DBA" w:rsidRPr="00BB58D4" w:rsidRDefault="00B57DBA" w:rsidP="00BB58D4">
      <w:pPr>
        <w:spacing w:after="0" w:line="240" w:lineRule="auto"/>
        <w:jc w:val="both"/>
        <w:rPr>
          <w:rFonts w:ascii="Times New Roman" w:hAnsi="Times New Roman" w:cs="Times New Roman"/>
          <w:sz w:val="25"/>
          <w:szCs w:val="25"/>
        </w:rPr>
      </w:pPr>
    </w:p>
    <w:sectPr w:rsidR="00B57DBA" w:rsidRPr="00BB58D4" w:rsidSect="00B57DB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9FC" w:rsidRDefault="00CD19FC" w:rsidP="00BB58D4">
      <w:pPr>
        <w:spacing w:after="0" w:line="240" w:lineRule="auto"/>
      </w:pPr>
      <w:r>
        <w:separator/>
      </w:r>
    </w:p>
  </w:endnote>
  <w:endnote w:type="continuationSeparator" w:id="1">
    <w:p w:rsidR="00CD19FC" w:rsidRDefault="00CD19FC" w:rsidP="00BB5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668765"/>
      <w:docPartObj>
        <w:docPartGallery w:val="Page Numbers (Bottom of Page)"/>
        <w:docPartUnique/>
      </w:docPartObj>
    </w:sdtPr>
    <w:sdtContent>
      <w:p w:rsidR="00BB58D4" w:rsidRPr="00BB58D4" w:rsidRDefault="00BB58D4">
        <w:pPr>
          <w:pStyle w:val="Footer"/>
          <w:jc w:val="center"/>
          <w:rPr>
            <w:rFonts w:ascii="Times New Roman" w:hAnsi="Times New Roman" w:cs="Times New Roman"/>
          </w:rPr>
        </w:pPr>
        <w:r w:rsidRPr="00BB58D4">
          <w:rPr>
            <w:rFonts w:ascii="Times New Roman" w:hAnsi="Times New Roman" w:cs="Times New Roman"/>
          </w:rPr>
          <w:t xml:space="preserve">                                                                         </w:t>
        </w:r>
        <w:r w:rsidRPr="00BB58D4">
          <w:rPr>
            <w:rFonts w:ascii="Times New Roman" w:hAnsi="Times New Roman" w:cs="Times New Roman"/>
          </w:rPr>
          <w:fldChar w:fldCharType="begin"/>
        </w:r>
        <w:r w:rsidRPr="00BB58D4">
          <w:rPr>
            <w:rFonts w:ascii="Times New Roman" w:hAnsi="Times New Roman" w:cs="Times New Roman"/>
          </w:rPr>
          <w:instrText xml:space="preserve"> PAGE   \* MERGEFORMAT </w:instrText>
        </w:r>
        <w:r w:rsidRPr="00BB58D4">
          <w:rPr>
            <w:rFonts w:ascii="Times New Roman" w:hAnsi="Times New Roman" w:cs="Times New Roman"/>
          </w:rPr>
          <w:fldChar w:fldCharType="separate"/>
        </w:r>
        <w:r>
          <w:rPr>
            <w:rFonts w:ascii="Times New Roman" w:hAnsi="Times New Roman" w:cs="Times New Roman"/>
            <w:noProof/>
          </w:rPr>
          <w:t>1</w:t>
        </w:r>
        <w:r w:rsidRPr="00BB58D4">
          <w:rPr>
            <w:rFonts w:ascii="Times New Roman" w:hAnsi="Times New Roman" w:cs="Times New Roman"/>
          </w:rPr>
          <w:fldChar w:fldCharType="end"/>
        </w:r>
        <w:r w:rsidRPr="00BB58D4">
          <w:rPr>
            <w:rFonts w:ascii="Times New Roman" w:hAnsi="Times New Roman" w:cs="Times New Roman"/>
          </w:rPr>
          <w:t xml:space="preserve">                                                                  SpotLaw</w:t>
        </w:r>
      </w:p>
    </w:sdtContent>
  </w:sdt>
  <w:p w:rsidR="00BB58D4" w:rsidRPr="00BB58D4" w:rsidRDefault="00BB58D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9FC" w:rsidRDefault="00CD19FC" w:rsidP="00BB58D4">
      <w:pPr>
        <w:spacing w:after="0" w:line="240" w:lineRule="auto"/>
      </w:pPr>
      <w:r>
        <w:separator/>
      </w:r>
    </w:p>
  </w:footnote>
  <w:footnote w:type="continuationSeparator" w:id="1">
    <w:p w:rsidR="00CD19FC" w:rsidRDefault="00CD19FC" w:rsidP="00BB58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06254"/>
    <w:rsid w:val="00362EC5"/>
    <w:rsid w:val="00390874"/>
    <w:rsid w:val="00410EDB"/>
    <w:rsid w:val="00A44D6B"/>
    <w:rsid w:val="00B57DBA"/>
    <w:rsid w:val="00BB58D4"/>
    <w:rsid w:val="00CD19FC"/>
    <w:rsid w:val="00E0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6254"/>
    <w:rPr>
      <w:rFonts w:ascii="Courier New" w:eastAsia="Times New Roman" w:hAnsi="Courier New" w:cs="Courier New"/>
      <w:sz w:val="20"/>
      <w:szCs w:val="20"/>
    </w:rPr>
  </w:style>
  <w:style w:type="paragraph" w:styleId="NormalWeb">
    <w:name w:val="Normal (Web)"/>
    <w:basedOn w:val="Normal"/>
    <w:uiPriority w:val="99"/>
    <w:semiHidden/>
    <w:unhideWhenUsed/>
    <w:rsid w:val="00E062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4D6B"/>
  </w:style>
  <w:style w:type="character" w:styleId="Hyperlink">
    <w:name w:val="Hyperlink"/>
    <w:basedOn w:val="DefaultParagraphFont"/>
    <w:uiPriority w:val="99"/>
    <w:semiHidden/>
    <w:unhideWhenUsed/>
    <w:rsid w:val="00A44D6B"/>
    <w:rPr>
      <w:color w:val="0000FF"/>
      <w:u w:val="single"/>
    </w:rPr>
  </w:style>
  <w:style w:type="paragraph" w:styleId="ListParagraph">
    <w:name w:val="List Paragraph"/>
    <w:basedOn w:val="Normal"/>
    <w:uiPriority w:val="34"/>
    <w:qFormat/>
    <w:rsid w:val="00BB58D4"/>
    <w:pPr>
      <w:ind w:left="720"/>
      <w:contextualSpacing/>
    </w:pPr>
  </w:style>
  <w:style w:type="paragraph" w:styleId="Header">
    <w:name w:val="header"/>
    <w:basedOn w:val="Normal"/>
    <w:link w:val="HeaderChar"/>
    <w:uiPriority w:val="99"/>
    <w:semiHidden/>
    <w:unhideWhenUsed/>
    <w:rsid w:val="00BB58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58D4"/>
  </w:style>
  <w:style w:type="paragraph" w:styleId="Footer">
    <w:name w:val="footer"/>
    <w:basedOn w:val="Normal"/>
    <w:link w:val="FooterChar"/>
    <w:uiPriority w:val="99"/>
    <w:unhideWhenUsed/>
    <w:rsid w:val="00BB5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8D4"/>
  </w:style>
</w:styles>
</file>

<file path=word/webSettings.xml><?xml version="1.0" encoding="utf-8"?>
<w:webSettings xmlns:r="http://schemas.openxmlformats.org/officeDocument/2006/relationships" xmlns:w="http://schemas.openxmlformats.org/wordprocessingml/2006/main">
  <w:divs>
    <w:div w:id="312374097">
      <w:bodyDiv w:val="1"/>
      <w:marLeft w:val="0"/>
      <w:marRight w:val="0"/>
      <w:marTop w:val="0"/>
      <w:marBottom w:val="0"/>
      <w:divBdr>
        <w:top w:val="none" w:sz="0" w:space="0" w:color="auto"/>
        <w:left w:val="none" w:sz="0" w:space="0" w:color="auto"/>
        <w:bottom w:val="none" w:sz="0" w:space="0" w:color="auto"/>
        <w:right w:val="none" w:sz="0" w:space="0" w:color="auto"/>
      </w:divBdr>
      <w:divsChild>
        <w:div w:id="230044976">
          <w:marLeft w:val="0"/>
          <w:marRight w:val="0"/>
          <w:marTop w:val="0"/>
          <w:marBottom w:val="136"/>
          <w:divBdr>
            <w:top w:val="none" w:sz="0" w:space="0" w:color="auto"/>
            <w:left w:val="none" w:sz="0" w:space="0" w:color="auto"/>
            <w:bottom w:val="none" w:sz="0" w:space="0" w:color="auto"/>
            <w:right w:val="none" w:sz="0" w:space="0" w:color="auto"/>
          </w:divBdr>
        </w:div>
        <w:div w:id="2136363718">
          <w:marLeft w:val="0"/>
          <w:marRight w:val="0"/>
          <w:marTop w:val="0"/>
          <w:marBottom w:val="68"/>
          <w:divBdr>
            <w:top w:val="none" w:sz="0" w:space="0" w:color="auto"/>
            <w:left w:val="none" w:sz="0" w:space="0" w:color="auto"/>
            <w:bottom w:val="none" w:sz="0" w:space="0" w:color="auto"/>
            <w:right w:val="none" w:sz="0" w:space="0" w:color="auto"/>
          </w:divBdr>
        </w:div>
      </w:divsChild>
    </w:div>
    <w:div w:id="900411644">
      <w:bodyDiv w:val="1"/>
      <w:marLeft w:val="0"/>
      <w:marRight w:val="0"/>
      <w:marTop w:val="0"/>
      <w:marBottom w:val="0"/>
      <w:divBdr>
        <w:top w:val="none" w:sz="0" w:space="0" w:color="auto"/>
        <w:left w:val="none" w:sz="0" w:space="0" w:color="auto"/>
        <w:bottom w:val="none" w:sz="0" w:space="0" w:color="auto"/>
        <w:right w:val="none" w:sz="0" w:space="0" w:color="auto"/>
      </w:divBdr>
      <w:divsChild>
        <w:div w:id="75981921">
          <w:marLeft w:val="0"/>
          <w:marRight w:val="0"/>
          <w:marTop w:val="0"/>
          <w:marBottom w:val="136"/>
          <w:divBdr>
            <w:top w:val="none" w:sz="0" w:space="0" w:color="auto"/>
            <w:left w:val="none" w:sz="0" w:space="0" w:color="auto"/>
            <w:bottom w:val="none" w:sz="0" w:space="0" w:color="auto"/>
            <w:right w:val="none" w:sz="0" w:space="0" w:color="auto"/>
          </w:divBdr>
        </w:div>
        <w:div w:id="2053965689">
          <w:marLeft w:val="0"/>
          <w:marRight w:val="0"/>
          <w:marTop w:val="0"/>
          <w:marBottom w:val="68"/>
          <w:divBdr>
            <w:top w:val="none" w:sz="0" w:space="0" w:color="auto"/>
            <w:left w:val="none" w:sz="0" w:space="0" w:color="auto"/>
            <w:bottom w:val="none" w:sz="0" w:space="0" w:color="auto"/>
            <w:right w:val="none" w:sz="0" w:space="0" w:color="auto"/>
          </w:divBdr>
        </w:div>
      </w:divsChild>
    </w:div>
    <w:div w:id="1425690477">
      <w:bodyDiv w:val="1"/>
      <w:marLeft w:val="0"/>
      <w:marRight w:val="0"/>
      <w:marTop w:val="0"/>
      <w:marBottom w:val="0"/>
      <w:divBdr>
        <w:top w:val="none" w:sz="0" w:space="0" w:color="auto"/>
        <w:left w:val="none" w:sz="0" w:space="0" w:color="auto"/>
        <w:bottom w:val="none" w:sz="0" w:space="0" w:color="auto"/>
        <w:right w:val="none" w:sz="0" w:space="0" w:color="auto"/>
      </w:divBdr>
      <w:divsChild>
        <w:div w:id="1806269093">
          <w:marLeft w:val="0"/>
          <w:marRight w:val="0"/>
          <w:marTop w:val="0"/>
          <w:marBottom w:val="136"/>
          <w:divBdr>
            <w:top w:val="none" w:sz="0" w:space="0" w:color="auto"/>
            <w:left w:val="none" w:sz="0" w:space="0" w:color="auto"/>
            <w:bottom w:val="none" w:sz="0" w:space="0" w:color="auto"/>
            <w:right w:val="none" w:sz="0" w:space="0" w:color="auto"/>
          </w:divBdr>
        </w:div>
        <w:div w:id="649987054">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2016-01-15T06:27:00Z</dcterms:created>
  <dcterms:modified xsi:type="dcterms:W3CDTF">2016-01-15T06:27:00Z</dcterms:modified>
</cp:coreProperties>
</file>