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8A5" w:rsidRPr="00B168A5" w:rsidRDefault="00B168A5" w:rsidP="00071C0B">
      <w:pPr>
        <w:spacing w:after="0" w:line="240" w:lineRule="auto"/>
        <w:jc w:val="center"/>
        <w:rPr>
          <w:rFonts w:ascii="Times New Roman" w:eastAsia="Times New Roman" w:hAnsi="Times New Roman" w:cs="Times New Roman"/>
          <w:sz w:val="25"/>
          <w:szCs w:val="25"/>
        </w:rPr>
      </w:pPr>
      <w:r w:rsidRPr="00B168A5">
        <w:rPr>
          <w:rFonts w:ascii="Times New Roman" w:eastAsia="Times New Roman" w:hAnsi="Times New Roman" w:cs="Times New Roman"/>
          <w:b/>
          <w:bCs/>
          <w:sz w:val="25"/>
          <w:szCs w:val="25"/>
        </w:rPr>
        <w:t>SUPREME COURT OF INDIA</w:t>
      </w:r>
    </w:p>
    <w:p w:rsidR="00B168A5" w:rsidRPr="00B168A5" w:rsidRDefault="00B168A5" w:rsidP="00071C0B">
      <w:pPr>
        <w:spacing w:after="0" w:line="240" w:lineRule="auto"/>
        <w:jc w:val="center"/>
        <w:rPr>
          <w:rFonts w:ascii="Times New Roman" w:eastAsia="Times New Roman" w:hAnsi="Times New Roman" w:cs="Times New Roman"/>
          <w:sz w:val="25"/>
          <w:szCs w:val="25"/>
        </w:rPr>
      </w:pPr>
    </w:p>
    <w:p w:rsidR="00B168A5" w:rsidRPr="00B168A5" w:rsidRDefault="00B168A5" w:rsidP="00071C0B">
      <w:pPr>
        <w:spacing w:after="0" w:line="240" w:lineRule="auto"/>
        <w:jc w:val="center"/>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K.L.E. Society</w:t>
      </w:r>
    </w:p>
    <w:p w:rsidR="00B168A5" w:rsidRPr="00B168A5" w:rsidRDefault="00B168A5" w:rsidP="00071C0B">
      <w:pPr>
        <w:spacing w:after="0" w:line="240" w:lineRule="auto"/>
        <w:jc w:val="center"/>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br/>
        <w:t>Vs.</w:t>
      </w:r>
    </w:p>
    <w:p w:rsidR="00B168A5" w:rsidRPr="00B168A5" w:rsidRDefault="00B168A5" w:rsidP="00071C0B">
      <w:pPr>
        <w:spacing w:after="0" w:line="240" w:lineRule="auto"/>
        <w:jc w:val="center"/>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Siddalingesh</w:t>
      </w:r>
    </w:p>
    <w:p w:rsidR="00B168A5" w:rsidRPr="00B168A5" w:rsidRDefault="00B168A5" w:rsidP="00071C0B">
      <w:pPr>
        <w:spacing w:after="0" w:line="240" w:lineRule="auto"/>
        <w:jc w:val="center"/>
        <w:rPr>
          <w:rFonts w:ascii="Times New Roman" w:eastAsia="Times New Roman" w:hAnsi="Times New Roman" w:cs="Times New Roman"/>
          <w:sz w:val="25"/>
          <w:szCs w:val="25"/>
        </w:rPr>
      </w:pPr>
    </w:p>
    <w:p w:rsidR="00B168A5" w:rsidRPr="00B168A5" w:rsidRDefault="00071C0B" w:rsidP="00071C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w:t>
      </w:r>
      <w:r w:rsidR="00B168A5" w:rsidRPr="00B168A5">
        <w:rPr>
          <w:rFonts w:ascii="Times New Roman" w:eastAsia="Times New Roman" w:hAnsi="Times New Roman" w:cs="Times New Roman"/>
          <w:sz w:val="25"/>
          <w:szCs w:val="25"/>
        </w:rPr>
        <w:t>No.427 of 2008</w:t>
      </w:r>
    </w:p>
    <w:p w:rsidR="00B168A5" w:rsidRPr="00B168A5" w:rsidRDefault="00B168A5" w:rsidP="00071C0B">
      <w:pPr>
        <w:spacing w:after="0" w:line="240" w:lineRule="auto"/>
        <w:jc w:val="center"/>
        <w:rPr>
          <w:rFonts w:ascii="Times New Roman" w:eastAsia="Times New Roman" w:hAnsi="Times New Roman" w:cs="Times New Roman"/>
          <w:sz w:val="25"/>
          <w:szCs w:val="25"/>
        </w:rPr>
      </w:pPr>
    </w:p>
    <w:p w:rsidR="00B168A5" w:rsidRPr="00B168A5" w:rsidRDefault="00071C0B" w:rsidP="00071C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68A5" w:rsidRPr="00B168A5">
        <w:rPr>
          <w:rFonts w:ascii="Times New Roman" w:eastAsia="Times New Roman" w:hAnsi="Times New Roman" w:cs="Times New Roman"/>
          <w:sz w:val="25"/>
          <w:szCs w:val="25"/>
        </w:rPr>
        <w:t>Arijit Pasayat and Aftab Alam JJ.)</w:t>
      </w:r>
    </w:p>
    <w:p w:rsidR="00B168A5" w:rsidRPr="00B168A5" w:rsidRDefault="00B168A5" w:rsidP="00071C0B">
      <w:pPr>
        <w:spacing w:after="0" w:line="240" w:lineRule="auto"/>
        <w:jc w:val="center"/>
        <w:rPr>
          <w:rFonts w:ascii="Times New Roman" w:eastAsia="Times New Roman" w:hAnsi="Times New Roman" w:cs="Times New Roman"/>
          <w:sz w:val="25"/>
          <w:szCs w:val="25"/>
        </w:rPr>
      </w:pPr>
    </w:p>
    <w:p w:rsidR="00B168A5" w:rsidRPr="00B168A5" w:rsidRDefault="00B168A5" w:rsidP="00071C0B">
      <w:pPr>
        <w:spacing w:after="0" w:line="240" w:lineRule="auto"/>
        <w:jc w:val="center"/>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03.03.2008</w:t>
      </w:r>
    </w:p>
    <w:p w:rsidR="00B168A5" w:rsidRPr="00B168A5" w:rsidRDefault="00B168A5" w:rsidP="00071C0B">
      <w:pPr>
        <w:spacing w:after="0" w:line="240" w:lineRule="auto"/>
        <w:jc w:val="center"/>
        <w:rPr>
          <w:rFonts w:ascii="Times New Roman" w:eastAsia="Times New Roman" w:hAnsi="Times New Roman" w:cs="Times New Roman"/>
          <w:sz w:val="25"/>
          <w:szCs w:val="25"/>
        </w:rPr>
      </w:pPr>
    </w:p>
    <w:p w:rsidR="00B168A5" w:rsidRPr="00B168A5" w:rsidRDefault="00B168A5" w:rsidP="00071C0B">
      <w:pPr>
        <w:spacing w:after="0" w:line="240" w:lineRule="auto"/>
        <w:jc w:val="center"/>
        <w:rPr>
          <w:rFonts w:ascii="Times New Roman" w:eastAsia="Times New Roman" w:hAnsi="Times New Roman" w:cs="Times New Roman"/>
          <w:sz w:val="25"/>
          <w:szCs w:val="25"/>
        </w:rPr>
      </w:pPr>
      <w:r w:rsidRPr="00B168A5">
        <w:rPr>
          <w:rFonts w:ascii="Times New Roman" w:eastAsia="Times New Roman" w:hAnsi="Times New Roman" w:cs="Times New Roman"/>
          <w:b/>
          <w:bCs/>
          <w:sz w:val="25"/>
          <w:szCs w:val="25"/>
        </w:rPr>
        <w:t>JUDGMENT</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b/>
          <w:bCs/>
          <w:sz w:val="25"/>
          <w:szCs w:val="25"/>
        </w:rPr>
        <w:t> </w:t>
      </w:r>
    </w:p>
    <w:p w:rsidR="00071C0B" w:rsidRDefault="00071C0B" w:rsidP="00B168A5">
      <w:pPr>
        <w:spacing w:after="0" w:line="240" w:lineRule="auto"/>
        <w:jc w:val="both"/>
        <w:rPr>
          <w:rFonts w:ascii="Times New Roman" w:eastAsia="Times New Roman" w:hAnsi="Times New Roman" w:cs="Times New Roman"/>
          <w:b/>
          <w:bCs/>
          <w:sz w:val="25"/>
          <w:szCs w:val="25"/>
        </w:rPr>
      </w:pPr>
    </w:p>
    <w:p w:rsidR="00B168A5" w:rsidRPr="00B168A5" w:rsidRDefault="00071C0B"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b/>
          <w:bCs/>
          <w:sz w:val="25"/>
          <w:szCs w:val="25"/>
        </w:rPr>
        <w:t>Arijit Pasayat, J.</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1. Leave granted.</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2. Challenge in this appeal is to the order passed by the learned Single Judge of the Karnataka High Court dismissing the application filed before it in terms of Section 482 of the Code of Criminal Procedure, 1973 (in short 'Cr.</w:t>
      </w:r>
      <w:r w:rsidR="00071C0B">
        <w:rPr>
          <w:rFonts w:ascii="Times New Roman" w:eastAsia="Times New Roman" w:hAnsi="Times New Roman" w:cs="Times New Roman"/>
          <w:sz w:val="25"/>
          <w:szCs w:val="25"/>
        </w:rPr>
        <w:t xml:space="preserve"> </w:t>
      </w:r>
      <w:r w:rsidRPr="00B168A5">
        <w:rPr>
          <w:rFonts w:ascii="Times New Roman" w:eastAsia="Times New Roman" w:hAnsi="Times New Roman" w:cs="Times New Roman"/>
          <w:sz w:val="25"/>
          <w:szCs w:val="25"/>
        </w:rPr>
        <w:t xml:space="preserve">P.C.'). Prayer in the application before the High Court was for quashing the proceedings in C.C. No. 273/2006 including the complaint on the file of learned Judicial Magistrate First Class, Gulbarga.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3. Background facts in a nutshell are as under:</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071C0B" w:rsidP="00071C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68A5" w:rsidRPr="00B168A5">
        <w:rPr>
          <w:rFonts w:ascii="Times New Roman" w:eastAsia="Times New Roman" w:hAnsi="Times New Roman" w:cs="Times New Roman"/>
          <w:sz w:val="25"/>
          <w:szCs w:val="25"/>
        </w:rPr>
        <w:t xml:space="preserve">Respondent was appointed as a Peon in K.L.E. Society's Women Arts and Commerce College in the year 1992 of which the appellant No. 3 was the Principal at the relevant point of time. Appellant No. 2 was the Secretary at the relevant point of time and the Society was represented by its Chairman, Board of Management. He resigned from service on 17.12.2003. The complaint was filed on 13.1.2006 alleging commission of offence punishable under Section 403, 405 and 415 read with Section 34 of the Indian Penal Code, 1860 (in short 'IPC'). The learned Judicial Magistrate took cognizance and issued process. The same was questioned by the appellants. The stand before the High Court was that the complaint was </w:t>
      </w:r>
      <w:r w:rsidRPr="00B168A5">
        <w:rPr>
          <w:rFonts w:ascii="Times New Roman" w:eastAsia="Times New Roman" w:hAnsi="Times New Roman" w:cs="Times New Roman"/>
          <w:sz w:val="25"/>
          <w:szCs w:val="25"/>
        </w:rPr>
        <w:t>misconceived;</w:t>
      </w:r>
      <w:r w:rsidR="00B168A5" w:rsidRPr="00B168A5">
        <w:rPr>
          <w:rFonts w:ascii="Times New Roman" w:eastAsia="Times New Roman" w:hAnsi="Times New Roman" w:cs="Times New Roman"/>
          <w:sz w:val="25"/>
          <w:szCs w:val="25"/>
        </w:rPr>
        <w:t xml:space="preserve"> no offence was made out even on </w:t>
      </w:r>
      <w:r w:rsidRPr="00B168A5">
        <w:rPr>
          <w:rFonts w:ascii="Times New Roman" w:eastAsia="Times New Roman" w:hAnsi="Times New Roman" w:cs="Times New Roman"/>
          <w:sz w:val="25"/>
          <w:szCs w:val="25"/>
        </w:rPr>
        <w:t>in depth</w:t>
      </w:r>
      <w:r w:rsidR="00B168A5" w:rsidRPr="00B168A5">
        <w:rPr>
          <w:rFonts w:ascii="Times New Roman" w:eastAsia="Times New Roman" w:hAnsi="Times New Roman" w:cs="Times New Roman"/>
          <w:sz w:val="25"/>
          <w:szCs w:val="25"/>
        </w:rPr>
        <w:t xml:space="preserve"> scrutiny of the complaint. In fact, the respondent had filed petition in terms of Section 33(C)(2) of the Industrial Disputes Act, 1947 (in short 'ID' Act) and also filed writ petition claiming parity in salary which was disposed of by giving the direction to consider the respondents' case. In the petition in terms of Section 33(C)</w:t>
      </w:r>
      <w:r>
        <w:rPr>
          <w:rFonts w:ascii="Times New Roman" w:eastAsia="Times New Roman" w:hAnsi="Times New Roman" w:cs="Times New Roman"/>
          <w:sz w:val="25"/>
          <w:szCs w:val="25"/>
        </w:rPr>
        <w:t xml:space="preserve"> </w:t>
      </w:r>
      <w:r w:rsidR="00B168A5" w:rsidRPr="00B168A5">
        <w:rPr>
          <w:rFonts w:ascii="Times New Roman" w:eastAsia="Times New Roman" w:hAnsi="Times New Roman" w:cs="Times New Roman"/>
          <w:sz w:val="25"/>
          <w:szCs w:val="25"/>
        </w:rPr>
        <w:t xml:space="preserve">(2) of the ID Act the respondent had stated that lesser amounts were paid and signatures for higher amounts were taken. The said petition is pending. In the writ petition before the High Court there was no mention about any deduction. It is stated in the complaint that the complainant was given to understand that certain </w:t>
      </w:r>
      <w:r w:rsidR="00B168A5" w:rsidRPr="00B168A5">
        <w:rPr>
          <w:rFonts w:ascii="Times New Roman" w:eastAsia="Times New Roman" w:hAnsi="Times New Roman" w:cs="Times New Roman"/>
          <w:sz w:val="25"/>
          <w:szCs w:val="25"/>
        </w:rPr>
        <w:lastRenderedPageBreak/>
        <w:t>amounts were being deducted for repayment at the time of retirement or cessation of his job. In the notice issued on 23.11.2004, there is no mention about this aspect. It was, therefore, submitted that the complaint was nothing but an abuse of process of law.</w:t>
      </w:r>
      <w:r>
        <w:rPr>
          <w:rFonts w:ascii="Times New Roman" w:eastAsia="Times New Roman" w:hAnsi="Times New Roman" w:cs="Times New Roman"/>
          <w:sz w:val="25"/>
          <w:szCs w:val="25"/>
        </w:rPr>
        <w:t xml:space="preserve"> </w:t>
      </w:r>
      <w:r w:rsidR="00B168A5" w:rsidRPr="00B168A5">
        <w:rPr>
          <w:rFonts w:ascii="Times New Roman" w:eastAsia="Times New Roman" w:hAnsi="Times New Roman" w:cs="Times New Roman"/>
          <w:sz w:val="25"/>
          <w:szCs w:val="25"/>
        </w:rPr>
        <w:t>The complainant-respondent resisted the stand by stating that the offences are clearly spelt out.</w:t>
      </w:r>
      <w:r>
        <w:rPr>
          <w:rFonts w:ascii="Times New Roman" w:eastAsia="Times New Roman" w:hAnsi="Times New Roman" w:cs="Times New Roman"/>
          <w:sz w:val="25"/>
          <w:szCs w:val="25"/>
        </w:rPr>
        <w:t>”</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4. The High Court dismissed the petition holding as follows:</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071C0B" w:rsidP="00071C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68A5" w:rsidRPr="00B168A5">
        <w:rPr>
          <w:rFonts w:ascii="Times New Roman" w:eastAsia="Times New Roman" w:hAnsi="Times New Roman" w:cs="Times New Roman"/>
          <w:sz w:val="25"/>
          <w:szCs w:val="25"/>
        </w:rPr>
        <w:t>The respondent lodged a private complaint against the petitioner on 13.1.2006 along with six supporting documents. After perusing the complaint, the documents and the sworn statement of the respondent, process is issued against the petitioners for the aforesaid offences. This petition is filed for quashing the proceedings.</w:t>
      </w:r>
      <w:r>
        <w:rPr>
          <w:rFonts w:ascii="Times New Roman" w:eastAsia="Times New Roman" w:hAnsi="Times New Roman" w:cs="Times New Roman"/>
          <w:sz w:val="25"/>
          <w:szCs w:val="25"/>
        </w:rPr>
        <w:t xml:space="preserve"> </w:t>
      </w:r>
      <w:r w:rsidR="00B168A5" w:rsidRPr="00B168A5">
        <w:rPr>
          <w:rFonts w:ascii="Times New Roman" w:eastAsia="Times New Roman" w:hAnsi="Times New Roman" w:cs="Times New Roman"/>
          <w:sz w:val="25"/>
          <w:szCs w:val="25"/>
        </w:rPr>
        <w:t>Learned Counsel for the appellants reiterated the stand taken before the High Court. On the other hand, respondent also reiterated the stand taken before the High Court.</w:t>
      </w:r>
      <w:r>
        <w:rPr>
          <w:rFonts w:ascii="Times New Roman" w:eastAsia="Times New Roman" w:hAnsi="Times New Roman" w:cs="Times New Roman"/>
          <w:sz w:val="25"/>
          <w:szCs w:val="25"/>
        </w:rPr>
        <w:t>”</w:t>
      </w:r>
      <w:r w:rsidR="00B168A5" w:rsidRPr="00B168A5">
        <w:rPr>
          <w:rFonts w:ascii="Times New Roman" w:eastAsia="Times New Roman" w:hAnsi="Times New Roman" w:cs="Times New Roman"/>
          <w:sz w:val="25"/>
          <w:szCs w:val="25"/>
        </w:rPr>
        <w:t xml:space="preserve">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5. One thing is clear on reading of High Court's reasoning that the High Court came to the conclusion that deductions were made without any rhyme and reason and without any basis. That was not the case of the complainant. On the other hand, it tried to make out a case that the deduction was made with an object. That obviously, was the foundation to substantiate claim of entrustment. On a close reading of the complaint it is clear that the ingredients of Sections 403, 405 and 415 do not exist. The statement made in the complaint runs contrary to the averments made in the petition in terms of Section 33(C)</w:t>
      </w:r>
      <w:r w:rsidR="00071C0B">
        <w:rPr>
          <w:rFonts w:ascii="Times New Roman" w:eastAsia="Times New Roman" w:hAnsi="Times New Roman" w:cs="Times New Roman"/>
          <w:sz w:val="25"/>
          <w:szCs w:val="25"/>
        </w:rPr>
        <w:t xml:space="preserve"> </w:t>
      </w:r>
      <w:r w:rsidRPr="00B168A5">
        <w:rPr>
          <w:rFonts w:ascii="Times New Roman" w:eastAsia="Times New Roman" w:hAnsi="Times New Roman" w:cs="Times New Roman"/>
          <w:sz w:val="25"/>
          <w:szCs w:val="25"/>
        </w:rPr>
        <w:t xml:space="preserve">(2).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6. Exercise of power under Section 482 of the Code in a case of this nature is the exception and not the rule. The Section does not confer any new powers on the High Court. It only saves the inherent power which the Court possessed before the enactment of the Code. It envisages three circumstances under which the inherent jurisdiction may be exercised, 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"quando lex aliquid alicui concedit, concedere videtur et id sine quo res ipsae esse non potest"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debito </w:t>
      </w:r>
      <w:r w:rsidR="00071C0B" w:rsidRPr="00B168A5">
        <w:rPr>
          <w:rFonts w:ascii="Times New Roman" w:eastAsia="Times New Roman" w:hAnsi="Times New Roman" w:cs="Times New Roman"/>
          <w:sz w:val="25"/>
          <w:szCs w:val="25"/>
        </w:rPr>
        <w:t>justified</w:t>
      </w:r>
      <w:r w:rsidRPr="00B168A5">
        <w:rPr>
          <w:rFonts w:ascii="Times New Roman" w:eastAsia="Times New Roman" w:hAnsi="Times New Roman" w:cs="Times New Roman"/>
          <w:sz w:val="25"/>
          <w:szCs w:val="25"/>
        </w:rPr>
        <w:t xml:space="preserve"> to do real and substantial justice for the administration of which alone courts exist. Authority of the court exists for advancement of justice and if any attempt is made to abuse that authority so </w:t>
      </w:r>
      <w:r w:rsidRPr="00B168A5">
        <w:rPr>
          <w:rFonts w:ascii="Times New Roman" w:eastAsia="Times New Roman" w:hAnsi="Times New Roman" w:cs="Times New Roman"/>
          <w:sz w:val="25"/>
          <w:szCs w:val="25"/>
        </w:rPr>
        <w:lastRenderedPageBreak/>
        <w:t>as to produce injustice, the court has power to prevent abuse. It would be an abuse of process of the court to allow any 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w:t>
      </w:r>
      <w:r w:rsidR="00071C0B">
        <w:rPr>
          <w:rFonts w:ascii="Times New Roman" w:eastAsia="Times New Roman" w:hAnsi="Times New Roman" w:cs="Times New Roman"/>
          <w:sz w:val="25"/>
          <w:szCs w:val="25"/>
        </w:rPr>
        <w:t xml:space="preserve">e allegations are accepted in </w:t>
      </w:r>
      <w:r w:rsidRPr="00B168A5">
        <w:rPr>
          <w:rFonts w:ascii="Times New Roman" w:eastAsia="Times New Roman" w:hAnsi="Times New Roman" w:cs="Times New Roman"/>
          <w:sz w:val="25"/>
          <w:szCs w:val="25"/>
        </w:rPr>
        <w:t xml:space="preserve">to.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7. In </w:t>
      </w:r>
      <w:r w:rsidRPr="00B168A5">
        <w:rPr>
          <w:rFonts w:ascii="Times New Roman" w:eastAsia="Times New Roman" w:hAnsi="Times New Roman" w:cs="Times New Roman"/>
          <w:i/>
          <w:sz w:val="25"/>
          <w:szCs w:val="25"/>
        </w:rPr>
        <w:t>R.P. Kapur v. State of Punjab</w:t>
      </w:r>
      <w:r w:rsidR="00071C0B" w:rsidRPr="00071C0B">
        <w:rPr>
          <w:rFonts w:ascii="Times New Roman" w:eastAsia="Times New Roman" w:hAnsi="Times New Roman" w:cs="Times New Roman"/>
          <w:i/>
          <w:vertAlign w:val="superscript"/>
        </w:rPr>
        <w:t>1</w:t>
      </w:r>
      <w:r w:rsidRPr="00B168A5">
        <w:rPr>
          <w:rFonts w:ascii="Times New Roman" w:eastAsia="Times New Roman" w:hAnsi="Times New Roman" w:cs="Times New Roman"/>
          <w:sz w:val="25"/>
          <w:szCs w:val="25"/>
        </w:rPr>
        <w:t xml:space="preserve"> this Court summarized some categories of cases where inherent power can and should be exercised to quash the proceedings.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071C0B" w:rsidP="00071C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68A5" w:rsidRPr="00B168A5">
        <w:rPr>
          <w:rFonts w:ascii="Times New Roman" w:eastAsia="Times New Roman" w:hAnsi="Times New Roman" w:cs="Times New Roman"/>
          <w:sz w:val="25"/>
          <w:szCs w:val="25"/>
        </w:rPr>
        <w:t xml:space="preserve">(i) where it manifestly appears that there is a legal bar against the institution or continuance e.g. want of sanction;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(ii) </w:t>
      </w:r>
      <w:r w:rsidR="00071C0B" w:rsidRPr="00B168A5">
        <w:rPr>
          <w:rFonts w:ascii="Times New Roman" w:eastAsia="Times New Roman" w:hAnsi="Times New Roman" w:cs="Times New Roman"/>
          <w:sz w:val="25"/>
          <w:szCs w:val="25"/>
        </w:rPr>
        <w:t>Where</w:t>
      </w:r>
      <w:r w:rsidRPr="00B168A5">
        <w:rPr>
          <w:rFonts w:ascii="Times New Roman" w:eastAsia="Times New Roman" w:hAnsi="Times New Roman" w:cs="Times New Roman"/>
          <w:sz w:val="25"/>
          <w:szCs w:val="25"/>
        </w:rPr>
        <w:t xml:space="preserve"> the allegations in the first information report or complaint taken at its face value and accepted in their entirety do not constitute the offence alleged;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(iii) </w:t>
      </w:r>
      <w:r w:rsidR="00071C0B" w:rsidRPr="00B168A5">
        <w:rPr>
          <w:rFonts w:ascii="Times New Roman" w:eastAsia="Times New Roman" w:hAnsi="Times New Roman" w:cs="Times New Roman"/>
          <w:sz w:val="25"/>
          <w:szCs w:val="25"/>
        </w:rPr>
        <w:t>Where</w:t>
      </w:r>
      <w:r w:rsidRPr="00B168A5">
        <w:rPr>
          <w:rFonts w:ascii="Times New Roman" w:eastAsia="Times New Roman" w:hAnsi="Times New Roman" w:cs="Times New Roman"/>
          <w:sz w:val="25"/>
          <w:szCs w:val="25"/>
        </w:rPr>
        <w:t xml:space="preserve"> the allegations constitute an offence, but there is no legal evidence adduced or the evidence adduced clearly or manifestly fails to prove the charge.</w:t>
      </w:r>
      <w:r w:rsidR="00071C0B">
        <w:rPr>
          <w:rFonts w:ascii="Times New Roman" w:eastAsia="Times New Roman" w:hAnsi="Times New Roman" w:cs="Times New Roman"/>
          <w:sz w:val="25"/>
          <w:szCs w:val="25"/>
        </w:rPr>
        <w:t>”</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8. In dealing with the last case, it is important to bear in mind the distinction between a case where there is no legal evidence or where there is evidence which is clearly inconsistent with the accusations made, and a case where there is legal evidence which, on appreciation, may or may not support the accusations. When exercising jurisdiction under Section 482 of the Code, the High Court would not ordinarily embark upon an enquiry whether the evidence in question is reliable or not or whether on a reasonable appreciation of it accusation would not be sustained. That is the function of the trial Judge. Judicial process should not be an instrument of oppression, or, needless harassment. Court should be circumspect and judicious in exercising discretion and should take all relevant facts and circumstances into consideration before issuing process, lest it would be an instrument in the hands of a private complainant to unleash vendetta to harass any person needlessly. At the same time the section is not an instrument handed over to an accused to short-circuit a prosecution and bring about its sudden death. The scope of exercise of power under Section 482 of the Code and the categories of cases where the High Court may exercise its power under it relating to cognizable offences to prevent abuse of process of any court or otherwise to secure the ends of justice were set out in some detail by this </w:t>
      </w:r>
      <w:r w:rsidRPr="00B168A5">
        <w:rPr>
          <w:rFonts w:ascii="Times New Roman" w:eastAsia="Times New Roman" w:hAnsi="Times New Roman" w:cs="Times New Roman"/>
          <w:i/>
          <w:sz w:val="25"/>
          <w:szCs w:val="25"/>
        </w:rPr>
        <w:t>Court in State of Haryana v. Bhajan Lal</w:t>
      </w:r>
      <w:r w:rsidR="00071C0B" w:rsidRPr="00071C0B">
        <w:rPr>
          <w:rFonts w:ascii="Times New Roman" w:eastAsia="Times New Roman" w:hAnsi="Times New Roman" w:cs="Times New Roman"/>
          <w:i/>
          <w:sz w:val="25"/>
          <w:szCs w:val="25"/>
          <w:vertAlign w:val="superscript"/>
        </w:rPr>
        <w:t>2</w:t>
      </w:r>
      <w:r w:rsidRPr="00B168A5">
        <w:rPr>
          <w:rFonts w:ascii="Times New Roman" w:eastAsia="Times New Roman" w:hAnsi="Times New Roman" w:cs="Times New Roman"/>
          <w:i/>
          <w:sz w:val="25"/>
          <w:szCs w:val="25"/>
        </w:rPr>
        <w:t>.</w:t>
      </w:r>
      <w:r w:rsidRPr="00B168A5">
        <w:rPr>
          <w:rFonts w:ascii="Times New Roman" w:eastAsia="Times New Roman" w:hAnsi="Times New Roman" w:cs="Times New Roman"/>
          <w:sz w:val="25"/>
          <w:szCs w:val="25"/>
        </w:rPr>
        <w:t xml:space="preserve"> A note of caution was, however, added that the power should be exercised sparingly and that too in rarest of rare cases. The illustrative categories indicated by this Court are as follows:</w:t>
      </w:r>
    </w:p>
    <w:p w:rsidR="00071C0B" w:rsidRPr="00B168A5" w:rsidRDefault="00071C0B" w:rsidP="00B168A5">
      <w:pPr>
        <w:spacing w:after="0" w:line="240" w:lineRule="auto"/>
        <w:jc w:val="both"/>
        <w:rPr>
          <w:rFonts w:ascii="Times New Roman" w:eastAsia="Times New Roman" w:hAnsi="Times New Roman" w:cs="Times New Roman"/>
          <w:sz w:val="25"/>
          <w:szCs w:val="25"/>
        </w:rPr>
      </w:pPr>
    </w:p>
    <w:p w:rsidR="00B168A5" w:rsidRPr="00B168A5" w:rsidRDefault="00071C0B" w:rsidP="00071C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68A5" w:rsidRPr="00B168A5">
        <w:rPr>
          <w:rFonts w:ascii="Times New Roman" w:eastAsia="Times New Roman" w:hAnsi="Times New Roman" w:cs="Times New Roman"/>
          <w:sz w:val="25"/>
          <w:szCs w:val="25"/>
        </w:rPr>
        <w:t xml:space="preserve">(1) Where the allegations made in the first information report or the complaint, even if they are taken at their face value and accepted in their entirety do not prima facie constitute any offence or make out a case against the accused.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lastRenderedPageBreak/>
        <w:t xml:space="preserve">(2)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(3) Where the uncontroverted allegations made in the FIR or complaint and the evidence collected in support of the same do not disclose the commission of any offence and make out a case against the accused.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(4) Where the allegations in the FIR do not constitute a cognizable offence but constitute only a non-cognizable offence, no investigation is permitted by a police officer without an order of a Magistrate as contemplated under Section 155(2) of the Code.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(5) Where the allegations made in the FIR or complaint are so absurd and inherently improbable on the basis of which no prudent person can ever reach a just conclusion that there is sufficient ground for proceeding against the accused.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(6) Where there is an express legal bar engrafted in any of the provisions of the Code or the Act concerned (under which a criminal proceeding is instituted) to the institution and continuance of the proceedings and/or where there is a specific provision in the Code or Act concerned, providing efficacious redress for the grievance of the aggrieved party.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B168A5" w:rsidRPr="00B168A5" w:rsidRDefault="00B168A5" w:rsidP="00071C0B">
      <w:pPr>
        <w:spacing w:after="0" w:line="240" w:lineRule="auto"/>
        <w:ind w:left="720"/>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r w:rsidR="00071C0B">
        <w:rPr>
          <w:rFonts w:ascii="Times New Roman" w:eastAsia="Times New Roman" w:hAnsi="Times New Roman" w:cs="Times New Roman"/>
          <w:sz w:val="25"/>
          <w:szCs w:val="25"/>
        </w:rPr>
        <w:t>”</w:t>
      </w:r>
    </w:p>
    <w:p w:rsidR="00B168A5" w:rsidRPr="00B168A5" w:rsidRDefault="00B168A5" w:rsidP="00B168A5">
      <w:pPr>
        <w:spacing w:after="0" w:line="240" w:lineRule="auto"/>
        <w:jc w:val="both"/>
        <w:rPr>
          <w:rFonts w:ascii="Times New Roman" w:eastAsia="Times New Roman" w:hAnsi="Times New Roman" w:cs="Times New Roman"/>
          <w:sz w:val="25"/>
          <w:szCs w:val="25"/>
        </w:rPr>
      </w:pP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xml:space="preserve">9. As noted above, the powers possessed by the High Court under Section 482 of the Code are very wide and the very plenitude of the power requires great caution in its exercise. Court must be careful to see that its decision in exercise of this power is based on sound principles. The inherent power should not be exercised to stifle a legitimate prosecution. The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hard-and-fast rule can be laid down in regard to cases in which the High Court will exercise its extraordinary jurisdiction of quashing the proceeding at any stage. (See: </w:t>
      </w:r>
      <w:r w:rsidRPr="00B168A5">
        <w:rPr>
          <w:rFonts w:ascii="Times New Roman" w:eastAsia="Times New Roman" w:hAnsi="Times New Roman" w:cs="Times New Roman"/>
          <w:i/>
          <w:sz w:val="25"/>
          <w:szCs w:val="25"/>
        </w:rPr>
        <w:t>Janata Dal v. H.S. Chowdhary</w:t>
      </w:r>
      <w:r w:rsidR="00071C0B" w:rsidRPr="00071C0B">
        <w:rPr>
          <w:rFonts w:ascii="Times New Roman" w:eastAsia="Times New Roman" w:hAnsi="Times New Roman" w:cs="Times New Roman"/>
          <w:i/>
          <w:sz w:val="25"/>
          <w:szCs w:val="25"/>
          <w:vertAlign w:val="superscript"/>
        </w:rPr>
        <w:t>3</w:t>
      </w:r>
      <w:r w:rsidRPr="00B168A5">
        <w:rPr>
          <w:rFonts w:ascii="Times New Roman" w:eastAsia="Times New Roman" w:hAnsi="Times New Roman" w:cs="Times New Roman"/>
          <w:i/>
          <w:sz w:val="25"/>
          <w:szCs w:val="25"/>
        </w:rPr>
        <w:t>, and Raghubir Saran (Dr.) v. State of Bihar</w:t>
      </w:r>
      <w:r w:rsidR="00071C0B" w:rsidRPr="00071C0B">
        <w:rPr>
          <w:rFonts w:ascii="Times New Roman" w:eastAsia="Times New Roman" w:hAnsi="Times New Roman" w:cs="Times New Roman"/>
          <w:i/>
          <w:sz w:val="25"/>
          <w:szCs w:val="25"/>
          <w:vertAlign w:val="superscript"/>
        </w:rPr>
        <w:t>4</w:t>
      </w:r>
      <w:r w:rsidRPr="00B168A5">
        <w:rPr>
          <w:rFonts w:ascii="Times New Roman" w:eastAsia="Times New Roman" w:hAnsi="Times New Roman" w:cs="Times New Roman"/>
          <w:i/>
          <w:sz w:val="25"/>
          <w:szCs w:val="25"/>
        </w:rPr>
        <w:t>.</w:t>
      </w:r>
      <w:r w:rsidRPr="00B168A5">
        <w:rPr>
          <w:rFonts w:ascii="Times New Roman" w:eastAsia="Times New Roman" w:hAnsi="Times New Roman" w:cs="Times New Roman"/>
          <w:sz w:val="25"/>
          <w:szCs w:val="25"/>
        </w:rPr>
        <w:t xml:space="preserve"> It would not be proper for the High Court to analyse the case of the complainant in the light of all probabilities in order to determine whether a conviction would be sustainable and on such premises arrive at a conclusion that the proceedings are to be quashed. It would be erroneous to assess the material before it and conclude that the complaint cannot be proceeded with. In a proceeding instituted on complaint, exercise of the inherent powers to </w:t>
      </w:r>
      <w:r w:rsidRPr="00B168A5">
        <w:rPr>
          <w:rFonts w:ascii="Times New Roman" w:eastAsia="Times New Roman" w:hAnsi="Times New Roman" w:cs="Times New Roman"/>
          <w:sz w:val="25"/>
          <w:szCs w:val="25"/>
        </w:rPr>
        <w:lastRenderedPageBreak/>
        <w:t xml:space="preserve">quash the proceedings is called for only in a case where the complaint does not disclose any offence or is frivolous, vexatious or oppressive. If the allegations set out in the complaint do not constitute the offence of which cognizance has been taken by the Magistrate, it is open to the High Court to quash the same in exercise of the inherent powers under Section 482 of the Code. It is not, however, necessary that there should be meticulous analysis of the case before the trial to find out whether the case would end in conviction or acquittal. The complaint has to be read as a whole. If it appears that on consideration of the allegations in the light of the statement made on oath of the complainant that the ingredients of the offence or offences are disclosed and there is no material to show that the complaint is mala fide, frivolous or vexatious, in that event there would be no justification for interference by the High Court. When </w:t>
      </w:r>
      <w:r w:rsidR="00232BBF" w:rsidRPr="00B168A5">
        <w:rPr>
          <w:rFonts w:ascii="Times New Roman" w:eastAsia="Times New Roman" w:hAnsi="Times New Roman" w:cs="Times New Roman"/>
          <w:sz w:val="25"/>
          <w:szCs w:val="25"/>
        </w:rPr>
        <w:t>information</w:t>
      </w:r>
      <w:r w:rsidRPr="00B168A5">
        <w:rPr>
          <w:rFonts w:ascii="Times New Roman" w:eastAsia="Times New Roman" w:hAnsi="Times New Roman" w:cs="Times New Roman"/>
          <w:sz w:val="25"/>
          <w:szCs w:val="25"/>
        </w:rPr>
        <w:t xml:space="preserve"> is lodged at the police station and an offence is registered, then the mala fides of the informant would be of secondary importance. It is the material collected during the investigation and evidence led in court which decides the fate of the accused person. The allegations of mala fides against the informant are of no consequence and cannot by themselves be the basis for quashing the proceedings. (See: </w:t>
      </w:r>
      <w:r w:rsidRPr="00B168A5">
        <w:rPr>
          <w:rFonts w:ascii="Times New Roman" w:eastAsia="Times New Roman" w:hAnsi="Times New Roman" w:cs="Times New Roman"/>
          <w:i/>
          <w:sz w:val="25"/>
          <w:szCs w:val="25"/>
        </w:rPr>
        <w:t>Dhanalakshmi v. R. Prasanna Kumar</w:t>
      </w:r>
      <w:r w:rsidR="00071C0B" w:rsidRPr="00071C0B">
        <w:rPr>
          <w:rFonts w:ascii="Times New Roman" w:eastAsia="Times New Roman" w:hAnsi="Times New Roman" w:cs="Times New Roman"/>
          <w:i/>
          <w:vertAlign w:val="superscript"/>
        </w:rPr>
        <w:t>5</w:t>
      </w:r>
      <w:r w:rsidRPr="00B168A5">
        <w:rPr>
          <w:rFonts w:ascii="Times New Roman" w:eastAsia="Times New Roman" w:hAnsi="Times New Roman" w:cs="Times New Roman"/>
          <w:i/>
          <w:sz w:val="25"/>
          <w:szCs w:val="25"/>
        </w:rPr>
        <w:t xml:space="preserve"> ,</w:t>
      </w:r>
      <w:r w:rsidRPr="00B168A5">
        <w:rPr>
          <w:rFonts w:ascii="Times New Roman" w:eastAsia="Times New Roman" w:hAnsi="Times New Roman" w:cs="Times New Roman"/>
          <w:i/>
          <w:sz w:val="25"/>
          <w:szCs w:val="25"/>
          <w:u w:val="single"/>
        </w:rPr>
        <w:t xml:space="preserve"> </w:t>
      </w:r>
      <w:r w:rsidRPr="00B168A5">
        <w:rPr>
          <w:rFonts w:ascii="Times New Roman" w:eastAsia="Times New Roman" w:hAnsi="Times New Roman" w:cs="Times New Roman"/>
          <w:i/>
          <w:sz w:val="25"/>
          <w:szCs w:val="25"/>
        </w:rPr>
        <w:t>State of Bihar v. P.P. Sharma MANU/SC/0542/1992</w:t>
      </w:r>
      <w:r w:rsidR="00071C0B" w:rsidRPr="00071C0B">
        <w:rPr>
          <w:rFonts w:ascii="Times New Roman" w:eastAsia="Times New Roman" w:hAnsi="Times New Roman" w:cs="Times New Roman"/>
          <w:i/>
          <w:sz w:val="25"/>
          <w:szCs w:val="25"/>
          <w:vertAlign w:val="superscript"/>
        </w:rPr>
        <w:t>6</w:t>
      </w:r>
      <w:r w:rsidRPr="00B168A5">
        <w:rPr>
          <w:rFonts w:ascii="Times New Roman" w:eastAsia="Times New Roman" w:hAnsi="Times New Roman" w:cs="Times New Roman"/>
          <w:i/>
          <w:sz w:val="25"/>
          <w:szCs w:val="25"/>
        </w:rPr>
        <w:t>, Rupan Deol Bajaj v. Kanwar Pal Singh Gill</w:t>
      </w:r>
      <w:r w:rsidR="00071C0B" w:rsidRPr="00071C0B">
        <w:rPr>
          <w:rFonts w:ascii="Times New Roman" w:eastAsia="Times New Roman" w:hAnsi="Times New Roman" w:cs="Times New Roman"/>
          <w:i/>
          <w:vertAlign w:val="superscript"/>
        </w:rPr>
        <w:t>7</w:t>
      </w:r>
      <w:r w:rsidRPr="00B168A5">
        <w:rPr>
          <w:rFonts w:ascii="Times New Roman" w:eastAsia="Times New Roman" w:hAnsi="Times New Roman" w:cs="Times New Roman"/>
          <w:i/>
          <w:sz w:val="25"/>
          <w:szCs w:val="25"/>
        </w:rPr>
        <w:t>: , State of Kerala v. O.C. Kuttan:</w:t>
      </w:r>
      <w:r w:rsidR="00071C0B" w:rsidRPr="00071C0B">
        <w:rPr>
          <w:rFonts w:ascii="Times New Roman" w:eastAsia="Times New Roman" w:hAnsi="Times New Roman" w:cs="Times New Roman"/>
          <w:i/>
          <w:sz w:val="25"/>
          <w:szCs w:val="25"/>
          <w:vertAlign w:val="superscript"/>
        </w:rPr>
        <w:t>8</w:t>
      </w:r>
      <w:r w:rsidRPr="00B168A5">
        <w:rPr>
          <w:rFonts w:ascii="Times New Roman" w:eastAsia="Times New Roman" w:hAnsi="Times New Roman" w:cs="Times New Roman"/>
          <w:i/>
          <w:sz w:val="25"/>
          <w:szCs w:val="25"/>
        </w:rPr>
        <w:t>, State of U.P. v. O.P. Sharma:</w:t>
      </w:r>
      <w:r w:rsidR="00071C0B" w:rsidRPr="00071C0B">
        <w:rPr>
          <w:rFonts w:ascii="Times New Roman" w:eastAsia="Times New Roman" w:hAnsi="Times New Roman" w:cs="Times New Roman"/>
          <w:i/>
          <w:sz w:val="25"/>
          <w:szCs w:val="25"/>
          <w:vertAlign w:val="superscript"/>
        </w:rPr>
        <w:t>9</w:t>
      </w:r>
      <w:r w:rsidRPr="00B168A5">
        <w:rPr>
          <w:rFonts w:ascii="Times New Roman" w:eastAsia="Times New Roman" w:hAnsi="Times New Roman" w:cs="Times New Roman"/>
          <w:i/>
          <w:sz w:val="25"/>
          <w:szCs w:val="25"/>
        </w:rPr>
        <w:t xml:space="preserve">, Rashmi Kumar </w:t>
      </w:r>
      <w:r w:rsidR="00071C0B">
        <w:rPr>
          <w:rFonts w:ascii="Times New Roman" w:eastAsia="Times New Roman" w:hAnsi="Times New Roman" w:cs="Times New Roman"/>
          <w:i/>
          <w:sz w:val="25"/>
          <w:szCs w:val="25"/>
        </w:rPr>
        <w:t>v. Mahesh Kumar Bhada</w:t>
      </w:r>
      <w:r w:rsidR="00071C0B" w:rsidRPr="00071C0B">
        <w:rPr>
          <w:rFonts w:ascii="Times New Roman" w:eastAsia="Times New Roman" w:hAnsi="Times New Roman" w:cs="Times New Roman"/>
          <w:i/>
          <w:sz w:val="25"/>
          <w:szCs w:val="25"/>
          <w:vertAlign w:val="superscript"/>
        </w:rPr>
        <w:t>10</w:t>
      </w:r>
      <w:r w:rsidRPr="00B168A5">
        <w:rPr>
          <w:rFonts w:ascii="Times New Roman" w:eastAsia="Times New Roman" w:hAnsi="Times New Roman" w:cs="Times New Roman"/>
          <w:i/>
          <w:sz w:val="25"/>
          <w:szCs w:val="25"/>
        </w:rPr>
        <w:t>, Satvinder Kaur v. State (Govt. of NCT of Delhi</w:t>
      </w:r>
      <w:r w:rsidR="00071C0B" w:rsidRPr="00071C0B">
        <w:rPr>
          <w:rFonts w:ascii="Times New Roman" w:eastAsia="Times New Roman" w:hAnsi="Times New Roman" w:cs="Times New Roman"/>
          <w:i/>
          <w:sz w:val="25"/>
          <w:szCs w:val="25"/>
          <w:vertAlign w:val="superscript"/>
        </w:rPr>
        <w:t>11</w:t>
      </w:r>
      <w:r w:rsidRPr="00B168A5">
        <w:rPr>
          <w:rFonts w:ascii="Times New Roman" w:eastAsia="Times New Roman" w:hAnsi="Times New Roman" w:cs="Times New Roman"/>
          <w:i/>
          <w:sz w:val="25"/>
          <w:szCs w:val="25"/>
        </w:rPr>
        <w:t xml:space="preserve"> and Rajesh Bajaj v. State NCT of Delhi</w:t>
      </w:r>
      <w:r w:rsidR="00071C0B" w:rsidRPr="00071C0B">
        <w:rPr>
          <w:rFonts w:ascii="Times New Roman" w:eastAsia="Times New Roman" w:hAnsi="Times New Roman" w:cs="Times New Roman"/>
          <w:i/>
          <w:sz w:val="25"/>
          <w:szCs w:val="25"/>
          <w:vertAlign w:val="superscript"/>
        </w:rPr>
        <w:t>12</w:t>
      </w:r>
      <w:r w:rsidRPr="00B168A5">
        <w:rPr>
          <w:rFonts w:ascii="Times New Roman" w:eastAsia="Times New Roman" w:hAnsi="Times New Roman" w:cs="Times New Roman"/>
          <w:i/>
          <w:sz w:val="25"/>
          <w:szCs w:val="25"/>
        </w:rPr>
        <w:t>, State of Karnataka v. M. Devendrappa and Anr</w:t>
      </w:r>
      <w:r w:rsidR="009901C7" w:rsidRPr="009901C7">
        <w:rPr>
          <w:rFonts w:ascii="Times New Roman" w:eastAsia="Times New Roman" w:hAnsi="Times New Roman" w:cs="Times New Roman"/>
          <w:i/>
          <w:sz w:val="25"/>
          <w:szCs w:val="25"/>
          <w:vertAlign w:val="superscript"/>
        </w:rPr>
        <w:t>13</w:t>
      </w:r>
      <w:r w:rsidR="009901C7">
        <w:rPr>
          <w:rFonts w:ascii="Times New Roman" w:eastAsia="Times New Roman" w:hAnsi="Times New Roman" w:cs="Times New Roman"/>
          <w:i/>
          <w:sz w:val="25"/>
          <w:szCs w:val="25"/>
        </w:rPr>
        <w:t xml:space="preserve"> </w:t>
      </w:r>
      <w:r w:rsidRPr="00B168A5">
        <w:rPr>
          <w:rFonts w:ascii="Times New Roman" w:eastAsia="Times New Roman" w:hAnsi="Times New Roman" w:cs="Times New Roman"/>
          <w:i/>
          <w:sz w:val="25"/>
          <w:szCs w:val="25"/>
        </w:rPr>
        <w:t>and Zandu Pharmaceutical Works Ltd. v.</w:t>
      </w:r>
      <w:r w:rsidR="009901C7">
        <w:rPr>
          <w:rFonts w:ascii="Times New Roman" w:eastAsia="Times New Roman" w:hAnsi="Times New Roman" w:cs="Times New Roman"/>
          <w:i/>
          <w:sz w:val="25"/>
          <w:szCs w:val="25"/>
        </w:rPr>
        <w:t xml:space="preserve"> Mohd. Sharaful Haque and Anr</w:t>
      </w:r>
      <w:r w:rsidR="009901C7" w:rsidRPr="009901C7">
        <w:rPr>
          <w:rFonts w:ascii="Times New Roman" w:eastAsia="Times New Roman" w:hAnsi="Times New Roman" w:cs="Times New Roman"/>
          <w:i/>
          <w:sz w:val="25"/>
          <w:szCs w:val="25"/>
          <w:vertAlign w:val="superscript"/>
        </w:rPr>
        <w:t>14</w:t>
      </w:r>
      <w:r w:rsidRPr="00B168A5">
        <w:rPr>
          <w:rFonts w:ascii="Times New Roman" w:eastAsia="Times New Roman" w:hAnsi="Times New Roman" w:cs="Times New Roman"/>
          <w:i/>
          <w:sz w:val="25"/>
          <w:szCs w:val="25"/>
        </w:rPr>
        <w:t xml:space="preserve">: </w:t>
      </w:r>
    </w:p>
    <w:p w:rsidR="00B168A5" w:rsidRPr="00B168A5" w:rsidRDefault="00B168A5" w:rsidP="00B168A5">
      <w:pPr>
        <w:spacing w:after="0" w:line="240" w:lineRule="auto"/>
        <w:jc w:val="both"/>
        <w:rPr>
          <w:rFonts w:ascii="Times New Roman" w:eastAsia="Times New Roman" w:hAnsi="Times New Roman" w:cs="Times New Roman"/>
          <w:sz w:val="25"/>
          <w:szCs w:val="25"/>
        </w:rPr>
      </w:pP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10. When the factual scenario is examined in the background of the legal principles set out above, the inevitable conclusion is that the complaint was nothing but an abuse of the process of law. We, therefore, allow this appeal and set aside the proceedings in C.C. No. 273/2006 pending before learned Judicial Magistrate First Class, Gulbarga.</w:t>
      </w:r>
      <w:r w:rsidR="00071C0B">
        <w:rPr>
          <w:rFonts w:ascii="Times New Roman" w:eastAsia="Times New Roman" w:hAnsi="Times New Roman" w:cs="Times New Roman"/>
          <w:sz w:val="25"/>
          <w:szCs w:val="25"/>
        </w:rPr>
        <w:t xml:space="preserve"> </w:t>
      </w:r>
      <w:r w:rsidRPr="00B168A5">
        <w:rPr>
          <w:rFonts w:ascii="Times New Roman" w:eastAsia="Times New Roman" w:hAnsi="Times New Roman" w:cs="Times New Roman"/>
          <w:sz w:val="25"/>
          <w:szCs w:val="25"/>
        </w:rPr>
        <w:t xml:space="preserve">We make it clear that we have not expressed any opinion on the merits so far as the petition under Section 33(C)(2) of the ID Act is concerned, which is stated to be pending. </w:t>
      </w:r>
    </w:p>
    <w:p w:rsidR="00B168A5" w:rsidRPr="00B168A5" w:rsidRDefault="00B168A5" w:rsidP="00B168A5">
      <w:pPr>
        <w:spacing w:after="0" w:line="240" w:lineRule="auto"/>
        <w:jc w:val="both"/>
        <w:rPr>
          <w:rFonts w:ascii="Times New Roman" w:eastAsia="Times New Roman" w:hAnsi="Times New Roman" w:cs="Times New Roman"/>
          <w:sz w:val="25"/>
          <w:szCs w:val="25"/>
        </w:rPr>
      </w:pPr>
      <w:r w:rsidRPr="00B168A5">
        <w:rPr>
          <w:rFonts w:ascii="Times New Roman" w:eastAsia="Times New Roman" w:hAnsi="Times New Roman" w:cs="Times New Roman"/>
          <w:sz w:val="25"/>
          <w:szCs w:val="25"/>
        </w:rPr>
        <w:t> </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1</w:t>
      </w:r>
      <w:r w:rsidRPr="00B168A5">
        <w:rPr>
          <w:rFonts w:ascii="Times New Roman" w:eastAsia="Times New Roman" w:hAnsi="Times New Roman" w:cs="Times New Roman"/>
          <w:i/>
        </w:rPr>
        <w:t>1960CriLJ1239</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2</w:t>
      </w:r>
      <w:r w:rsidRPr="00B168A5">
        <w:rPr>
          <w:rFonts w:ascii="Times New Roman" w:eastAsia="Times New Roman" w:hAnsi="Times New Roman" w:cs="Times New Roman"/>
          <w:i/>
        </w:rPr>
        <w:t>1992CriLJ527</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3</w:t>
      </w:r>
      <w:r w:rsidRPr="00B168A5">
        <w:rPr>
          <w:rFonts w:ascii="Times New Roman" w:eastAsia="Times New Roman" w:hAnsi="Times New Roman" w:cs="Times New Roman"/>
          <w:i/>
        </w:rPr>
        <w:t>1993CriLJ600</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4</w:t>
      </w:r>
      <w:r w:rsidRPr="009901C7">
        <w:rPr>
          <w:rFonts w:ascii="Times New Roman" w:eastAsia="Times New Roman" w:hAnsi="Times New Roman" w:cs="Times New Roman"/>
          <w:i/>
        </w:rPr>
        <w:t xml:space="preserve">1964CriLJ1 </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5</w:t>
      </w:r>
      <w:r w:rsidRPr="00B168A5">
        <w:rPr>
          <w:rFonts w:ascii="Times New Roman" w:eastAsia="Times New Roman" w:hAnsi="Times New Roman" w:cs="Times New Roman"/>
          <w:i/>
        </w:rPr>
        <w:t>AIR1990SC494a</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6</w:t>
      </w:r>
      <w:r w:rsidRPr="00B168A5">
        <w:rPr>
          <w:rFonts w:ascii="Times New Roman" w:eastAsia="Times New Roman" w:hAnsi="Times New Roman" w:cs="Times New Roman"/>
          <w:i/>
        </w:rPr>
        <w:t>1991CriLJ1</w:t>
      </w:r>
      <w:r>
        <w:rPr>
          <w:rFonts w:ascii="Times New Roman" w:eastAsia="Times New Roman" w:hAnsi="Times New Roman" w:cs="Times New Roman"/>
          <w:i/>
        </w:rPr>
        <w:t>0</w:t>
      </w:r>
      <w:r w:rsidRPr="00B168A5">
        <w:rPr>
          <w:rFonts w:ascii="Times New Roman" w:eastAsia="Times New Roman" w:hAnsi="Times New Roman" w:cs="Times New Roman"/>
          <w:i/>
        </w:rPr>
        <w:t>438</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7</w:t>
      </w:r>
      <w:r w:rsidRPr="00B168A5">
        <w:rPr>
          <w:rFonts w:ascii="Times New Roman" w:eastAsia="Times New Roman" w:hAnsi="Times New Roman" w:cs="Times New Roman"/>
          <w:i/>
        </w:rPr>
        <w:t>1996CriLJ</w:t>
      </w:r>
      <w:r>
        <w:rPr>
          <w:rFonts w:ascii="Times New Roman" w:eastAsia="Times New Roman" w:hAnsi="Times New Roman" w:cs="Times New Roman"/>
          <w:i/>
        </w:rPr>
        <w:t>0</w:t>
      </w:r>
      <w:r w:rsidRPr="00B168A5">
        <w:rPr>
          <w:rFonts w:ascii="Times New Roman" w:eastAsia="Times New Roman" w:hAnsi="Times New Roman" w:cs="Times New Roman"/>
          <w:i/>
        </w:rPr>
        <w:t>381</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8</w:t>
      </w:r>
      <w:r w:rsidRPr="00B168A5">
        <w:rPr>
          <w:rFonts w:ascii="Times New Roman" w:eastAsia="Times New Roman" w:hAnsi="Times New Roman" w:cs="Times New Roman"/>
          <w:i/>
        </w:rPr>
        <w:t>1999CriLJ1</w:t>
      </w:r>
      <w:r>
        <w:rPr>
          <w:rFonts w:ascii="Times New Roman" w:eastAsia="Times New Roman" w:hAnsi="Times New Roman" w:cs="Times New Roman"/>
          <w:i/>
        </w:rPr>
        <w:t>0</w:t>
      </w:r>
      <w:r w:rsidRPr="00B168A5">
        <w:rPr>
          <w:rFonts w:ascii="Times New Roman" w:eastAsia="Times New Roman" w:hAnsi="Times New Roman" w:cs="Times New Roman"/>
          <w:i/>
        </w:rPr>
        <w:t>623</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9</w:t>
      </w:r>
      <w:r w:rsidRPr="00B168A5">
        <w:rPr>
          <w:rFonts w:ascii="Times New Roman" w:eastAsia="Times New Roman" w:hAnsi="Times New Roman" w:cs="Times New Roman"/>
          <w:i/>
        </w:rPr>
        <w:t>1996CriLJ1</w:t>
      </w:r>
      <w:r>
        <w:rPr>
          <w:rFonts w:ascii="Times New Roman" w:eastAsia="Times New Roman" w:hAnsi="Times New Roman" w:cs="Times New Roman"/>
          <w:i/>
        </w:rPr>
        <w:t>0</w:t>
      </w:r>
      <w:r w:rsidRPr="00B168A5">
        <w:rPr>
          <w:rFonts w:ascii="Times New Roman" w:eastAsia="Times New Roman" w:hAnsi="Times New Roman" w:cs="Times New Roman"/>
          <w:i/>
        </w:rPr>
        <w:t>878</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10</w:t>
      </w:r>
      <w:r w:rsidRPr="00B168A5">
        <w:rPr>
          <w:rFonts w:ascii="Times New Roman" w:eastAsia="Times New Roman" w:hAnsi="Times New Roman" w:cs="Times New Roman"/>
          <w:i/>
        </w:rPr>
        <w:t>(1997)2SCC</w:t>
      </w:r>
      <w:r>
        <w:rPr>
          <w:rFonts w:ascii="Times New Roman" w:eastAsia="Times New Roman" w:hAnsi="Times New Roman" w:cs="Times New Roman"/>
          <w:i/>
        </w:rPr>
        <w:t>0</w:t>
      </w:r>
      <w:r w:rsidRPr="00B168A5">
        <w:rPr>
          <w:rFonts w:ascii="Times New Roman" w:eastAsia="Times New Roman" w:hAnsi="Times New Roman" w:cs="Times New Roman"/>
          <w:i/>
        </w:rPr>
        <w:t>397</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11</w:t>
      </w:r>
      <w:r w:rsidRPr="00B168A5">
        <w:rPr>
          <w:rFonts w:ascii="Times New Roman" w:eastAsia="Times New Roman" w:hAnsi="Times New Roman" w:cs="Times New Roman"/>
          <w:i/>
        </w:rPr>
        <w:t>AIR1999SC3596</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12</w:t>
      </w:r>
      <w:r w:rsidRPr="00B168A5">
        <w:rPr>
          <w:rFonts w:ascii="Times New Roman" w:eastAsia="Times New Roman" w:hAnsi="Times New Roman" w:cs="Times New Roman"/>
          <w:i/>
        </w:rPr>
        <w:t>1999CriLJ1833</w:t>
      </w:r>
    </w:p>
    <w:p w:rsidR="009901C7" w:rsidRPr="009901C7"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13</w:t>
      </w:r>
      <w:r w:rsidRPr="00B168A5">
        <w:rPr>
          <w:rFonts w:ascii="Times New Roman" w:eastAsia="Times New Roman" w:hAnsi="Times New Roman" w:cs="Times New Roman"/>
          <w:i/>
        </w:rPr>
        <w:t>2002CriLJ998</w:t>
      </w:r>
    </w:p>
    <w:p w:rsidR="009901C7" w:rsidRPr="00B168A5" w:rsidRDefault="009901C7" w:rsidP="009901C7">
      <w:pPr>
        <w:spacing w:after="0" w:line="240" w:lineRule="auto"/>
        <w:jc w:val="both"/>
        <w:rPr>
          <w:rFonts w:ascii="Times New Roman" w:eastAsia="Times New Roman" w:hAnsi="Times New Roman" w:cs="Times New Roman"/>
          <w:i/>
        </w:rPr>
      </w:pPr>
      <w:r w:rsidRPr="009901C7">
        <w:rPr>
          <w:rFonts w:ascii="Times New Roman" w:eastAsia="Times New Roman" w:hAnsi="Times New Roman" w:cs="Times New Roman"/>
          <w:i/>
          <w:vertAlign w:val="superscript"/>
        </w:rPr>
        <w:t>14</w:t>
      </w:r>
      <w:r w:rsidRPr="00B168A5">
        <w:rPr>
          <w:rFonts w:ascii="Times New Roman" w:eastAsia="Times New Roman" w:hAnsi="Times New Roman" w:cs="Times New Roman"/>
          <w:i/>
        </w:rPr>
        <w:t>2005CriLJ</w:t>
      </w:r>
      <w:r>
        <w:rPr>
          <w:rFonts w:ascii="Times New Roman" w:eastAsia="Times New Roman" w:hAnsi="Times New Roman" w:cs="Times New Roman"/>
          <w:i/>
        </w:rPr>
        <w:t>00</w:t>
      </w:r>
      <w:r w:rsidRPr="00B168A5">
        <w:rPr>
          <w:rFonts w:ascii="Times New Roman" w:eastAsia="Times New Roman" w:hAnsi="Times New Roman" w:cs="Times New Roman"/>
          <w:i/>
        </w:rPr>
        <w:t xml:space="preserve">92 </w:t>
      </w:r>
    </w:p>
    <w:p w:rsidR="00586BAD" w:rsidRPr="00B168A5" w:rsidRDefault="00586BAD" w:rsidP="00B168A5">
      <w:pPr>
        <w:spacing w:after="0" w:line="240" w:lineRule="auto"/>
        <w:jc w:val="both"/>
        <w:rPr>
          <w:rFonts w:ascii="Times New Roman" w:hAnsi="Times New Roman" w:cs="Times New Roman"/>
          <w:sz w:val="25"/>
          <w:szCs w:val="25"/>
        </w:rPr>
      </w:pPr>
    </w:p>
    <w:sectPr w:rsidR="00586BAD" w:rsidRPr="00B168A5" w:rsidSect="00071C0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15C" w:rsidRDefault="00BA115C" w:rsidP="00FE43C2">
      <w:pPr>
        <w:spacing w:after="0" w:line="240" w:lineRule="auto"/>
      </w:pPr>
      <w:r>
        <w:separator/>
      </w:r>
    </w:p>
  </w:endnote>
  <w:endnote w:type="continuationSeparator" w:id="1">
    <w:p w:rsidR="00BA115C" w:rsidRDefault="00BA115C" w:rsidP="00FE4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19404"/>
      <w:docPartObj>
        <w:docPartGallery w:val="Page Numbers (Bottom of Page)"/>
        <w:docPartUnique/>
      </w:docPartObj>
    </w:sdtPr>
    <w:sdtContent>
      <w:p w:rsidR="00FE43C2" w:rsidRPr="00071C0B" w:rsidRDefault="00071C0B">
        <w:pPr>
          <w:pStyle w:val="Footer"/>
          <w:jc w:val="center"/>
          <w:rPr>
            <w:rFonts w:ascii="Times New Roman" w:hAnsi="Times New Roman" w:cs="Times New Roman"/>
          </w:rPr>
        </w:pPr>
        <w:r>
          <w:rPr>
            <w:rFonts w:ascii="Times New Roman" w:hAnsi="Times New Roman" w:cs="Times New Roman"/>
          </w:rPr>
          <w:t xml:space="preserve">                                                                                  </w:t>
        </w:r>
        <w:r w:rsidRPr="00071C0B">
          <w:rPr>
            <w:rFonts w:ascii="Times New Roman" w:hAnsi="Times New Roman" w:cs="Times New Roman"/>
          </w:rPr>
          <w:fldChar w:fldCharType="begin"/>
        </w:r>
        <w:r w:rsidRPr="00071C0B">
          <w:rPr>
            <w:rFonts w:ascii="Times New Roman" w:hAnsi="Times New Roman" w:cs="Times New Roman"/>
          </w:rPr>
          <w:instrText xml:space="preserve"> PAGE   \* MERGEFORMAT </w:instrText>
        </w:r>
        <w:r w:rsidRPr="00071C0B">
          <w:rPr>
            <w:rFonts w:ascii="Times New Roman" w:hAnsi="Times New Roman" w:cs="Times New Roman"/>
          </w:rPr>
          <w:fldChar w:fldCharType="separate"/>
        </w:r>
        <w:r w:rsidR="00232BBF">
          <w:rPr>
            <w:rFonts w:ascii="Times New Roman" w:hAnsi="Times New Roman" w:cs="Times New Roman"/>
            <w:noProof/>
          </w:rPr>
          <w:t>1</w:t>
        </w:r>
        <w:r w:rsidRPr="00071C0B">
          <w:rPr>
            <w:rFonts w:ascii="Times New Roman" w:hAnsi="Times New Roman" w:cs="Times New Roman"/>
          </w:rPr>
          <w:fldChar w:fldCharType="end"/>
        </w:r>
        <w:r w:rsidRPr="00071C0B">
          <w:rPr>
            <w:rFonts w:ascii="Times New Roman" w:hAnsi="Times New Roman" w:cs="Times New Roman"/>
          </w:rPr>
          <w:t xml:space="preserve">. </w:t>
        </w:r>
        <w:r>
          <w:rPr>
            <w:rFonts w:ascii="Times New Roman" w:hAnsi="Times New Roman" w:cs="Times New Roman"/>
          </w:rPr>
          <w:t xml:space="preserve">                                                              </w:t>
        </w:r>
        <w:r w:rsidR="00FE43C2" w:rsidRPr="00071C0B">
          <w:rPr>
            <w:rFonts w:ascii="Times New Roman" w:hAnsi="Times New Roman" w:cs="Times New Roman"/>
          </w:rPr>
          <w:t>SpotLaw</w:t>
        </w:r>
      </w:p>
    </w:sdtContent>
  </w:sdt>
  <w:p w:rsidR="00FE43C2" w:rsidRPr="00071C0B" w:rsidRDefault="00FE43C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15C" w:rsidRDefault="00BA115C" w:rsidP="00FE43C2">
      <w:pPr>
        <w:spacing w:after="0" w:line="240" w:lineRule="auto"/>
      </w:pPr>
      <w:r>
        <w:separator/>
      </w:r>
    </w:p>
  </w:footnote>
  <w:footnote w:type="continuationSeparator" w:id="1">
    <w:p w:rsidR="00BA115C" w:rsidRDefault="00BA115C" w:rsidP="00FE43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0F74"/>
    <w:rsid w:val="00071C0B"/>
    <w:rsid w:val="00232BBF"/>
    <w:rsid w:val="00586BAD"/>
    <w:rsid w:val="008E0F74"/>
    <w:rsid w:val="009901C7"/>
    <w:rsid w:val="00B168A5"/>
    <w:rsid w:val="00BA115C"/>
    <w:rsid w:val="00FE4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B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B168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168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E43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3C2"/>
  </w:style>
  <w:style w:type="paragraph" w:styleId="Footer">
    <w:name w:val="footer"/>
    <w:basedOn w:val="Normal"/>
    <w:link w:val="FooterChar"/>
    <w:uiPriority w:val="99"/>
    <w:unhideWhenUsed/>
    <w:rsid w:val="00FE4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3C2"/>
  </w:style>
</w:styles>
</file>

<file path=word/webSettings.xml><?xml version="1.0" encoding="utf-8"?>
<w:webSettings xmlns:r="http://schemas.openxmlformats.org/officeDocument/2006/relationships" xmlns:w="http://schemas.openxmlformats.org/wordprocessingml/2006/main">
  <w:divs>
    <w:div w:id="1029838696">
      <w:bodyDiv w:val="1"/>
      <w:marLeft w:val="0"/>
      <w:marRight w:val="0"/>
      <w:marTop w:val="0"/>
      <w:marBottom w:val="0"/>
      <w:divBdr>
        <w:top w:val="none" w:sz="0" w:space="0" w:color="auto"/>
        <w:left w:val="none" w:sz="0" w:space="0" w:color="auto"/>
        <w:bottom w:val="none" w:sz="0" w:space="0" w:color="auto"/>
        <w:right w:val="none" w:sz="0" w:space="0" w:color="auto"/>
      </w:divBdr>
      <w:divsChild>
        <w:div w:id="347294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2015-12-03T07:17:00Z</dcterms:created>
  <dcterms:modified xsi:type="dcterms:W3CDTF">2015-12-03T07:30:00Z</dcterms:modified>
</cp:coreProperties>
</file>