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8DF" w:rsidRPr="00400FC5" w:rsidRDefault="00400FC5" w:rsidP="00400FC5">
      <w:pPr>
        <w:spacing w:after="0" w:line="240" w:lineRule="auto"/>
        <w:jc w:val="center"/>
        <w:rPr>
          <w:rFonts w:ascii="Times New Roman" w:eastAsia="Times New Roman" w:hAnsi="Times New Roman" w:cs="Times New Roman"/>
          <w:b/>
          <w:bCs/>
          <w:sz w:val="25"/>
          <w:szCs w:val="25"/>
        </w:rPr>
      </w:pPr>
      <w:r w:rsidRPr="00400FC5">
        <w:rPr>
          <w:rFonts w:ascii="Times New Roman" w:eastAsia="Times New Roman" w:hAnsi="Times New Roman" w:cs="Times New Roman"/>
          <w:b/>
          <w:bCs/>
          <w:sz w:val="25"/>
          <w:szCs w:val="25"/>
        </w:rPr>
        <w:t>SUPREME COURT OF INDIA</w:t>
      </w:r>
    </w:p>
    <w:p w:rsidR="00400FC5" w:rsidRPr="00400FC5" w:rsidRDefault="00400FC5" w:rsidP="00400FC5">
      <w:pPr>
        <w:spacing w:after="0" w:line="240" w:lineRule="auto"/>
        <w:jc w:val="center"/>
        <w:rPr>
          <w:rFonts w:ascii="Times New Roman" w:eastAsia="Times New Roman" w:hAnsi="Times New Roman" w:cs="Times New Roman"/>
          <w:bCs/>
          <w:sz w:val="25"/>
          <w:szCs w:val="25"/>
        </w:rPr>
      </w:pPr>
    </w:p>
    <w:p w:rsidR="00400FC5" w:rsidRDefault="002D28DF" w:rsidP="00400FC5">
      <w:pPr>
        <w:spacing w:after="0" w:line="240" w:lineRule="auto"/>
        <w:jc w:val="center"/>
        <w:rPr>
          <w:rFonts w:ascii="Times New Roman" w:eastAsia="Times New Roman" w:hAnsi="Times New Roman" w:cs="Times New Roman"/>
          <w:bCs/>
          <w:sz w:val="25"/>
          <w:szCs w:val="25"/>
        </w:rPr>
      </w:pPr>
      <w:r w:rsidRPr="00400FC5">
        <w:rPr>
          <w:rFonts w:ascii="Times New Roman" w:eastAsia="Times New Roman" w:hAnsi="Times New Roman" w:cs="Times New Roman"/>
          <w:bCs/>
          <w:sz w:val="25"/>
          <w:szCs w:val="25"/>
        </w:rPr>
        <w:t>Shiv Raj Bhakhari</w:t>
      </w:r>
    </w:p>
    <w:p w:rsidR="00400FC5" w:rsidRDefault="00400FC5" w:rsidP="00400FC5">
      <w:pPr>
        <w:spacing w:after="0" w:line="240" w:lineRule="auto"/>
        <w:jc w:val="center"/>
        <w:rPr>
          <w:rFonts w:ascii="Times New Roman" w:eastAsia="Times New Roman" w:hAnsi="Times New Roman" w:cs="Times New Roman"/>
          <w:bCs/>
          <w:sz w:val="25"/>
          <w:szCs w:val="25"/>
        </w:rPr>
      </w:pPr>
    </w:p>
    <w:p w:rsidR="00400FC5" w:rsidRDefault="00400FC5" w:rsidP="00400FC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400FC5" w:rsidRDefault="00400FC5" w:rsidP="00400FC5">
      <w:pPr>
        <w:spacing w:after="0" w:line="240" w:lineRule="auto"/>
        <w:jc w:val="center"/>
        <w:rPr>
          <w:rFonts w:ascii="Times New Roman" w:eastAsia="Times New Roman" w:hAnsi="Times New Roman" w:cs="Times New Roman"/>
          <w:bCs/>
          <w:sz w:val="25"/>
          <w:szCs w:val="25"/>
        </w:rPr>
      </w:pPr>
    </w:p>
    <w:p w:rsidR="00400FC5" w:rsidRDefault="002D28DF" w:rsidP="00400FC5">
      <w:pPr>
        <w:spacing w:after="0" w:line="240" w:lineRule="auto"/>
        <w:jc w:val="center"/>
        <w:rPr>
          <w:rFonts w:ascii="Times New Roman" w:eastAsia="Times New Roman" w:hAnsi="Times New Roman" w:cs="Times New Roman"/>
          <w:bCs/>
          <w:sz w:val="25"/>
          <w:szCs w:val="25"/>
        </w:rPr>
      </w:pPr>
      <w:r w:rsidRPr="00400FC5">
        <w:rPr>
          <w:rFonts w:ascii="Times New Roman" w:eastAsia="Times New Roman" w:hAnsi="Times New Roman" w:cs="Times New Roman"/>
          <w:bCs/>
          <w:sz w:val="25"/>
          <w:szCs w:val="25"/>
        </w:rPr>
        <w:t>Sona Bandhu &amp; Anr</w:t>
      </w:r>
      <w:r w:rsidR="00400FC5">
        <w:rPr>
          <w:rFonts w:ascii="Times New Roman" w:eastAsia="Times New Roman" w:hAnsi="Times New Roman" w:cs="Times New Roman"/>
          <w:bCs/>
          <w:sz w:val="25"/>
          <w:szCs w:val="25"/>
        </w:rPr>
        <w:t>.</w:t>
      </w:r>
    </w:p>
    <w:p w:rsidR="00400FC5" w:rsidRDefault="00400FC5" w:rsidP="00400FC5">
      <w:pPr>
        <w:spacing w:after="0" w:line="240" w:lineRule="auto"/>
        <w:jc w:val="center"/>
        <w:rPr>
          <w:rFonts w:ascii="Times New Roman" w:eastAsia="Times New Roman" w:hAnsi="Times New Roman" w:cs="Times New Roman"/>
          <w:bCs/>
          <w:sz w:val="25"/>
          <w:szCs w:val="25"/>
        </w:rPr>
      </w:pPr>
    </w:p>
    <w:p w:rsidR="002D28DF" w:rsidRDefault="00400FC5" w:rsidP="00400FC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T.P.(C</w:t>
      </w:r>
      <w:r w:rsidRPr="00400FC5">
        <w:rPr>
          <w:rFonts w:ascii="Times New Roman" w:eastAsia="Times New Roman" w:hAnsi="Times New Roman" w:cs="Times New Roman"/>
          <w:sz w:val="25"/>
          <w:szCs w:val="25"/>
        </w:rPr>
        <w:t>rl.)</w:t>
      </w:r>
      <w:r>
        <w:rPr>
          <w:rFonts w:ascii="Times New Roman" w:eastAsia="Times New Roman" w:hAnsi="Times New Roman" w:cs="Times New Roman"/>
          <w:sz w:val="25"/>
          <w:szCs w:val="25"/>
        </w:rPr>
        <w:t>No.</w:t>
      </w:r>
      <w:r w:rsidRPr="00400FC5">
        <w:rPr>
          <w:rFonts w:ascii="Times New Roman" w:eastAsia="Times New Roman" w:hAnsi="Times New Roman" w:cs="Times New Roman"/>
          <w:sz w:val="25"/>
          <w:szCs w:val="25"/>
        </w:rPr>
        <w:t>21 of 2005</w:t>
      </w:r>
    </w:p>
    <w:p w:rsidR="00400FC5" w:rsidRPr="00400FC5" w:rsidRDefault="00400FC5" w:rsidP="00400FC5">
      <w:pPr>
        <w:spacing w:after="0" w:line="240" w:lineRule="auto"/>
        <w:jc w:val="center"/>
        <w:rPr>
          <w:rFonts w:ascii="Times New Roman" w:eastAsia="Times New Roman" w:hAnsi="Times New Roman" w:cs="Times New Roman"/>
          <w:bCs/>
          <w:sz w:val="25"/>
          <w:szCs w:val="25"/>
        </w:rPr>
      </w:pPr>
    </w:p>
    <w:p w:rsidR="002D28DF" w:rsidRDefault="00400FC5" w:rsidP="00400FC5">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w:t>
      </w:r>
      <w:r w:rsidR="002D28DF" w:rsidRPr="00400FC5">
        <w:rPr>
          <w:rFonts w:ascii="Times New Roman" w:eastAsia="Times New Roman" w:hAnsi="Times New Roman" w:cs="Times New Roman"/>
          <w:bCs/>
          <w:sz w:val="25"/>
          <w:szCs w:val="25"/>
        </w:rPr>
        <w:t>Balakrishnan,</w:t>
      </w:r>
      <w:r>
        <w:rPr>
          <w:rFonts w:ascii="Times New Roman" w:eastAsia="Times New Roman" w:hAnsi="Times New Roman" w:cs="Times New Roman"/>
          <w:bCs/>
          <w:sz w:val="25"/>
          <w:szCs w:val="25"/>
        </w:rPr>
        <w:t>CJI., R.V.</w:t>
      </w:r>
      <w:r w:rsidR="002D28DF" w:rsidRPr="00400FC5">
        <w:rPr>
          <w:rFonts w:ascii="Times New Roman" w:eastAsia="Times New Roman" w:hAnsi="Times New Roman" w:cs="Times New Roman"/>
          <w:bCs/>
          <w:sz w:val="25"/>
          <w:szCs w:val="25"/>
        </w:rPr>
        <w:t>Raveendran</w:t>
      </w:r>
      <w:r>
        <w:rPr>
          <w:rFonts w:ascii="Times New Roman" w:eastAsia="Times New Roman" w:hAnsi="Times New Roman" w:cs="Times New Roman"/>
          <w:bCs/>
          <w:sz w:val="25"/>
          <w:szCs w:val="25"/>
        </w:rPr>
        <w:t>,J.)</w:t>
      </w:r>
    </w:p>
    <w:p w:rsidR="00400FC5" w:rsidRPr="00400FC5" w:rsidRDefault="00400FC5" w:rsidP="00400FC5">
      <w:pPr>
        <w:spacing w:after="0" w:line="240" w:lineRule="auto"/>
        <w:jc w:val="center"/>
        <w:rPr>
          <w:rFonts w:ascii="Times New Roman" w:eastAsia="Times New Roman" w:hAnsi="Times New Roman" w:cs="Times New Roman"/>
          <w:bCs/>
          <w:sz w:val="25"/>
          <w:szCs w:val="25"/>
        </w:rPr>
      </w:pPr>
    </w:p>
    <w:p w:rsidR="002D28DF" w:rsidRDefault="00400FC5" w:rsidP="00400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07.03.</w:t>
      </w:r>
      <w:r w:rsidRPr="00400FC5">
        <w:rPr>
          <w:rFonts w:ascii="Times New Roman" w:eastAsia="Times New Roman" w:hAnsi="Times New Roman" w:cs="Times New Roman"/>
          <w:bCs/>
          <w:sz w:val="25"/>
          <w:szCs w:val="25"/>
        </w:rPr>
        <w:t>2008</w:t>
      </w:r>
    </w:p>
    <w:p w:rsidR="00400FC5" w:rsidRPr="00400FC5" w:rsidRDefault="00400FC5" w:rsidP="00400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400FC5" w:rsidRDefault="00400FC5" w:rsidP="00400FC5">
      <w:pPr>
        <w:spacing w:after="0" w:line="240" w:lineRule="auto"/>
        <w:jc w:val="center"/>
        <w:rPr>
          <w:rFonts w:ascii="Times New Roman" w:eastAsia="Times New Roman" w:hAnsi="Times New Roman" w:cs="Times New Roman"/>
          <w:b/>
          <w:sz w:val="25"/>
          <w:szCs w:val="25"/>
        </w:rPr>
      </w:pPr>
      <w:r w:rsidRPr="00400FC5">
        <w:rPr>
          <w:rFonts w:ascii="Times New Roman" w:eastAsia="Times New Roman" w:hAnsi="Times New Roman" w:cs="Times New Roman"/>
          <w:b/>
          <w:sz w:val="25"/>
          <w:szCs w:val="25"/>
        </w:rPr>
        <w:t>ORDER</w:t>
      </w:r>
    </w:p>
    <w:p w:rsidR="00400FC5" w:rsidRPr="00400FC5" w:rsidRDefault="00400FC5" w:rsidP="00400FC5">
      <w:pPr>
        <w:spacing w:after="0" w:line="240" w:lineRule="auto"/>
        <w:jc w:val="both"/>
        <w:rPr>
          <w:rFonts w:ascii="Times New Roman" w:eastAsia="Times New Roman" w:hAnsi="Times New Roman" w:cs="Times New Roman"/>
          <w:b/>
          <w:sz w:val="25"/>
          <w:szCs w:val="25"/>
        </w:rPr>
      </w:pPr>
    </w:p>
    <w:p w:rsidR="002D28DF" w:rsidRDefault="00400FC5" w:rsidP="00400FC5">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D28DF" w:rsidRPr="00400FC5">
        <w:rPr>
          <w:rFonts w:ascii="Times New Roman" w:eastAsia="Times New Roman" w:hAnsi="Times New Roman" w:cs="Times New Roman"/>
          <w:sz w:val="25"/>
          <w:szCs w:val="25"/>
        </w:rPr>
        <w:t>Heard learned counsel for the petitioner as well as second respondent. Though, notice was served on the first respondent, he has not chosen to appear.</w:t>
      </w:r>
    </w:p>
    <w:p w:rsidR="00400FC5" w:rsidRPr="00400FC5" w:rsidRDefault="00400FC5" w:rsidP="00400FC5">
      <w:pPr>
        <w:spacing w:after="0" w:line="240" w:lineRule="auto"/>
        <w:jc w:val="both"/>
        <w:rPr>
          <w:rFonts w:ascii="Times New Roman" w:eastAsia="Times New Roman" w:hAnsi="Times New Roman" w:cs="Times New Roman"/>
          <w:sz w:val="25"/>
          <w:szCs w:val="25"/>
        </w:rPr>
      </w:pPr>
    </w:p>
    <w:p w:rsidR="00400FC5" w:rsidRDefault="002D28DF" w:rsidP="00400FC5">
      <w:pPr>
        <w:spacing w:after="0" w:line="240" w:lineRule="auto"/>
        <w:jc w:val="both"/>
        <w:rPr>
          <w:rFonts w:ascii="Times New Roman" w:eastAsia="Times New Roman" w:hAnsi="Times New Roman" w:cs="Times New Roman"/>
          <w:sz w:val="25"/>
          <w:szCs w:val="25"/>
        </w:rPr>
      </w:pPr>
      <w:r w:rsidRPr="00400FC5">
        <w:rPr>
          <w:rFonts w:ascii="Times New Roman" w:eastAsia="Times New Roman" w:hAnsi="Times New Roman" w:cs="Times New Roman"/>
          <w:sz w:val="25"/>
          <w:szCs w:val="25"/>
        </w:rPr>
        <w:t>2. The petitioner seeks transfer of the complaint case by the first respondent against him alleging cheating, filed before the Court of Judicial Magistrate, First Class, Betia, District West Champaran, Bihar. The petitioner alleges that he is a permanent resident of New Delhi and has never gone to Bihar. Petitioner alleges that the first respondent has lodged a false case against him, at the instance of second respondent. Second respondent denies the said allegation</w:t>
      </w:r>
    </w:p>
    <w:p w:rsidR="002D28DF" w:rsidRPr="00400FC5" w:rsidRDefault="002D28DF" w:rsidP="00400FC5">
      <w:pPr>
        <w:spacing w:after="0" w:line="240" w:lineRule="auto"/>
        <w:jc w:val="both"/>
        <w:rPr>
          <w:rFonts w:ascii="Times New Roman" w:eastAsia="Times New Roman" w:hAnsi="Times New Roman" w:cs="Times New Roman"/>
          <w:sz w:val="25"/>
          <w:szCs w:val="25"/>
        </w:rPr>
      </w:pPr>
      <w:r w:rsidRPr="00400FC5">
        <w:rPr>
          <w:rFonts w:ascii="Times New Roman" w:eastAsia="Times New Roman" w:hAnsi="Times New Roman" w:cs="Times New Roman"/>
          <w:sz w:val="25"/>
          <w:szCs w:val="25"/>
        </w:rPr>
        <w:t>.</w:t>
      </w:r>
    </w:p>
    <w:p w:rsidR="002D28DF" w:rsidRDefault="002D28DF" w:rsidP="00400FC5">
      <w:pPr>
        <w:spacing w:after="0" w:line="240" w:lineRule="auto"/>
        <w:jc w:val="both"/>
        <w:rPr>
          <w:rFonts w:ascii="Times New Roman" w:eastAsia="Times New Roman" w:hAnsi="Times New Roman" w:cs="Times New Roman"/>
          <w:sz w:val="25"/>
          <w:szCs w:val="25"/>
        </w:rPr>
      </w:pPr>
      <w:r w:rsidRPr="00400FC5">
        <w:rPr>
          <w:rFonts w:ascii="Times New Roman" w:eastAsia="Times New Roman" w:hAnsi="Times New Roman" w:cs="Times New Roman"/>
          <w:sz w:val="25"/>
          <w:szCs w:val="25"/>
        </w:rPr>
        <w:t>3. Without expressing any opinion on the merits of the case, we order that the Complaint Case No.2484-C/2004 titled Sona Bandhu Sil vs. Shiv Raj Bhakhari, pending in the Court of Judicial Magistrate, First Class, Betia, District West Champaran (Bihar), shall stand transferred to the Court of Chief Judicial Magistrate, Delhi.</w:t>
      </w:r>
    </w:p>
    <w:p w:rsidR="00400FC5" w:rsidRPr="00400FC5" w:rsidRDefault="00400FC5" w:rsidP="00400FC5">
      <w:pPr>
        <w:spacing w:after="0" w:line="240" w:lineRule="auto"/>
        <w:jc w:val="both"/>
        <w:rPr>
          <w:rFonts w:ascii="Times New Roman" w:eastAsia="Times New Roman" w:hAnsi="Times New Roman" w:cs="Times New Roman"/>
          <w:sz w:val="25"/>
          <w:szCs w:val="25"/>
        </w:rPr>
      </w:pPr>
    </w:p>
    <w:p w:rsidR="002D28DF" w:rsidRPr="00400FC5" w:rsidRDefault="002D28DF" w:rsidP="00400FC5">
      <w:pPr>
        <w:spacing w:after="0" w:line="240" w:lineRule="auto"/>
        <w:jc w:val="both"/>
        <w:rPr>
          <w:rFonts w:ascii="Times New Roman" w:eastAsia="Times New Roman" w:hAnsi="Times New Roman" w:cs="Times New Roman"/>
          <w:sz w:val="25"/>
          <w:szCs w:val="25"/>
        </w:rPr>
      </w:pPr>
      <w:r w:rsidRPr="00400FC5">
        <w:rPr>
          <w:rFonts w:ascii="Times New Roman" w:eastAsia="Times New Roman" w:hAnsi="Times New Roman" w:cs="Times New Roman"/>
          <w:sz w:val="25"/>
          <w:szCs w:val="25"/>
        </w:rPr>
        <w:t>4. The Transfer Petition is allowed accordingly.</w:t>
      </w:r>
    </w:p>
    <w:p w:rsidR="006D13B7" w:rsidRPr="00400FC5" w:rsidRDefault="006D13B7" w:rsidP="00400FC5">
      <w:pPr>
        <w:spacing w:after="0" w:line="240" w:lineRule="auto"/>
        <w:jc w:val="both"/>
        <w:rPr>
          <w:rFonts w:ascii="Times New Roman" w:hAnsi="Times New Roman" w:cs="Times New Roman"/>
          <w:sz w:val="25"/>
          <w:szCs w:val="25"/>
        </w:rPr>
      </w:pPr>
    </w:p>
    <w:sectPr w:rsidR="006D13B7" w:rsidRPr="00400FC5"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634" w:rsidRDefault="00F54634" w:rsidP="00400FC5">
      <w:pPr>
        <w:spacing w:after="0" w:line="240" w:lineRule="auto"/>
      </w:pPr>
      <w:r>
        <w:separator/>
      </w:r>
    </w:p>
  </w:endnote>
  <w:endnote w:type="continuationSeparator" w:id="1">
    <w:p w:rsidR="00F54634" w:rsidRDefault="00F54634" w:rsidP="00400F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950312"/>
      <w:docPartObj>
        <w:docPartGallery w:val="Page Numbers (Bottom of Page)"/>
        <w:docPartUnique/>
      </w:docPartObj>
    </w:sdtPr>
    <w:sdtContent>
      <w:p w:rsidR="00400FC5" w:rsidRPr="00400FC5" w:rsidRDefault="00400FC5">
        <w:pPr>
          <w:pStyle w:val="Footer"/>
          <w:jc w:val="center"/>
          <w:rPr>
            <w:rFonts w:ascii="Times New Roman" w:hAnsi="Times New Roman" w:cs="Times New Roman"/>
          </w:rPr>
        </w:pPr>
        <w:r w:rsidRPr="00400FC5">
          <w:rPr>
            <w:rFonts w:ascii="Times New Roman" w:hAnsi="Times New Roman" w:cs="Times New Roman"/>
          </w:rPr>
          <w:t xml:space="preserve">                                                          </w:t>
        </w:r>
        <w:r w:rsidRPr="00400FC5">
          <w:rPr>
            <w:rFonts w:ascii="Times New Roman" w:hAnsi="Times New Roman" w:cs="Times New Roman"/>
          </w:rPr>
          <w:fldChar w:fldCharType="begin"/>
        </w:r>
        <w:r w:rsidRPr="00400FC5">
          <w:rPr>
            <w:rFonts w:ascii="Times New Roman" w:hAnsi="Times New Roman" w:cs="Times New Roman"/>
          </w:rPr>
          <w:instrText xml:space="preserve"> PAGE   \* MERGEFORMAT </w:instrText>
        </w:r>
        <w:r w:rsidRPr="00400FC5">
          <w:rPr>
            <w:rFonts w:ascii="Times New Roman" w:hAnsi="Times New Roman" w:cs="Times New Roman"/>
          </w:rPr>
          <w:fldChar w:fldCharType="separate"/>
        </w:r>
        <w:r>
          <w:rPr>
            <w:rFonts w:ascii="Times New Roman" w:hAnsi="Times New Roman" w:cs="Times New Roman"/>
            <w:noProof/>
          </w:rPr>
          <w:t>1</w:t>
        </w:r>
        <w:r w:rsidRPr="00400FC5">
          <w:rPr>
            <w:rFonts w:ascii="Times New Roman" w:hAnsi="Times New Roman" w:cs="Times New Roman"/>
          </w:rPr>
          <w:fldChar w:fldCharType="end"/>
        </w:r>
        <w:r w:rsidRPr="00400FC5">
          <w:rPr>
            <w:rFonts w:ascii="Times New Roman" w:hAnsi="Times New Roman" w:cs="Times New Roman"/>
          </w:rPr>
          <w:t xml:space="preserve">                                                                           SpotLaw</w:t>
        </w:r>
      </w:p>
    </w:sdtContent>
  </w:sdt>
  <w:p w:rsidR="00400FC5" w:rsidRPr="00400FC5" w:rsidRDefault="00400FC5">
    <w:pPr>
      <w:pStyle w:val="Footer"/>
      <w:rPr>
        <w:rFonts w:ascii="Times New Roman" w:hAnsi="Times New Roman" w:cs="Times New Roman"/>
      </w:rPr>
    </w:pPr>
    <w:r w:rsidRPr="00400FC5">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634" w:rsidRDefault="00F54634" w:rsidP="00400FC5">
      <w:pPr>
        <w:spacing w:after="0" w:line="240" w:lineRule="auto"/>
      </w:pPr>
      <w:r>
        <w:separator/>
      </w:r>
    </w:p>
  </w:footnote>
  <w:footnote w:type="continuationSeparator" w:id="1">
    <w:p w:rsidR="00F54634" w:rsidRDefault="00F54634" w:rsidP="00400F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E75"/>
    <w:rsid w:val="00091FCA"/>
    <w:rsid w:val="0016495C"/>
    <w:rsid w:val="00176812"/>
    <w:rsid w:val="001F749A"/>
    <w:rsid w:val="00200C53"/>
    <w:rsid w:val="002025CF"/>
    <w:rsid w:val="00236745"/>
    <w:rsid w:val="002647EE"/>
    <w:rsid w:val="002B1EBF"/>
    <w:rsid w:val="002D28DF"/>
    <w:rsid w:val="00314A66"/>
    <w:rsid w:val="00332904"/>
    <w:rsid w:val="003774A9"/>
    <w:rsid w:val="003E3295"/>
    <w:rsid w:val="00400FC5"/>
    <w:rsid w:val="00412DA4"/>
    <w:rsid w:val="004606F1"/>
    <w:rsid w:val="004E2429"/>
    <w:rsid w:val="004E7FC9"/>
    <w:rsid w:val="005129D6"/>
    <w:rsid w:val="0062019E"/>
    <w:rsid w:val="006D13B7"/>
    <w:rsid w:val="006E5E38"/>
    <w:rsid w:val="0070119D"/>
    <w:rsid w:val="00790F4A"/>
    <w:rsid w:val="008122B2"/>
    <w:rsid w:val="008835E4"/>
    <w:rsid w:val="009161E9"/>
    <w:rsid w:val="00967050"/>
    <w:rsid w:val="009732B5"/>
    <w:rsid w:val="00A02AF8"/>
    <w:rsid w:val="00B47019"/>
    <w:rsid w:val="00BC6723"/>
    <w:rsid w:val="00C04BC6"/>
    <w:rsid w:val="00C352D7"/>
    <w:rsid w:val="00C90805"/>
    <w:rsid w:val="00CA4026"/>
    <w:rsid w:val="00D056CA"/>
    <w:rsid w:val="00D74CA3"/>
    <w:rsid w:val="00E1208F"/>
    <w:rsid w:val="00E355ED"/>
    <w:rsid w:val="00ED1482"/>
    <w:rsid w:val="00EE4717"/>
    <w:rsid w:val="00F335CE"/>
    <w:rsid w:val="00F443D7"/>
    <w:rsid w:val="00F472A8"/>
    <w:rsid w:val="00F54634"/>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400FC5"/>
    <w:pPr>
      <w:ind w:left="720"/>
      <w:contextualSpacing/>
    </w:pPr>
  </w:style>
  <w:style w:type="paragraph" w:styleId="Header">
    <w:name w:val="header"/>
    <w:basedOn w:val="Normal"/>
    <w:link w:val="HeaderChar"/>
    <w:uiPriority w:val="99"/>
    <w:semiHidden/>
    <w:unhideWhenUsed/>
    <w:rsid w:val="00400F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00FC5"/>
  </w:style>
  <w:style w:type="paragraph" w:styleId="Footer">
    <w:name w:val="footer"/>
    <w:basedOn w:val="Normal"/>
    <w:link w:val="FooterChar"/>
    <w:uiPriority w:val="99"/>
    <w:unhideWhenUsed/>
    <w:rsid w:val="00400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C5"/>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2016-02-18T12:39:00Z</dcterms:created>
  <dcterms:modified xsi:type="dcterms:W3CDTF">2016-02-18T12:39:00Z</dcterms:modified>
</cp:coreProperties>
</file>