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4D7" w:rsidRPr="00B66672" w:rsidRDefault="00B66672" w:rsidP="00B66672">
      <w:pPr>
        <w:spacing w:after="0" w:line="240" w:lineRule="auto"/>
        <w:jc w:val="center"/>
        <w:rPr>
          <w:rFonts w:ascii="Times New Roman" w:eastAsia="Times New Roman" w:hAnsi="Times New Roman" w:cs="Times New Roman"/>
          <w:b/>
          <w:bCs/>
          <w:sz w:val="25"/>
          <w:szCs w:val="25"/>
        </w:rPr>
      </w:pPr>
      <w:r w:rsidRPr="00B66672">
        <w:rPr>
          <w:rFonts w:ascii="Times New Roman" w:eastAsia="Times New Roman" w:hAnsi="Times New Roman" w:cs="Times New Roman"/>
          <w:b/>
          <w:bCs/>
          <w:sz w:val="25"/>
          <w:szCs w:val="25"/>
        </w:rPr>
        <w:t>SUPREME COURT OF INDIA</w:t>
      </w:r>
    </w:p>
    <w:p w:rsidR="00B66672" w:rsidRPr="00B66672" w:rsidRDefault="00B66672" w:rsidP="00B66672">
      <w:pPr>
        <w:spacing w:after="0" w:line="240" w:lineRule="auto"/>
        <w:jc w:val="center"/>
        <w:rPr>
          <w:rFonts w:ascii="Times New Roman" w:eastAsia="Times New Roman" w:hAnsi="Times New Roman" w:cs="Times New Roman"/>
          <w:bCs/>
          <w:sz w:val="25"/>
          <w:szCs w:val="25"/>
        </w:rPr>
      </w:pPr>
    </w:p>
    <w:p w:rsidR="00B66672" w:rsidRDefault="00B66672" w:rsidP="00B66672">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State o</w:t>
      </w:r>
      <w:r w:rsidR="000654D7" w:rsidRPr="00B66672">
        <w:rPr>
          <w:rFonts w:ascii="Times New Roman" w:eastAsia="Times New Roman" w:hAnsi="Times New Roman" w:cs="Times New Roman"/>
          <w:bCs/>
          <w:sz w:val="25"/>
          <w:szCs w:val="25"/>
        </w:rPr>
        <w:t>f Jharkhand &amp; Ors</w:t>
      </w:r>
      <w:r>
        <w:rPr>
          <w:rFonts w:ascii="Times New Roman" w:eastAsia="Times New Roman" w:hAnsi="Times New Roman" w:cs="Times New Roman"/>
          <w:bCs/>
          <w:sz w:val="25"/>
          <w:szCs w:val="25"/>
        </w:rPr>
        <w:t>.</w:t>
      </w:r>
    </w:p>
    <w:p w:rsidR="00B66672" w:rsidRDefault="00B66672" w:rsidP="00B66672">
      <w:pPr>
        <w:spacing w:after="0" w:line="240" w:lineRule="auto"/>
        <w:jc w:val="center"/>
        <w:rPr>
          <w:rFonts w:ascii="Times New Roman" w:eastAsia="Times New Roman" w:hAnsi="Times New Roman" w:cs="Times New Roman"/>
          <w:bCs/>
          <w:sz w:val="25"/>
          <w:szCs w:val="25"/>
        </w:rPr>
      </w:pPr>
    </w:p>
    <w:p w:rsidR="00B66672" w:rsidRDefault="00B66672" w:rsidP="00B66672">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B66672" w:rsidRDefault="00B66672" w:rsidP="00B66672">
      <w:pPr>
        <w:spacing w:after="0" w:line="240" w:lineRule="auto"/>
        <w:jc w:val="center"/>
        <w:rPr>
          <w:rFonts w:ascii="Times New Roman" w:eastAsia="Times New Roman" w:hAnsi="Times New Roman" w:cs="Times New Roman"/>
          <w:bCs/>
          <w:sz w:val="25"/>
          <w:szCs w:val="25"/>
        </w:rPr>
      </w:pPr>
    </w:p>
    <w:p w:rsidR="000654D7" w:rsidRDefault="00B66672" w:rsidP="00B66672">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Maya Singh &amp; Ors.</w:t>
      </w:r>
    </w:p>
    <w:p w:rsidR="00B66672" w:rsidRDefault="00B66672" w:rsidP="00B66672">
      <w:pPr>
        <w:spacing w:after="0" w:line="240" w:lineRule="auto"/>
        <w:jc w:val="center"/>
        <w:rPr>
          <w:rFonts w:ascii="Times New Roman" w:eastAsia="Times New Roman" w:hAnsi="Times New Roman" w:cs="Times New Roman"/>
          <w:bCs/>
          <w:sz w:val="25"/>
          <w:szCs w:val="25"/>
        </w:rPr>
      </w:pPr>
    </w:p>
    <w:p w:rsidR="00B66672" w:rsidRDefault="00B66672" w:rsidP="00B66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C.A.No.1</w:t>
      </w:r>
      <w:r w:rsidRPr="00B66672">
        <w:rPr>
          <w:rFonts w:ascii="Times New Roman" w:eastAsia="Times New Roman" w:hAnsi="Times New Roman" w:cs="Times New Roman"/>
          <w:sz w:val="25"/>
          <w:szCs w:val="25"/>
        </w:rPr>
        <w:t>981 of 2008</w:t>
      </w:r>
    </w:p>
    <w:p w:rsidR="00B66672" w:rsidRPr="00B66672" w:rsidRDefault="00B66672" w:rsidP="00B66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0654D7" w:rsidRDefault="00B66672" w:rsidP="00B66672">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(Tarun Chatterjee and </w:t>
      </w:r>
      <w:r w:rsidR="000654D7" w:rsidRPr="00B66672">
        <w:rPr>
          <w:rFonts w:ascii="Times New Roman" w:eastAsia="Times New Roman" w:hAnsi="Times New Roman" w:cs="Times New Roman"/>
          <w:bCs/>
          <w:sz w:val="25"/>
          <w:szCs w:val="25"/>
        </w:rPr>
        <w:t>Harjit Singh Bedi</w:t>
      </w:r>
      <w:r>
        <w:rPr>
          <w:rFonts w:ascii="Times New Roman" w:eastAsia="Times New Roman" w:hAnsi="Times New Roman" w:cs="Times New Roman"/>
          <w:bCs/>
          <w:sz w:val="25"/>
          <w:szCs w:val="25"/>
        </w:rPr>
        <w:t>,JJ.)</w:t>
      </w:r>
    </w:p>
    <w:p w:rsidR="00B66672" w:rsidRDefault="00B66672" w:rsidP="00B66672">
      <w:pPr>
        <w:spacing w:after="0" w:line="240" w:lineRule="auto"/>
        <w:jc w:val="center"/>
        <w:rPr>
          <w:rFonts w:ascii="Times New Roman" w:eastAsia="Times New Roman" w:hAnsi="Times New Roman" w:cs="Times New Roman"/>
          <w:bCs/>
          <w:sz w:val="25"/>
          <w:szCs w:val="25"/>
        </w:rPr>
      </w:pPr>
    </w:p>
    <w:p w:rsidR="000654D7" w:rsidRDefault="00B66672" w:rsidP="00B66672">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10.03.</w:t>
      </w:r>
      <w:r w:rsidRPr="00B66672">
        <w:rPr>
          <w:rFonts w:ascii="Times New Roman" w:eastAsia="Times New Roman" w:hAnsi="Times New Roman" w:cs="Times New Roman"/>
          <w:bCs/>
          <w:sz w:val="25"/>
          <w:szCs w:val="25"/>
        </w:rPr>
        <w:t>2008</w:t>
      </w:r>
    </w:p>
    <w:p w:rsidR="00B66672" w:rsidRPr="00B66672" w:rsidRDefault="00B66672" w:rsidP="00B66672">
      <w:pPr>
        <w:spacing w:after="0" w:line="240" w:lineRule="auto"/>
        <w:jc w:val="center"/>
        <w:rPr>
          <w:rFonts w:ascii="Times New Roman" w:eastAsia="Times New Roman" w:hAnsi="Times New Roman" w:cs="Times New Roman"/>
          <w:bCs/>
          <w:sz w:val="25"/>
          <w:szCs w:val="25"/>
        </w:rPr>
      </w:pPr>
    </w:p>
    <w:p w:rsidR="00B66672" w:rsidRDefault="00B66672" w:rsidP="00B66672">
      <w:pPr>
        <w:spacing w:after="0" w:line="240" w:lineRule="auto"/>
        <w:jc w:val="center"/>
        <w:rPr>
          <w:rFonts w:ascii="Times New Roman" w:eastAsia="Times New Roman" w:hAnsi="Times New Roman" w:cs="Times New Roman"/>
          <w:b/>
          <w:sz w:val="25"/>
          <w:szCs w:val="25"/>
        </w:rPr>
      </w:pPr>
      <w:r w:rsidRPr="00B66672">
        <w:rPr>
          <w:rFonts w:ascii="Times New Roman" w:eastAsia="Times New Roman" w:hAnsi="Times New Roman" w:cs="Times New Roman"/>
          <w:b/>
          <w:sz w:val="25"/>
          <w:szCs w:val="25"/>
        </w:rPr>
        <w:t>ORDER</w:t>
      </w:r>
    </w:p>
    <w:p w:rsidR="00B66672" w:rsidRPr="00B66672" w:rsidRDefault="00B66672" w:rsidP="00B66672">
      <w:pPr>
        <w:spacing w:after="0" w:line="240" w:lineRule="auto"/>
        <w:jc w:val="both"/>
        <w:rPr>
          <w:rFonts w:ascii="Times New Roman" w:eastAsia="Times New Roman" w:hAnsi="Times New Roman" w:cs="Times New Roman"/>
          <w:b/>
          <w:sz w:val="25"/>
          <w:szCs w:val="25"/>
        </w:rPr>
      </w:pPr>
    </w:p>
    <w:p w:rsidR="000654D7" w:rsidRDefault="000654D7" w:rsidP="00B66672">
      <w:pPr>
        <w:spacing w:after="0" w:line="240" w:lineRule="auto"/>
        <w:jc w:val="both"/>
        <w:rPr>
          <w:rFonts w:ascii="Times New Roman" w:eastAsia="Times New Roman" w:hAnsi="Times New Roman" w:cs="Times New Roman"/>
          <w:sz w:val="25"/>
          <w:szCs w:val="25"/>
        </w:rPr>
      </w:pPr>
      <w:r w:rsidRPr="00B66672">
        <w:rPr>
          <w:rFonts w:ascii="Times New Roman" w:eastAsia="Times New Roman" w:hAnsi="Times New Roman" w:cs="Times New Roman"/>
          <w:sz w:val="25"/>
          <w:szCs w:val="25"/>
        </w:rPr>
        <w:t>(Arising out of SLP (C) No. 3530 of 2007)</w:t>
      </w:r>
    </w:p>
    <w:p w:rsidR="00B66672" w:rsidRPr="00B66672" w:rsidRDefault="00B66672" w:rsidP="00B66672">
      <w:pPr>
        <w:spacing w:after="0" w:line="240" w:lineRule="auto"/>
        <w:jc w:val="both"/>
        <w:rPr>
          <w:rFonts w:ascii="Times New Roman" w:eastAsia="Times New Roman" w:hAnsi="Times New Roman" w:cs="Times New Roman"/>
          <w:sz w:val="25"/>
          <w:szCs w:val="25"/>
        </w:rPr>
      </w:pPr>
    </w:p>
    <w:p w:rsidR="000654D7" w:rsidRDefault="000654D7" w:rsidP="00B66672">
      <w:pPr>
        <w:spacing w:after="0" w:line="240" w:lineRule="auto"/>
        <w:jc w:val="both"/>
        <w:rPr>
          <w:rFonts w:ascii="Times New Roman" w:eastAsia="Times New Roman" w:hAnsi="Times New Roman" w:cs="Times New Roman"/>
          <w:sz w:val="25"/>
          <w:szCs w:val="25"/>
        </w:rPr>
      </w:pPr>
      <w:r w:rsidRPr="00B66672">
        <w:rPr>
          <w:rFonts w:ascii="Times New Roman" w:eastAsia="Times New Roman" w:hAnsi="Times New Roman" w:cs="Times New Roman"/>
          <w:sz w:val="25"/>
          <w:szCs w:val="25"/>
        </w:rPr>
        <w:t>1. Leave granted.</w:t>
      </w:r>
    </w:p>
    <w:p w:rsidR="00B66672" w:rsidRPr="00B66672" w:rsidRDefault="00B66672" w:rsidP="00B66672">
      <w:pPr>
        <w:spacing w:after="0" w:line="240" w:lineRule="auto"/>
        <w:jc w:val="both"/>
        <w:rPr>
          <w:rFonts w:ascii="Times New Roman" w:eastAsia="Times New Roman" w:hAnsi="Times New Roman" w:cs="Times New Roman"/>
          <w:sz w:val="25"/>
          <w:szCs w:val="25"/>
        </w:rPr>
      </w:pPr>
    </w:p>
    <w:p w:rsidR="000654D7" w:rsidRDefault="000654D7" w:rsidP="00B66672">
      <w:pPr>
        <w:spacing w:after="0" w:line="240" w:lineRule="auto"/>
        <w:jc w:val="both"/>
        <w:rPr>
          <w:rFonts w:ascii="Times New Roman" w:eastAsia="Times New Roman" w:hAnsi="Times New Roman" w:cs="Times New Roman"/>
          <w:sz w:val="25"/>
          <w:szCs w:val="25"/>
        </w:rPr>
      </w:pPr>
      <w:r w:rsidRPr="00B66672">
        <w:rPr>
          <w:rFonts w:ascii="Times New Roman" w:eastAsia="Times New Roman" w:hAnsi="Times New Roman" w:cs="Times New Roman"/>
          <w:sz w:val="25"/>
          <w:szCs w:val="25"/>
        </w:rPr>
        <w:t>2. This appeal is directed against the Judgment and order dated 30th of August, 2006 passed by the Division Bench of the High Court of Jharkhand at Ranchi in L.P.A.No. 75 of 2006, by which the High Court had dismissed the application for condonation of delay of 63 days in filing the appeal and consequently, the appeal was also dismissed as being barred by limitation.</w:t>
      </w:r>
    </w:p>
    <w:p w:rsidR="00B66672" w:rsidRPr="00B66672" w:rsidRDefault="00B66672" w:rsidP="00B66672">
      <w:pPr>
        <w:spacing w:after="0" w:line="240" w:lineRule="auto"/>
        <w:jc w:val="both"/>
        <w:rPr>
          <w:rFonts w:ascii="Times New Roman" w:eastAsia="Times New Roman" w:hAnsi="Times New Roman" w:cs="Times New Roman"/>
          <w:sz w:val="25"/>
          <w:szCs w:val="25"/>
        </w:rPr>
      </w:pPr>
    </w:p>
    <w:p w:rsidR="000654D7" w:rsidRDefault="000654D7" w:rsidP="00B66672">
      <w:pPr>
        <w:spacing w:after="0" w:line="240" w:lineRule="auto"/>
        <w:jc w:val="both"/>
        <w:rPr>
          <w:rFonts w:ascii="Times New Roman" w:eastAsia="Times New Roman" w:hAnsi="Times New Roman" w:cs="Times New Roman"/>
          <w:sz w:val="25"/>
          <w:szCs w:val="25"/>
        </w:rPr>
      </w:pPr>
      <w:r w:rsidRPr="00B66672">
        <w:rPr>
          <w:rFonts w:ascii="Times New Roman" w:eastAsia="Times New Roman" w:hAnsi="Times New Roman" w:cs="Times New Roman"/>
          <w:sz w:val="25"/>
          <w:szCs w:val="25"/>
        </w:rPr>
        <w:t>3. We have heard the learned counsel for the parties. After hearing the learned counsel for the parties and after examining the statement made in the application for condonation of delay, we are of the view that the statements made in the said application for condonation of delay of 63 days do constitute sufficient cause for condoning the delay in filing the appeal.</w:t>
      </w:r>
    </w:p>
    <w:p w:rsidR="00B66672" w:rsidRPr="00B66672" w:rsidRDefault="00B66672" w:rsidP="00B66672">
      <w:pPr>
        <w:spacing w:after="0" w:line="240" w:lineRule="auto"/>
        <w:jc w:val="both"/>
        <w:rPr>
          <w:rFonts w:ascii="Times New Roman" w:eastAsia="Times New Roman" w:hAnsi="Times New Roman" w:cs="Times New Roman"/>
          <w:sz w:val="25"/>
          <w:szCs w:val="25"/>
        </w:rPr>
      </w:pPr>
    </w:p>
    <w:p w:rsidR="000654D7" w:rsidRDefault="000654D7" w:rsidP="00B66672">
      <w:pPr>
        <w:spacing w:after="0" w:line="240" w:lineRule="auto"/>
        <w:jc w:val="both"/>
        <w:rPr>
          <w:rFonts w:ascii="Times New Roman" w:eastAsia="Times New Roman" w:hAnsi="Times New Roman" w:cs="Times New Roman"/>
          <w:sz w:val="25"/>
          <w:szCs w:val="25"/>
        </w:rPr>
      </w:pPr>
      <w:r w:rsidRPr="00B66672">
        <w:rPr>
          <w:rFonts w:ascii="Times New Roman" w:eastAsia="Times New Roman" w:hAnsi="Times New Roman" w:cs="Times New Roman"/>
          <w:sz w:val="25"/>
          <w:szCs w:val="25"/>
        </w:rPr>
        <w:t>4. Accordingly, the application for condonation of delay is allowed and the appeal is restored to its original number.</w:t>
      </w:r>
    </w:p>
    <w:p w:rsidR="00B66672" w:rsidRPr="00B66672" w:rsidRDefault="00B66672" w:rsidP="00B66672">
      <w:pPr>
        <w:spacing w:after="0" w:line="240" w:lineRule="auto"/>
        <w:jc w:val="both"/>
        <w:rPr>
          <w:rFonts w:ascii="Times New Roman" w:eastAsia="Times New Roman" w:hAnsi="Times New Roman" w:cs="Times New Roman"/>
          <w:sz w:val="25"/>
          <w:szCs w:val="25"/>
        </w:rPr>
      </w:pPr>
    </w:p>
    <w:p w:rsidR="000654D7" w:rsidRDefault="000654D7" w:rsidP="00B66672">
      <w:pPr>
        <w:spacing w:after="0" w:line="240" w:lineRule="auto"/>
        <w:jc w:val="both"/>
        <w:rPr>
          <w:rFonts w:ascii="Times New Roman" w:eastAsia="Times New Roman" w:hAnsi="Times New Roman" w:cs="Times New Roman"/>
          <w:sz w:val="25"/>
          <w:szCs w:val="25"/>
        </w:rPr>
      </w:pPr>
      <w:r w:rsidRPr="00B66672">
        <w:rPr>
          <w:rFonts w:ascii="Times New Roman" w:eastAsia="Times New Roman" w:hAnsi="Times New Roman" w:cs="Times New Roman"/>
          <w:sz w:val="25"/>
          <w:szCs w:val="25"/>
        </w:rPr>
        <w:t>5. Accordingly, the impugned order is set aside and we request the High Court to decide the appeal on merits and in accordance with law within a period of three months from this date. We make it clear that we have not gone into the merits of the appeal. The appeal is allowed to the extent indicated above. There will be no order as to costs.</w:t>
      </w:r>
    </w:p>
    <w:p w:rsidR="00B66672" w:rsidRPr="00B66672" w:rsidRDefault="00B66672" w:rsidP="00B66672">
      <w:pPr>
        <w:spacing w:after="0" w:line="240" w:lineRule="auto"/>
        <w:jc w:val="both"/>
        <w:rPr>
          <w:rFonts w:ascii="Times New Roman" w:eastAsia="Times New Roman" w:hAnsi="Times New Roman" w:cs="Times New Roman"/>
          <w:sz w:val="25"/>
          <w:szCs w:val="25"/>
        </w:rPr>
      </w:pPr>
    </w:p>
    <w:p w:rsidR="006D13B7" w:rsidRPr="00B66672" w:rsidRDefault="006D13B7" w:rsidP="00B66672">
      <w:pPr>
        <w:spacing w:after="0" w:line="240" w:lineRule="auto"/>
        <w:jc w:val="both"/>
        <w:rPr>
          <w:rFonts w:ascii="Times New Roman" w:hAnsi="Times New Roman" w:cs="Times New Roman"/>
          <w:sz w:val="25"/>
          <w:szCs w:val="25"/>
        </w:rPr>
      </w:pPr>
    </w:p>
    <w:sectPr w:rsidR="006D13B7" w:rsidRPr="00B66672" w:rsidSect="002B1EB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4E61" w:rsidRDefault="00CE4E61" w:rsidP="00B66672">
      <w:pPr>
        <w:spacing w:after="0" w:line="240" w:lineRule="auto"/>
      </w:pPr>
      <w:r>
        <w:separator/>
      </w:r>
    </w:p>
  </w:endnote>
  <w:endnote w:type="continuationSeparator" w:id="1">
    <w:p w:rsidR="00CE4E61" w:rsidRDefault="00CE4E61" w:rsidP="00B666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428421"/>
      <w:docPartObj>
        <w:docPartGallery w:val="Page Numbers (Bottom of Page)"/>
        <w:docPartUnique/>
      </w:docPartObj>
    </w:sdtPr>
    <w:sdtContent>
      <w:p w:rsidR="00B66672" w:rsidRPr="00B66672" w:rsidRDefault="00B66672">
        <w:pPr>
          <w:pStyle w:val="Footer"/>
          <w:jc w:val="center"/>
          <w:rPr>
            <w:rFonts w:ascii="Times New Roman" w:hAnsi="Times New Roman" w:cs="Times New Roman"/>
          </w:rPr>
        </w:pPr>
        <w:r w:rsidRPr="00B66672">
          <w:rPr>
            <w:rFonts w:ascii="Times New Roman" w:hAnsi="Times New Roman" w:cs="Times New Roman"/>
          </w:rPr>
          <w:t xml:space="preserve">                                                                     </w:t>
        </w:r>
        <w:r w:rsidRPr="00B66672">
          <w:rPr>
            <w:rFonts w:ascii="Times New Roman" w:hAnsi="Times New Roman" w:cs="Times New Roman"/>
          </w:rPr>
          <w:fldChar w:fldCharType="begin"/>
        </w:r>
        <w:r w:rsidRPr="00B66672">
          <w:rPr>
            <w:rFonts w:ascii="Times New Roman" w:hAnsi="Times New Roman" w:cs="Times New Roman"/>
          </w:rPr>
          <w:instrText xml:space="preserve"> PAGE   \* MERGEFORMAT </w:instrText>
        </w:r>
        <w:r w:rsidRPr="00B66672">
          <w:rPr>
            <w:rFonts w:ascii="Times New Roman" w:hAnsi="Times New Roman" w:cs="Times New Roman"/>
          </w:rPr>
          <w:fldChar w:fldCharType="separate"/>
        </w:r>
        <w:r>
          <w:rPr>
            <w:rFonts w:ascii="Times New Roman" w:hAnsi="Times New Roman" w:cs="Times New Roman"/>
            <w:noProof/>
          </w:rPr>
          <w:t>1</w:t>
        </w:r>
        <w:r w:rsidRPr="00B66672">
          <w:rPr>
            <w:rFonts w:ascii="Times New Roman" w:hAnsi="Times New Roman" w:cs="Times New Roman"/>
          </w:rPr>
          <w:fldChar w:fldCharType="end"/>
        </w:r>
        <w:r w:rsidRPr="00B66672">
          <w:rPr>
            <w:rFonts w:ascii="Times New Roman" w:hAnsi="Times New Roman" w:cs="Times New Roman"/>
          </w:rPr>
          <w:t xml:space="preserve">                                                                    SpotLaw</w:t>
        </w:r>
      </w:p>
    </w:sdtContent>
  </w:sdt>
  <w:p w:rsidR="00B66672" w:rsidRPr="00B66672" w:rsidRDefault="00B6667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4E61" w:rsidRDefault="00CE4E61" w:rsidP="00B66672">
      <w:pPr>
        <w:spacing w:after="0" w:line="240" w:lineRule="auto"/>
      </w:pPr>
      <w:r>
        <w:separator/>
      </w:r>
    </w:p>
  </w:footnote>
  <w:footnote w:type="continuationSeparator" w:id="1">
    <w:p w:rsidR="00CE4E61" w:rsidRDefault="00CE4E61" w:rsidP="00B6667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0654D7"/>
    <w:rsid w:val="00065E75"/>
    <w:rsid w:val="00091FCA"/>
    <w:rsid w:val="0016495C"/>
    <w:rsid w:val="00176812"/>
    <w:rsid w:val="001F749A"/>
    <w:rsid w:val="00200C53"/>
    <w:rsid w:val="002025CF"/>
    <w:rsid w:val="00236745"/>
    <w:rsid w:val="002B1EBF"/>
    <w:rsid w:val="002D28DF"/>
    <w:rsid w:val="00314A66"/>
    <w:rsid w:val="00332904"/>
    <w:rsid w:val="003774A9"/>
    <w:rsid w:val="003E3295"/>
    <w:rsid w:val="00412DA4"/>
    <w:rsid w:val="004606F1"/>
    <w:rsid w:val="004E2429"/>
    <w:rsid w:val="004E7FC9"/>
    <w:rsid w:val="005129D6"/>
    <w:rsid w:val="0062019E"/>
    <w:rsid w:val="006D13B7"/>
    <w:rsid w:val="006E5E38"/>
    <w:rsid w:val="0070119D"/>
    <w:rsid w:val="00790F4A"/>
    <w:rsid w:val="008122B2"/>
    <w:rsid w:val="008835E4"/>
    <w:rsid w:val="008E13F5"/>
    <w:rsid w:val="009161E9"/>
    <w:rsid w:val="00967050"/>
    <w:rsid w:val="009732B5"/>
    <w:rsid w:val="00A02AF8"/>
    <w:rsid w:val="00B36205"/>
    <w:rsid w:val="00B47019"/>
    <w:rsid w:val="00B66672"/>
    <w:rsid w:val="00BC6723"/>
    <w:rsid w:val="00C04BC6"/>
    <w:rsid w:val="00C352D7"/>
    <w:rsid w:val="00C90805"/>
    <w:rsid w:val="00CA4026"/>
    <w:rsid w:val="00CE4E61"/>
    <w:rsid w:val="00D056CA"/>
    <w:rsid w:val="00D74CA3"/>
    <w:rsid w:val="00D826D5"/>
    <w:rsid w:val="00E1208F"/>
    <w:rsid w:val="00E3153C"/>
    <w:rsid w:val="00E355ED"/>
    <w:rsid w:val="00ED1482"/>
    <w:rsid w:val="00EE4717"/>
    <w:rsid w:val="00F335CE"/>
    <w:rsid w:val="00F36AF2"/>
    <w:rsid w:val="00F443D7"/>
    <w:rsid w:val="00F472A8"/>
    <w:rsid w:val="00F553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B66672"/>
    <w:pPr>
      <w:ind w:left="720"/>
      <w:contextualSpacing/>
    </w:pPr>
  </w:style>
  <w:style w:type="paragraph" w:styleId="Header">
    <w:name w:val="header"/>
    <w:basedOn w:val="Normal"/>
    <w:link w:val="HeaderChar"/>
    <w:uiPriority w:val="99"/>
    <w:semiHidden/>
    <w:unhideWhenUsed/>
    <w:rsid w:val="00B666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66672"/>
  </w:style>
  <w:style w:type="paragraph" w:styleId="Footer">
    <w:name w:val="footer"/>
    <w:basedOn w:val="Normal"/>
    <w:link w:val="FooterChar"/>
    <w:uiPriority w:val="99"/>
    <w:unhideWhenUsed/>
    <w:rsid w:val="00B666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672"/>
  </w:style>
</w:styles>
</file>

<file path=word/webSettings.xml><?xml version="1.0" encoding="utf-8"?>
<w:webSettings xmlns:r="http://schemas.openxmlformats.org/officeDocument/2006/relationships" xmlns:w="http://schemas.openxmlformats.org/wordprocessingml/2006/main">
  <w:divs>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92895304">
      <w:bodyDiv w:val="1"/>
      <w:marLeft w:val="0"/>
      <w:marRight w:val="0"/>
      <w:marTop w:val="0"/>
      <w:marBottom w:val="0"/>
      <w:divBdr>
        <w:top w:val="none" w:sz="0" w:space="0" w:color="auto"/>
        <w:left w:val="none" w:sz="0" w:space="0" w:color="auto"/>
        <w:bottom w:val="none" w:sz="0" w:space="0" w:color="auto"/>
        <w:right w:val="none" w:sz="0" w:space="0" w:color="auto"/>
      </w:divBdr>
      <w:divsChild>
        <w:div w:id="193232025">
          <w:marLeft w:val="0"/>
          <w:marRight w:val="0"/>
          <w:marTop w:val="0"/>
          <w:marBottom w:val="150"/>
          <w:divBdr>
            <w:top w:val="none" w:sz="0" w:space="0" w:color="auto"/>
            <w:left w:val="none" w:sz="0" w:space="0" w:color="auto"/>
            <w:bottom w:val="none" w:sz="0" w:space="0" w:color="auto"/>
            <w:right w:val="none" w:sz="0" w:space="0" w:color="auto"/>
          </w:divBdr>
        </w:div>
        <w:div w:id="564726558">
          <w:marLeft w:val="0"/>
          <w:marRight w:val="0"/>
          <w:marTop w:val="0"/>
          <w:marBottom w:val="75"/>
          <w:divBdr>
            <w:top w:val="none" w:sz="0" w:space="0" w:color="auto"/>
            <w:left w:val="none" w:sz="0" w:space="0" w:color="auto"/>
            <w:bottom w:val="none" w:sz="0" w:space="0" w:color="auto"/>
            <w:right w:val="none" w:sz="0" w:space="0" w:color="auto"/>
          </w:divBdr>
        </w:div>
      </w:divsChild>
    </w:div>
    <w:div w:id="99884506">
      <w:bodyDiv w:val="1"/>
      <w:marLeft w:val="0"/>
      <w:marRight w:val="0"/>
      <w:marTop w:val="0"/>
      <w:marBottom w:val="0"/>
      <w:divBdr>
        <w:top w:val="none" w:sz="0" w:space="0" w:color="auto"/>
        <w:left w:val="none" w:sz="0" w:space="0" w:color="auto"/>
        <w:bottom w:val="none" w:sz="0" w:space="0" w:color="auto"/>
        <w:right w:val="none" w:sz="0" w:space="0" w:color="auto"/>
      </w:divBdr>
      <w:divsChild>
        <w:div w:id="1263106272">
          <w:marLeft w:val="0"/>
          <w:marRight w:val="0"/>
          <w:marTop w:val="0"/>
          <w:marBottom w:val="150"/>
          <w:divBdr>
            <w:top w:val="none" w:sz="0" w:space="0" w:color="auto"/>
            <w:left w:val="none" w:sz="0" w:space="0" w:color="auto"/>
            <w:bottom w:val="none" w:sz="0" w:space="0" w:color="auto"/>
            <w:right w:val="none" w:sz="0" w:space="0" w:color="auto"/>
          </w:divBdr>
        </w:div>
        <w:div w:id="1501192773">
          <w:marLeft w:val="0"/>
          <w:marRight w:val="0"/>
          <w:marTop w:val="0"/>
          <w:marBottom w:val="75"/>
          <w:divBdr>
            <w:top w:val="none" w:sz="0" w:space="0" w:color="auto"/>
            <w:left w:val="none" w:sz="0" w:space="0" w:color="auto"/>
            <w:bottom w:val="none" w:sz="0" w:space="0" w:color="auto"/>
            <w:right w:val="none" w:sz="0" w:space="0" w:color="auto"/>
          </w:divBdr>
        </w:div>
      </w:divsChild>
    </w:div>
    <w:div w:id="1026555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939">
          <w:marLeft w:val="0"/>
          <w:marRight w:val="0"/>
          <w:marTop w:val="0"/>
          <w:marBottom w:val="150"/>
          <w:divBdr>
            <w:top w:val="none" w:sz="0" w:space="0" w:color="auto"/>
            <w:left w:val="none" w:sz="0" w:space="0" w:color="auto"/>
            <w:bottom w:val="none" w:sz="0" w:space="0" w:color="auto"/>
            <w:right w:val="none" w:sz="0" w:space="0" w:color="auto"/>
          </w:divBdr>
        </w:div>
        <w:div w:id="436561207">
          <w:marLeft w:val="0"/>
          <w:marRight w:val="0"/>
          <w:marTop w:val="0"/>
          <w:marBottom w:val="75"/>
          <w:divBdr>
            <w:top w:val="none" w:sz="0" w:space="0" w:color="auto"/>
            <w:left w:val="none" w:sz="0" w:space="0" w:color="auto"/>
            <w:bottom w:val="none" w:sz="0" w:space="0" w:color="auto"/>
            <w:right w:val="none" w:sz="0" w:space="0" w:color="auto"/>
          </w:divBdr>
        </w:div>
      </w:divsChild>
    </w:div>
    <w:div w:id="107897402">
      <w:bodyDiv w:val="1"/>
      <w:marLeft w:val="0"/>
      <w:marRight w:val="0"/>
      <w:marTop w:val="0"/>
      <w:marBottom w:val="0"/>
      <w:divBdr>
        <w:top w:val="none" w:sz="0" w:space="0" w:color="auto"/>
        <w:left w:val="none" w:sz="0" w:space="0" w:color="auto"/>
        <w:bottom w:val="none" w:sz="0" w:space="0" w:color="auto"/>
        <w:right w:val="none" w:sz="0" w:space="0" w:color="auto"/>
      </w:divBdr>
      <w:divsChild>
        <w:div w:id="1917324802">
          <w:marLeft w:val="0"/>
          <w:marRight w:val="0"/>
          <w:marTop w:val="0"/>
          <w:marBottom w:val="150"/>
          <w:divBdr>
            <w:top w:val="none" w:sz="0" w:space="0" w:color="auto"/>
            <w:left w:val="none" w:sz="0" w:space="0" w:color="auto"/>
            <w:bottom w:val="none" w:sz="0" w:space="0" w:color="auto"/>
            <w:right w:val="none" w:sz="0" w:space="0" w:color="auto"/>
          </w:divBdr>
        </w:div>
        <w:div w:id="1724131271">
          <w:marLeft w:val="0"/>
          <w:marRight w:val="0"/>
          <w:marTop w:val="0"/>
          <w:marBottom w:val="75"/>
          <w:divBdr>
            <w:top w:val="none" w:sz="0" w:space="0" w:color="auto"/>
            <w:left w:val="none" w:sz="0" w:space="0" w:color="auto"/>
            <w:bottom w:val="none" w:sz="0" w:space="0" w:color="auto"/>
            <w:right w:val="none" w:sz="0" w:space="0" w:color="auto"/>
          </w:divBdr>
        </w:div>
      </w:divsChild>
    </w:div>
    <w:div w:id="167064674">
      <w:bodyDiv w:val="1"/>
      <w:marLeft w:val="0"/>
      <w:marRight w:val="0"/>
      <w:marTop w:val="0"/>
      <w:marBottom w:val="0"/>
      <w:divBdr>
        <w:top w:val="none" w:sz="0" w:space="0" w:color="auto"/>
        <w:left w:val="none" w:sz="0" w:space="0" w:color="auto"/>
        <w:bottom w:val="none" w:sz="0" w:space="0" w:color="auto"/>
        <w:right w:val="none" w:sz="0" w:space="0" w:color="auto"/>
      </w:divBdr>
      <w:divsChild>
        <w:div w:id="46226846">
          <w:marLeft w:val="0"/>
          <w:marRight w:val="0"/>
          <w:marTop w:val="0"/>
          <w:marBottom w:val="150"/>
          <w:divBdr>
            <w:top w:val="none" w:sz="0" w:space="0" w:color="auto"/>
            <w:left w:val="none" w:sz="0" w:space="0" w:color="auto"/>
            <w:bottom w:val="none" w:sz="0" w:space="0" w:color="auto"/>
            <w:right w:val="none" w:sz="0" w:space="0" w:color="auto"/>
          </w:divBdr>
        </w:div>
        <w:div w:id="747389343">
          <w:marLeft w:val="0"/>
          <w:marRight w:val="0"/>
          <w:marTop w:val="0"/>
          <w:marBottom w:val="75"/>
          <w:divBdr>
            <w:top w:val="none" w:sz="0" w:space="0" w:color="auto"/>
            <w:left w:val="none" w:sz="0" w:space="0" w:color="auto"/>
            <w:bottom w:val="none" w:sz="0" w:space="0" w:color="auto"/>
            <w:right w:val="none" w:sz="0" w:space="0" w:color="auto"/>
          </w:divBdr>
        </w:div>
      </w:divsChild>
    </w:div>
    <w:div w:id="265772379">
      <w:bodyDiv w:val="1"/>
      <w:marLeft w:val="0"/>
      <w:marRight w:val="0"/>
      <w:marTop w:val="0"/>
      <w:marBottom w:val="0"/>
      <w:divBdr>
        <w:top w:val="none" w:sz="0" w:space="0" w:color="auto"/>
        <w:left w:val="none" w:sz="0" w:space="0" w:color="auto"/>
        <w:bottom w:val="none" w:sz="0" w:space="0" w:color="auto"/>
        <w:right w:val="none" w:sz="0" w:space="0" w:color="auto"/>
      </w:divBdr>
      <w:divsChild>
        <w:div w:id="1302423950">
          <w:marLeft w:val="0"/>
          <w:marRight w:val="0"/>
          <w:marTop w:val="0"/>
          <w:marBottom w:val="150"/>
          <w:divBdr>
            <w:top w:val="none" w:sz="0" w:space="0" w:color="auto"/>
            <w:left w:val="none" w:sz="0" w:space="0" w:color="auto"/>
            <w:bottom w:val="none" w:sz="0" w:space="0" w:color="auto"/>
            <w:right w:val="none" w:sz="0" w:space="0" w:color="auto"/>
          </w:divBdr>
        </w:div>
        <w:div w:id="27488448">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436562109">
      <w:bodyDiv w:val="1"/>
      <w:marLeft w:val="0"/>
      <w:marRight w:val="0"/>
      <w:marTop w:val="0"/>
      <w:marBottom w:val="0"/>
      <w:divBdr>
        <w:top w:val="none" w:sz="0" w:space="0" w:color="auto"/>
        <w:left w:val="none" w:sz="0" w:space="0" w:color="auto"/>
        <w:bottom w:val="none" w:sz="0" w:space="0" w:color="auto"/>
        <w:right w:val="none" w:sz="0" w:space="0" w:color="auto"/>
      </w:divBdr>
      <w:divsChild>
        <w:div w:id="688722981">
          <w:marLeft w:val="0"/>
          <w:marRight w:val="0"/>
          <w:marTop w:val="0"/>
          <w:marBottom w:val="150"/>
          <w:divBdr>
            <w:top w:val="none" w:sz="0" w:space="0" w:color="auto"/>
            <w:left w:val="none" w:sz="0" w:space="0" w:color="auto"/>
            <w:bottom w:val="none" w:sz="0" w:space="0" w:color="auto"/>
            <w:right w:val="none" w:sz="0" w:space="0" w:color="auto"/>
          </w:divBdr>
        </w:div>
        <w:div w:id="1549025765">
          <w:marLeft w:val="0"/>
          <w:marRight w:val="0"/>
          <w:marTop w:val="0"/>
          <w:marBottom w:val="75"/>
          <w:divBdr>
            <w:top w:val="none" w:sz="0" w:space="0" w:color="auto"/>
            <w:left w:val="none" w:sz="0" w:space="0" w:color="auto"/>
            <w:bottom w:val="none" w:sz="0" w:space="0" w:color="auto"/>
            <w:right w:val="none" w:sz="0" w:space="0" w:color="auto"/>
          </w:divBdr>
        </w:div>
      </w:divsChild>
    </w:div>
    <w:div w:id="550003446">
      <w:bodyDiv w:val="1"/>
      <w:marLeft w:val="0"/>
      <w:marRight w:val="0"/>
      <w:marTop w:val="0"/>
      <w:marBottom w:val="0"/>
      <w:divBdr>
        <w:top w:val="none" w:sz="0" w:space="0" w:color="auto"/>
        <w:left w:val="none" w:sz="0" w:space="0" w:color="auto"/>
        <w:bottom w:val="none" w:sz="0" w:space="0" w:color="auto"/>
        <w:right w:val="none" w:sz="0" w:space="0" w:color="auto"/>
      </w:divBdr>
      <w:divsChild>
        <w:div w:id="1890190983">
          <w:marLeft w:val="0"/>
          <w:marRight w:val="0"/>
          <w:marTop w:val="0"/>
          <w:marBottom w:val="150"/>
          <w:divBdr>
            <w:top w:val="none" w:sz="0" w:space="0" w:color="auto"/>
            <w:left w:val="none" w:sz="0" w:space="0" w:color="auto"/>
            <w:bottom w:val="none" w:sz="0" w:space="0" w:color="auto"/>
            <w:right w:val="none" w:sz="0" w:space="0" w:color="auto"/>
          </w:divBdr>
        </w:div>
        <w:div w:id="2082215007">
          <w:marLeft w:val="0"/>
          <w:marRight w:val="0"/>
          <w:marTop w:val="0"/>
          <w:marBottom w:val="75"/>
          <w:divBdr>
            <w:top w:val="none" w:sz="0" w:space="0" w:color="auto"/>
            <w:left w:val="none" w:sz="0" w:space="0" w:color="auto"/>
            <w:bottom w:val="none" w:sz="0" w:space="0" w:color="auto"/>
            <w:right w:val="none" w:sz="0" w:space="0" w:color="auto"/>
          </w:divBdr>
        </w:div>
      </w:divsChild>
    </w:div>
    <w:div w:id="647786707">
      <w:bodyDiv w:val="1"/>
      <w:marLeft w:val="0"/>
      <w:marRight w:val="0"/>
      <w:marTop w:val="0"/>
      <w:marBottom w:val="0"/>
      <w:divBdr>
        <w:top w:val="none" w:sz="0" w:space="0" w:color="auto"/>
        <w:left w:val="none" w:sz="0" w:space="0" w:color="auto"/>
        <w:bottom w:val="none" w:sz="0" w:space="0" w:color="auto"/>
        <w:right w:val="none" w:sz="0" w:space="0" w:color="auto"/>
      </w:divBdr>
      <w:divsChild>
        <w:div w:id="1299536371">
          <w:marLeft w:val="0"/>
          <w:marRight w:val="0"/>
          <w:marTop w:val="0"/>
          <w:marBottom w:val="150"/>
          <w:divBdr>
            <w:top w:val="none" w:sz="0" w:space="0" w:color="auto"/>
            <w:left w:val="none" w:sz="0" w:space="0" w:color="auto"/>
            <w:bottom w:val="none" w:sz="0" w:space="0" w:color="auto"/>
            <w:right w:val="none" w:sz="0" w:space="0" w:color="auto"/>
          </w:divBdr>
        </w:div>
        <w:div w:id="1517429079">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691954937">
      <w:bodyDiv w:val="1"/>
      <w:marLeft w:val="0"/>
      <w:marRight w:val="0"/>
      <w:marTop w:val="0"/>
      <w:marBottom w:val="0"/>
      <w:divBdr>
        <w:top w:val="none" w:sz="0" w:space="0" w:color="auto"/>
        <w:left w:val="none" w:sz="0" w:space="0" w:color="auto"/>
        <w:bottom w:val="none" w:sz="0" w:space="0" w:color="auto"/>
        <w:right w:val="none" w:sz="0" w:space="0" w:color="auto"/>
      </w:divBdr>
      <w:divsChild>
        <w:div w:id="47808489">
          <w:marLeft w:val="0"/>
          <w:marRight w:val="0"/>
          <w:marTop w:val="0"/>
          <w:marBottom w:val="150"/>
          <w:divBdr>
            <w:top w:val="none" w:sz="0" w:space="0" w:color="auto"/>
            <w:left w:val="none" w:sz="0" w:space="0" w:color="auto"/>
            <w:bottom w:val="none" w:sz="0" w:space="0" w:color="auto"/>
            <w:right w:val="none" w:sz="0" w:space="0" w:color="auto"/>
          </w:divBdr>
        </w:div>
        <w:div w:id="1193809552">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771170067">
      <w:bodyDiv w:val="1"/>
      <w:marLeft w:val="0"/>
      <w:marRight w:val="0"/>
      <w:marTop w:val="0"/>
      <w:marBottom w:val="0"/>
      <w:divBdr>
        <w:top w:val="none" w:sz="0" w:space="0" w:color="auto"/>
        <w:left w:val="none" w:sz="0" w:space="0" w:color="auto"/>
        <w:bottom w:val="none" w:sz="0" w:space="0" w:color="auto"/>
        <w:right w:val="none" w:sz="0" w:space="0" w:color="auto"/>
      </w:divBdr>
      <w:divsChild>
        <w:div w:id="771124291">
          <w:marLeft w:val="0"/>
          <w:marRight w:val="0"/>
          <w:marTop w:val="0"/>
          <w:marBottom w:val="150"/>
          <w:divBdr>
            <w:top w:val="none" w:sz="0" w:space="0" w:color="auto"/>
            <w:left w:val="none" w:sz="0" w:space="0" w:color="auto"/>
            <w:bottom w:val="none" w:sz="0" w:space="0" w:color="auto"/>
            <w:right w:val="none" w:sz="0" w:space="0" w:color="auto"/>
          </w:divBdr>
        </w:div>
        <w:div w:id="1546868967">
          <w:marLeft w:val="0"/>
          <w:marRight w:val="0"/>
          <w:marTop w:val="0"/>
          <w:marBottom w:val="75"/>
          <w:divBdr>
            <w:top w:val="none" w:sz="0" w:space="0" w:color="auto"/>
            <w:left w:val="none" w:sz="0" w:space="0" w:color="auto"/>
            <w:bottom w:val="none" w:sz="0" w:space="0" w:color="auto"/>
            <w:right w:val="none" w:sz="0" w:space="0" w:color="auto"/>
          </w:divBdr>
        </w:div>
      </w:divsChild>
    </w:div>
    <w:div w:id="777719402">
      <w:bodyDiv w:val="1"/>
      <w:marLeft w:val="0"/>
      <w:marRight w:val="0"/>
      <w:marTop w:val="0"/>
      <w:marBottom w:val="0"/>
      <w:divBdr>
        <w:top w:val="none" w:sz="0" w:space="0" w:color="auto"/>
        <w:left w:val="none" w:sz="0" w:space="0" w:color="auto"/>
        <w:bottom w:val="none" w:sz="0" w:space="0" w:color="auto"/>
        <w:right w:val="none" w:sz="0" w:space="0" w:color="auto"/>
      </w:divBdr>
      <w:divsChild>
        <w:div w:id="213350818">
          <w:marLeft w:val="0"/>
          <w:marRight w:val="0"/>
          <w:marTop w:val="0"/>
          <w:marBottom w:val="150"/>
          <w:divBdr>
            <w:top w:val="none" w:sz="0" w:space="0" w:color="auto"/>
            <w:left w:val="none" w:sz="0" w:space="0" w:color="auto"/>
            <w:bottom w:val="none" w:sz="0" w:space="0" w:color="auto"/>
            <w:right w:val="none" w:sz="0" w:space="0" w:color="auto"/>
          </w:divBdr>
        </w:div>
        <w:div w:id="1975016389">
          <w:marLeft w:val="0"/>
          <w:marRight w:val="0"/>
          <w:marTop w:val="0"/>
          <w:marBottom w:val="75"/>
          <w:divBdr>
            <w:top w:val="none" w:sz="0" w:space="0" w:color="auto"/>
            <w:left w:val="none" w:sz="0" w:space="0" w:color="auto"/>
            <w:bottom w:val="none" w:sz="0" w:space="0" w:color="auto"/>
            <w:right w:val="none" w:sz="0" w:space="0" w:color="auto"/>
          </w:divBdr>
        </w:div>
      </w:divsChild>
    </w:div>
    <w:div w:id="856432186">
      <w:bodyDiv w:val="1"/>
      <w:marLeft w:val="0"/>
      <w:marRight w:val="0"/>
      <w:marTop w:val="0"/>
      <w:marBottom w:val="0"/>
      <w:divBdr>
        <w:top w:val="none" w:sz="0" w:space="0" w:color="auto"/>
        <w:left w:val="none" w:sz="0" w:space="0" w:color="auto"/>
        <w:bottom w:val="none" w:sz="0" w:space="0" w:color="auto"/>
        <w:right w:val="none" w:sz="0" w:space="0" w:color="auto"/>
      </w:divBdr>
      <w:divsChild>
        <w:div w:id="2140955534">
          <w:marLeft w:val="0"/>
          <w:marRight w:val="0"/>
          <w:marTop w:val="0"/>
          <w:marBottom w:val="150"/>
          <w:divBdr>
            <w:top w:val="none" w:sz="0" w:space="0" w:color="auto"/>
            <w:left w:val="none" w:sz="0" w:space="0" w:color="auto"/>
            <w:bottom w:val="none" w:sz="0" w:space="0" w:color="auto"/>
            <w:right w:val="none" w:sz="0" w:space="0" w:color="auto"/>
          </w:divBdr>
        </w:div>
        <w:div w:id="1618104440">
          <w:marLeft w:val="0"/>
          <w:marRight w:val="0"/>
          <w:marTop w:val="0"/>
          <w:marBottom w:val="75"/>
          <w:divBdr>
            <w:top w:val="none" w:sz="0" w:space="0" w:color="auto"/>
            <w:left w:val="none" w:sz="0" w:space="0" w:color="auto"/>
            <w:bottom w:val="none" w:sz="0" w:space="0" w:color="auto"/>
            <w:right w:val="none" w:sz="0" w:space="0" w:color="auto"/>
          </w:divBdr>
        </w:div>
      </w:divsChild>
    </w:div>
    <w:div w:id="985663215">
      <w:bodyDiv w:val="1"/>
      <w:marLeft w:val="0"/>
      <w:marRight w:val="0"/>
      <w:marTop w:val="0"/>
      <w:marBottom w:val="0"/>
      <w:divBdr>
        <w:top w:val="none" w:sz="0" w:space="0" w:color="auto"/>
        <w:left w:val="none" w:sz="0" w:space="0" w:color="auto"/>
        <w:bottom w:val="none" w:sz="0" w:space="0" w:color="auto"/>
        <w:right w:val="none" w:sz="0" w:space="0" w:color="auto"/>
      </w:divBdr>
      <w:divsChild>
        <w:div w:id="798185436">
          <w:marLeft w:val="0"/>
          <w:marRight w:val="0"/>
          <w:marTop w:val="0"/>
          <w:marBottom w:val="150"/>
          <w:divBdr>
            <w:top w:val="none" w:sz="0" w:space="0" w:color="auto"/>
            <w:left w:val="none" w:sz="0" w:space="0" w:color="auto"/>
            <w:bottom w:val="none" w:sz="0" w:space="0" w:color="auto"/>
            <w:right w:val="none" w:sz="0" w:space="0" w:color="auto"/>
          </w:divBdr>
        </w:div>
        <w:div w:id="993140306">
          <w:marLeft w:val="0"/>
          <w:marRight w:val="0"/>
          <w:marTop w:val="0"/>
          <w:marBottom w:val="75"/>
          <w:divBdr>
            <w:top w:val="none" w:sz="0" w:space="0" w:color="auto"/>
            <w:left w:val="none" w:sz="0" w:space="0" w:color="auto"/>
            <w:bottom w:val="none" w:sz="0" w:space="0" w:color="auto"/>
            <w:right w:val="none" w:sz="0" w:space="0" w:color="auto"/>
          </w:divBdr>
        </w:div>
        <w:div w:id="85284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4277907">
      <w:bodyDiv w:val="1"/>
      <w:marLeft w:val="0"/>
      <w:marRight w:val="0"/>
      <w:marTop w:val="0"/>
      <w:marBottom w:val="0"/>
      <w:divBdr>
        <w:top w:val="none" w:sz="0" w:space="0" w:color="auto"/>
        <w:left w:val="none" w:sz="0" w:space="0" w:color="auto"/>
        <w:bottom w:val="none" w:sz="0" w:space="0" w:color="auto"/>
        <w:right w:val="none" w:sz="0" w:space="0" w:color="auto"/>
      </w:divBdr>
      <w:divsChild>
        <w:div w:id="924075940">
          <w:marLeft w:val="0"/>
          <w:marRight w:val="0"/>
          <w:marTop w:val="0"/>
          <w:marBottom w:val="150"/>
          <w:divBdr>
            <w:top w:val="none" w:sz="0" w:space="0" w:color="auto"/>
            <w:left w:val="none" w:sz="0" w:space="0" w:color="auto"/>
            <w:bottom w:val="none" w:sz="0" w:space="0" w:color="auto"/>
            <w:right w:val="none" w:sz="0" w:space="0" w:color="auto"/>
          </w:divBdr>
        </w:div>
        <w:div w:id="2040425738">
          <w:marLeft w:val="0"/>
          <w:marRight w:val="0"/>
          <w:marTop w:val="0"/>
          <w:marBottom w:val="75"/>
          <w:divBdr>
            <w:top w:val="none" w:sz="0" w:space="0" w:color="auto"/>
            <w:left w:val="none" w:sz="0" w:space="0" w:color="auto"/>
            <w:bottom w:val="none" w:sz="0" w:space="0" w:color="auto"/>
            <w:right w:val="none" w:sz="0" w:space="0" w:color="auto"/>
          </w:divBdr>
        </w:div>
      </w:divsChild>
    </w:div>
    <w:div w:id="1257832575">
      <w:bodyDiv w:val="1"/>
      <w:marLeft w:val="0"/>
      <w:marRight w:val="0"/>
      <w:marTop w:val="0"/>
      <w:marBottom w:val="0"/>
      <w:divBdr>
        <w:top w:val="none" w:sz="0" w:space="0" w:color="auto"/>
        <w:left w:val="none" w:sz="0" w:space="0" w:color="auto"/>
        <w:bottom w:val="none" w:sz="0" w:space="0" w:color="auto"/>
        <w:right w:val="none" w:sz="0" w:space="0" w:color="auto"/>
      </w:divBdr>
      <w:divsChild>
        <w:div w:id="623385520">
          <w:marLeft w:val="0"/>
          <w:marRight w:val="0"/>
          <w:marTop w:val="0"/>
          <w:marBottom w:val="150"/>
          <w:divBdr>
            <w:top w:val="none" w:sz="0" w:space="0" w:color="auto"/>
            <w:left w:val="none" w:sz="0" w:space="0" w:color="auto"/>
            <w:bottom w:val="none" w:sz="0" w:space="0" w:color="auto"/>
            <w:right w:val="none" w:sz="0" w:space="0" w:color="auto"/>
          </w:divBdr>
        </w:div>
        <w:div w:id="1189635338">
          <w:marLeft w:val="0"/>
          <w:marRight w:val="0"/>
          <w:marTop w:val="0"/>
          <w:marBottom w:val="75"/>
          <w:divBdr>
            <w:top w:val="none" w:sz="0" w:space="0" w:color="auto"/>
            <w:left w:val="none" w:sz="0" w:space="0" w:color="auto"/>
            <w:bottom w:val="none" w:sz="0" w:space="0" w:color="auto"/>
            <w:right w:val="none" w:sz="0" w:space="0" w:color="auto"/>
          </w:divBdr>
        </w:div>
      </w:divsChild>
    </w:div>
    <w:div w:id="1290939072">
      <w:bodyDiv w:val="1"/>
      <w:marLeft w:val="0"/>
      <w:marRight w:val="0"/>
      <w:marTop w:val="0"/>
      <w:marBottom w:val="0"/>
      <w:divBdr>
        <w:top w:val="none" w:sz="0" w:space="0" w:color="auto"/>
        <w:left w:val="none" w:sz="0" w:space="0" w:color="auto"/>
        <w:bottom w:val="none" w:sz="0" w:space="0" w:color="auto"/>
        <w:right w:val="none" w:sz="0" w:space="0" w:color="auto"/>
      </w:divBdr>
      <w:divsChild>
        <w:div w:id="961111125">
          <w:marLeft w:val="0"/>
          <w:marRight w:val="0"/>
          <w:marTop w:val="0"/>
          <w:marBottom w:val="150"/>
          <w:divBdr>
            <w:top w:val="none" w:sz="0" w:space="0" w:color="auto"/>
            <w:left w:val="none" w:sz="0" w:space="0" w:color="auto"/>
            <w:bottom w:val="none" w:sz="0" w:space="0" w:color="auto"/>
            <w:right w:val="none" w:sz="0" w:space="0" w:color="auto"/>
          </w:divBdr>
        </w:div>
        <w:div w:id="1194809769">
          <w:marLeft w:val="0"/>
          <w:marRight w:val="0"/>
          <w:marTop w:val="0"/>
          <w:marBottom w:val="75"/>
          <w:divBdr>
            <w:top w:val="none" w:sz="0" w:space="0" w:color="auto"/>
            <w:left w:val="none" w:sz="0" w:space="0" w:color="auto"/>
            <w:bottom w:val="none" w:sz="0" w:space="0" w:color="auto"/>
            <w:right w:val="none" w:sz="0" w:space="0" w:color="auto"/>
          </w:divBdr>
        </w:div>
      </w:divsChild>
    </w:div>
    <w:div w:id="1368096329">
      <w:bodyDiv w:val="1"/>
      <w:marLeft w:val="0"/>
      <w:marRight w:val="0"/>
      <w:marTop w:val="0"/>
      <w:marBottom w:val="0"/>
      <w:divBdr>
        <w:top w:val="none" w:sz="0" w:space="0" w:color="auto"/>
        <w:left w:val="none" w:sz="0" w:space="0" w:color="auto"/>
        <w:bottom w:val="none" w:sz="0" w:space="0" w:color="auto"/>
        <w:right w:val="none" w:sz="0" w:space="0" w:color="auto"/>
      </w:divBdr>
      <w:divsChild>
        <w:div w:id="864169556">
          <w:marLeft w:val="0"/>
          <w:marRight w:val="0"/>
          <w:marTop w:val="0"/>
          <w:marBottom w:val="150"/>
          <w:divBdr>
            <w:top w:val="none" w:sz="0" w:space="0" w:color="auto"/>
            <w:left w:val="none" w:sz="0" w:space="0" w:color="auto"/>
            <w:bottom w:val="none" w:sz="0" w:space="0" w:color="auto"/>
            <w:right w:val="none" w:sz="0" w:space="0" w:color="auto"/>
          </w:divBdr>
        </w:div>
        <w:div w:id="1551766685">
          <w:marLeft w:val="0"/>
          <w:marRight w:val="0"/>
          <w:marTop w:val="0"/>
          <w:marBottom w:val="75"/>
          <w:divBdr>
            <w:top w:val="none" w:sz="0" w:space="0" w:color="auto"/>
            <w:left w:val="none" w:sz="0" w:space="0" w:color="auto"/>
            <w:bottom w:val="none" w:sz="0" w:space="0" w:color="auto"/>
            <w:right w:val="none" w:sz="0" w:space="0" w:color="auto"/>
          </w:divBdr>
        </w:div>
      </w:divsChild>
    </w:div>
    <w:div w:id="1480272071">
      <w:bodyDiv w:val="1"/>
      <w:marLeft w:val="0"/>
      <w:marRight w:val="0"/>
      <w:marTop w:val="0"/>
      <w:marBottom w:val="0"/>
      <w:divBdr>
        <w:top w:val="none" w:sz="0" w:space="0" w:color="auto"/>
        <w:left w:val="none" w:sz="0" w:space="0" w:color="auto"/>
        <w:bottom w:val="none" w:sz="0" w:space="0" w:color="auto"/>
        <w:right w:val="none" w:sz="0" w:space="0" w:color="auto"/>
      </w:divBdr>
      <w:divsChild>
        <w:div w:id="475146356">
          <w:marLeft w:val="0"/>
          <w:marRight w:val="0"/>
          <w:marTop w:val="0"/>
          <w:marBottom w:val="150"/>
          <w:divBdr>
            <w:top w:val="none" w:sz="0" w:space="0" w:color="auto"/>
            <w:left w:val="none" w:sz="0" w:space="0" w:color="auto"/>
            <w:bottom w:val="none" w:sz="0" w:space="0" w:color="auto"/>
            <w:right w:val="none" w:sz="0" w:space="0" w:color="auto"/>
          </w:divBdr>
        </w:div>
        <w:div w:id="1853493925">
          <w:marLeft w:val="0"/>
          <w:marRight w:val="0"/>
          <w:marTop w:val="0"/>
          <w:marBottom w:val="75"/>
          <w:divBdr>
            <w:top w:val="none" w:sz="0" w:space="0" w:color="auto"/>
            <w:left w:val="none" w:sz="0" w:space="0" w:color="auto"/>
            <w:bottom w:val="none" w:sz="0" w:space="0" w:color="auto"/>
            <w:right w:val="none" w:sz="0" w:space="0" w:color="auto"/>
          </w:divBdr>
        </w:div>
      </w:divsChild>
    </w:div>
    <w:div w:id="1519199458">
      <w:bodyDiv w:val="1"/>
      <w:marLeft w:val="0"/>
      <w:marRight w:val="0"/>
      <w:marTop w:val="0"/>
      <w:marBottom w:val="0"/>
      <w:divBdr>
        <w:top w:val="none" w:sz="0" w:space="0" w:color="auto"/>
        <w:left w:val="none" w:sz="0" w:space="0" w:color="auto"/>
        <w:bottom w:val="none" w:sz="0" w:space="0" w:color="auto"/>
        <w:right w:val="none" w:sz="0" w:space="0" w:color="auto"/>
      </w:divBdr>
      <w:divsChild>
        <w:div w:id="1327594785">
          <w:marLeft w:val="0"/>
          <w:marRight w:val="0"/>
          <w:marTop w:val="0"/>
          <w:marBottom w:val="150"/>
          <w:divBdr>
            <w:top w:val="none" w:sz="0" w:space="0" w:color="auto"/>
            <w:left w:val="none" w:sz="0" w:space="0" w:color="auto"/>
            <w:bottom w:val="none" w:sz="0" w:space="0" w:color="auto"/>
            <w:right w:val="none" w:sz="0" w:space="0" w:color="auto"/>
          </w:divBdr>
        </w:div>
        <w:div w:id="9532506">
          <w:marLeft w:val="0"/>
          <w:marRight w:val="0"/>
          <w:marTop w:val="0"/>
          <w:marBottom w:val="75"/>
          <w:divBdr>
            <w:top w:val="none" w:sz="0" w:space="0" w:color="auto"/>
            <w:left w:val="none" w:sz="0" w:space="0" w:color="auto"/>
            <w:bottom w:val="none" w:sz="0" w:space="0" w:color="auto"/>
            <w:right w:val="none" w:sz="0" w:space="0" w:color="auto"/>
          </w:divBdr>
        </w:div>
      </w:divsChild>
    </w:div>
    <w:div w:id="1710643559">
      <w:bodyDiv w:val="1"/>
      <w:marLeft w:val="0"/>
      <w:marRight w:val="0"/>
      <w:marTop w:val="0"/>
      <w:marBottom w:val="0"/>
      <w:divBdr>
        <w:top w:val="none" w:sz="0" w:space="0" w:color="auto"/>
        <w:left w:val="none" w:sz="0" w:space="0" w:color="auto"/>
        <w:bottom w:val="none" w:sz="0" w:space="0" w:color="auto"/>
        <w:right w:val="none" w:sz="0" w:space="0" w:color="auto"/>
      </w:divBdr>
      <w:divsChild>
        <w:div w:id="1022828642">
          <w:marLeft w:val="0"/>
          <w:marRight w:val="0"/>
          <w:marTop w:val="0"/>
          <w:marBottom w:val="150"/>
          <w:divBdr>
            <w:top w:val="none" w:sz="0" w:space="0" w:color="auto"/>
            <w:left w:val="none" w:sz="0" w:space="0" w:color="auto"/>
            <w:bottom w:val="none" w:sz="0" w:space="0" w:color="auto"/>
            <w:right w:val="none" w:sz="0" w:space="0" w:color="auto"/>
          </w:divBdr>
        </w:div>
        <w:div w:id="1444811663">
          <w:marLeft w:val="0"/>
          <w:marRight w:val="0"/>
          <w:marTop w:val="0"/>
          <w:marBottom w:val="75"/>
          <w:divBdr>
            <w:top w:val="none" w:sz="0" w:space="0" w:color="auto"/>
            <w:left w:val="none" w:sz="0" w:space="0" w:color="auto"/>
            <w:bottom w:val="none" w:sz="0" w:space="0" w:color="auto"/>
            <w:right w:val="none" w:sz="0" w:space="0" w:color="auto"/>
          </w:divBdr>
        </w:div>
      </w:divsChild>
    </w:div>
    <w:div w:id="1816945635">
      <w:bodyDiv w:val="1"/>
      <w:marLeft w:val="0"/>
      <w:marRight w:val="0"/>
      <w:marTop w:val="0"/>
      <w:marBottom w:val="0"/>
      <w:divBdr>
        <w:top w:val="none" w:sz="0" w:space="0" w:color="auto"/>
        <w:left w:val="none" w:sz="0" w:space="0" w:color="auto"/>
        <w:bottom w:val="none" w:sz="0" w:space="0" w:color="auto"/>
        <w:right w:val="none" w:sz="0" w:space="0" w:color="auto"/>
      </w:divBdr>
      <w:divsChild>
        <w:div w:id="1418287670">
          <w:marLeft w:val="0"/>
          <w:marRight w:val="0"/>
          <w:marTop w:val="0"/>
          <w:marBottom w:val="150"/>
          <w:divBdr>
            <w:top w:val="none" w:sz="0" w:space="0" w:color="auto"/>
            <w:left w:val="none" w:sz="0" w:space="0" w:color="auto"/>
            <w:bottom w:val="none" w:sz="0" w:space="0" w:color="auto"/>
            <w:right w:val="none" w:sz="0" w:space="0" w:color="auto"/>
          </w:divBdr>
        </w:div>
        <w:div w:id="1819879102">
          <w:marLeft w:val="0"/>
          <w:marRight w:val="0"/>
          <w:marTop w:val="0"/>
          <w:marBottom w:val="75"/>
          <w:divBdr>
            <w:top w:val="none" w:sz="0" w:space="0" w:color="auto"/>
            <w:left w:val="none" w:sz="0" w:space="0" w:color="auto"/>
            <w:bottom w:val="none" w:sz="0" w:space="0" w:color="auto"/>
            <w:right w:val="none" w:sz="0" w:space="0" w:color="auto"/>
          </w:divBdr>
        </w:div>
      </w:divsChild>
    </w:div>
    <w:div w:id="1829444927">
      <w:bodyDiv w:val="1"/>
      <w:marLeft w:val="0"/>
      <w:marRight w:val="0"/>
      <w:marTop w:val="0"/>
      <w:marBottom w:val="0"/>
      <w:divBdr>
        <w:top w:val="none" w:sz="0" w:space="0" w:color="auto"/>
        <w:left w:val="none" w:sz="0" w:space="0" w:color="auto"/>
        <w:bottom w:val="none" w:sz="0" w:space="0" w:color="auto"/>
        <w:right w:val="none" w:sz="0" w:space="0" w:color="auto"/>
      </w:divBdr>
      <w:divsChild>
        <w:div w:id="809400144">
          <w:marLeft w:val="0"/>
          <w:marRight w:val="0"/>
          <w:marTop w:val="0"/>
          <w:marBottom w:val="150"/>
          <w:divBdr>
            <w:top w:val="none" w:sz="0" w:space="0" w:color="auto"/>
            <w:left w:val="none" w:sz="0" w:space="0" w:color="auto"/>
            <w:bottom w:val="none" w:sz="0" w:space="0" w:color="auto"/>
            <w:right w:val="none" w:sz="0" w:space="0" w:color="auto"/>
          </w:divBdr>
        </w:div>
        <w:div w:id="1861045346">
          <w:marLeft w:val="0"/>
          <w:marRight w:val="0"/>
          <w:marTop w:val="0"/>
          <w:marBottom w:val="75"/>
          <w:divBdr>
            <w:top w:val="none" w:sz="0" w:space="0" w:color="auto"/>
            <w:left w:val="none" w:sz="0" w:space="0" w:color="auto"/>
            <w:bottom w:val="none" w:sz="0" w:space="0" w:color="auto"/>
            <w:right w:val="none" w:sz="0" w:space="0" w:color="auto"/>
          </w:divBdr>
        </w:div>
      </w:divsChild>
    </w:div>
    <w:div w:id="1847399908">
      <w:bodyDiv w:val="1"/>
      <w:marLeft w:val="0"/>
      <w:marRight w:val="0"/>
      <w:marTop w:val="0"/>
      <w:marBottom w:val="0"/>
      <w:divBdr>
        <w:top w:val="none" w:sz="0" w:space="0" w:color="auto"/>
        <w:left w:val="none" w:sz="0" w:space="0" w:color="auto"/>
        <w:bottom w:val="none" w:sz="0" w:space="0" w:color="auto"/>
        <w:right w:val="none" w:sz="0" w:space="0" w:color="auto"/>
      </w:divBdr>
      <w:divsChild>
        <w:div w:id="2040081242">
          <w:marLeft w:val="0"/>
          <w:marRight w:val="0"/>
          <w:marTop w:val="0"/>
          <w:marBottom w:val="150"/>
          <w:divBdr>
            <w:top w:val="none" w:sz="0" w:space="0" w:color="auto"/>
            <w:left w:val="none" w:sz="0" w:space="0" w:color="auto"/>
            <w:bottom w:val="none" w:sz="0" w:space="0" w:color="auto"/>
            <w:right w:val="none" w:sz="0" w:space="0" w:color="auto"/>
          </w:divBdr>
        </w:div>
        <w:div w:id="584270368">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 w:id="2117020590">
      <w:bodyDiv w:val="1"/>
      <w:marLeft w:val="0"/>
      <w:marRight w:val="0"/>
      <w:marTop w:val="0"/>
      <w:marBottom w:val="0"/>
      <w:divBdr>
        <w:top w:val="none" w:sz="0" w:space="0" w:color="auto"/>
        <w:left w:val="none" w:sz="0" w:space="0" w:color="auto"/>
        <w:bottom w:val="none" w:sz="0" w:space="0" w:color="auto"/>
        <w:right w:val="none" w:sz="0" w:space="0" w:color="auto"/>
      </w:divBdr>
      <w:divsChild>
        <w:div w:id="1949317167">
          <w:marLeft w:val="0"/>
          <w:marRight w:val="0"/>
          <w:marTop w:val="0"/>
          <w:marBottom w:val="150"/>
          <w:divBdr>
            <w:top w:val="none" w:sz="0" w:space="0" w:color="auto"/>
            <w:left w:val="none" w:sz="0" w:space="0" w:color="auto"/>
            <w:bottom w:val="none" w:sz="0" w:space="0" w:color="auto"/>
            <w:right w:val="none" w:sz="0" w:space="0" w:color="auto"/>
          </w:divBdr>
        </w:div>
        <w:div w:id="175743885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2016-02-18T13:03:00Z</dcterms:created>
  <dcterms:modified xsi:type="dcterms:W3CDTF">2016-02-18T13:03:00Z</dcterms:modified>
</cp:coreProperties>
</file>