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0E" w:rsidRPr="000B100E" w:rsidRDefault="000B100E" w:rsidP="000B100E">
      <w:pPr>
        <w:spacing w:after="0" w:line="240" w:lineRule="auto"/>
        <w:jc w:val="center"/>
        <w:rPr>
          <w:rFonts w:ascii="Times New Roman" w:eastAsia="Times New Roman" w:hAnsi="Times New Roman" w:cs="Times New Roman"/>
          <w:b/>
          <w:bCs/>
          <w:sz w:val="25"/>
          <w:szCs w:val="25"/>
        </w:rPr>
      </w:pPr>
      <w:r w:rsidRPr="000B100E">
        <w:rPr>
          <w:rFonts w:ascii="Times New Roman" w:eastAsia="Times New Roman" w:hAnsi="Times New Roman" w:cs="Times New Roman"/>
          <w:b/>
          <w:bCs/>
          <w:sz w:val="25"/>
          <w:szCs w:val="25"/>
        </w:rPr>
        <w:t>SUPREME COURT OF INDIA</w:t>
      </w:r>
    </w:p>
    <w:p w:rsidR="000B100E" w:rsidRPr="000B100E" w:rsidRDefault="000B100E" w:rsidP="000B100E">
      <w:pPr>
        <w:spacing w:after="0" w:line="240" w:lineRule="auto"/>
        <w:jc w:val="center"/>
        <w:rPr>
          <w:rFonts w:ascii="Times New Roman" w:eastAsia="Times New Roman" w:hAnsi="Times New Roman" w:cs="Times New Roman"/>
          <w:bCs/>
          <w:sz w:val="25"/>
          <w:szCs w:val="25"/>
        </w:rPr>
      </w:pPr>
    </w:p>
    <w:p w:rsidR="000B100E" w:rsidRDefault="000B100E" w:rsidP="000B10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Vinod Biharilal Narang</w:t>
      </w:r>
    </w:p>
    <w:p w:rsidR="000B100E" w:rsidRDefault="000B100E" w:rsidP="000B100E">
      <w:pPr>
        <w:spacing w:after="0" w:line="240" w:lineRule="auto"/>
        <w:jc w:val="center"/>
        <w:rPr>
          <w:rFonts w:ascii="Times New Roman" w:eastAsia="Times New Roman" w:hAnsi="Times New Roman" w:cs="Times New Roman"/>
          <w:bCs/>
          <w:sz w:val="25"/>
          <w:szCs w:val="25"/>
        </w:rPr>
      </w:pPr>
    </w:p>
    <w:p w:rsidR="000B100E" w:rsidRDefault="000B100E" w:rsidP="000B10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B100E" w:rsidRDefault="000B100E" w:rsidP="000B100E">
      <w:pPr>
        <w:spacing w:after="0" w:line="240" w:lineRule="auto"/>
        <w:jc w:val="center"/>
        <w:rPr>
          <w:rFonts w:ascii="Times New Roman" w:eastAsia="Times New Roman" w:hAnsi="Times New Roman" w:cs="Times New Roman"/>
          <w:bCs/>
          <w:sz w:val="25"/>
          <w:szCs w:val="25"/>
        </w:rPr>
      </w:pPr>
    </w:p>
    <w:p w:rsidR="000B100E" w:rsidRDefault="000B100E" w:rsidP="000B10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0B100E">
        <w:rPr>
          <w:rFonts w:ascii="Times New Roman" w:eastAsia="Times New Roman" w:hAnsi="Times New Roman" w:cs="Times New Roman"/>
          <w:bCs/>
          <w:sz w:val="25"/>
          <w:szCs w:val="25"/>
        </w:rPr>
        <w:t>f Maharashtra &amp; Ors</w:t>
      </w:r>
      <w:r>
        <w:rPr>
          <w:rFonts w:ascii="Times New Roman" w:eastAsia="Times New Roman" w:hAnsi="Times New Roman" w:cs="Times New Roman"/>
          <w:bCs/>
          <w:sz w:val="25"/>
          <w:szCs w:val="25"/>
        </w:rPr>
        <w:t>.</w:t>
      </w:r>
    </w:p>
    <w:p w:rsidR="000B100E" w:rsidRDefault="000B100E" w:rsidP="000B100E">
      <w:pPr>
        <w:spacing w:after="0" w:line="240" w:lineRule="auto"/>
        <w:jc w:val="center"/>
        <w:rPr>
          <w:rFonts w:ascii="Times New Roman" w:eastAsia="Times New Roman" w:hAnsi="Times New Roman" w:cs="Times New Roman"/>
          <w:bCs/>
          <w:sz w:val="25"/>
          <w:szCs w:val="25"/>
        </w:rPr>
      </w:pPr>
    </w:p>
    <w:p w:rsidR="000B100E" w:rsidRDefault="000B100E" w:rsidP="000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C.A.No.2399 of</w:t>
      </w:r>
      <w:r w:rsidRPr="000B100E">
        <w:rPr>
          <w:rFonts w:ascii="Times New Roman" w:eastAsia="Times New Roman" w:hAnsi="Times New Roman" w:cs="Times New Roman"/>
          <w:sz w:val="25"/>
          <w:szCs w:val="25"/>
        </w:rPr>
        <w:t xml:space="preserve"> 2008</w:t>
      </w:r>
    </w:p>
    <w:p w:rsidR="000B100E" w:rsidRPr="000B100E" w:rsidRDefault="000B100E" w:rsidP="000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B100E" w:rsidRDefault="000B100E" w:rsidP="000B10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(S.B.Sinha and </w:t>
      </w:r>
      <w:r w:rsidRPr="000B100E">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0B100E" w:rsidRDefault="000B100E" w:rsidP="000B100E">
      <w:pPr>
        <w:spacing w:after="0" w:line="240" w:lineRule="auto"/>
        <w:jc w:val="center"/>
        <w:rPr>
          <w:rFonts w:ascii="Times New Roman" w:eastAsia="Times New Roman" w:hAnsi="Times New Roman" w:cs="Times New Roman"/>
          <w:bCs/>
          <w:sz w:val="25"/>
          <w:szCs w:val="25"/>
        </w:rPr>
      </w:pPr>
    </w:p>
    <w:p w:rsidR="000B100E" w:rsidRDefault="000B100E" w:rsidP="000B10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31.03.</w:t>
      </w:r>
      <w:r w:rsidRPr="000B100E">
        <w:rPr>
          <w:rFonts w:ascii="Times New Roman" w:eastAsia="Times New Roman" w:hAnsi="Times New Roman" w:cs="Times New Roman"/>
          <w:bCs/>
          <w:sz w:val="25"/>
          <w:szCs w:val="25"/>
        </w:rPr>
        <w:t>2008</w:t>
      </w:r>
    </w:p>
    <w:p w:rsidR="000B100E" w:rsidRPr="000B100E" w:rsidRDefault="000B100E" w:rsidP="000B100E">
      <w:pPr>
        <w:spacing w:after="0" w:line="240" w:lineRule="auto"/>
        <w:jc w:val="center"/>
        <w:rPr>
          <w:rFonts w:ascii="Times New Roman" w:eastAsia="Times New Roman" w:hAnsi="Times New Roman" w:cs="Times New Roman"/>
          <w:bCs/>
          <w:sz w:val="25"/>
          <w:szCs w:val="25"/>
        </w:rPr>
      </w:pPr>
    </w:p>
    <w:p w:rsidR="000B100E" w:rsidRDefault="000B100E" w:rsidP="000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B100E">
        <w:rPr>
          <w:rFonts w:ascii="Times New Roman" w:eastAsia="Times New Roman" w:hAnsi="Times New Roman" w:cs="Times New Roman"/>
          <w:b/>
          <w:sz w:val="25"/>
          <w:szCs w:val="25"/>
        </w:rPr>
        <w:t>ORDER</w:t>
      </w:r>
    </w:p>
    <w:p w:rsidR="000B100E" w:rsidRPr="000B100E" w:rsidRDefault="000B100E" w:rsidP="000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B100E" w:rsidRDefault="000B100E" w:rsidP="000B100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B100E">
        <w:rPr>
          <w:rFonts w:ascii="Times New Roman" w:eastAsia="Times New Roman" w:hAnsi="Times New Roman" w:cs="Times New Roman"/>
          <w:sz w:val="25"/>
          <w:szCs w:val="25"/>
        </w:rPr>
        <w:t>Leave granted.</w:t>
      </w:r>
    </w:p>
    <w:p w:rsidR="000B100E" w:rsidRPr="000B100E" w:rsidRDefault="000B100E" w:rsidP="000B100E">
      <w:pPr>
        <w:spacing w:after="0" w:line="240" w:lineRule="auto"/>
        <w:jc w:val="both"/>
        <w:rPr>
          <w:rFonts w:ascii="Times New Roman" w:eastAsia="Times New Roman" w:hAnsi="Times New Roman" w:cs="Times New Roman"/>
          <w:sz w:val="25"/>
          <w:szCs w:val="25"/>
        </w:rPr>
      </w:pPr>
    </w:p>
    <w:p w:rsidR="000B100E" w:rsidRDefault="000B100E" w:rsidP="000B100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0B100E">
        <w:rPr>
          <w:rFonts w:ascii="Times New Roman" w:eastAsia="Times New Roman" w:hAnsi="Times New Roman" w:cs="Times New Roman"/>
          <w:sz w:val="25"/>
          <w:szCs w:val="25"/>
        </w:rPr>
        <w:t>Having heard the learned counsel for the parties we are of the opinion that the writ appeal filed by the respondents before the High Court should not have been entertained, the writ petition having been filed under </w:t>
      </w:r>
      <w:hyperlink r:id="rId6" w:history="1">
        <w:r w:rsidRPr="000B100E">
          <w:rPr>
            <w:rFonts w:ascii="Times New Roman" w:eastAsia="Times New Roman" w:hAnsi="Times New Roman" w:cs="Times New Roman"/>
            <w:sz w:val="25"/>
            <w:szCs w:val="25"/>
          </w:rPr>
          <w:t>Article 227</w:t>
        </w:r>
      </w:hyperlink>
      <w:r w:rsidRPr="000B100E">
        <w:rPr>
          <w:rFonts w:ascii="Times New Roman" w:eastAsia="Times New Roman" w:hAnsi="Times New Roman" w:cs="Times New Roman"/>
          <w:sz w:val="25"/>
          <w:szCs w:val="25"/>
        </w:rPr>
        <w:t> of the Constitution.</w:t>
      </w:r>
    </w:p>
    <w:p w:rsidR="000B100E" w:rsidRPr="000B100E" w:rsidRDefault="000B100E" w:rsidP="000B100E">
      <w:pPr>
        <w:spacing w:after="0" w:line="240" w:lineRule="auto"/>
        <w:jc w:val="both"/>
        <w:rPr>
          <w:rFonts w:ascii="Times New Roman" w:eastAsia="Times New Roman" w:hAnsi="Times New Roman" w:cs="Times New Roman"/>
          <w:sz w:val="25"/>
          <w:szCs w:val="25"/>
        </w:rPr>
      </w:pPr>
    </w:p>
    <w:p w:rsidR="000B100E" w:rsidRDefault="000B100E" w:rsidP="000B100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0B100E">
        <w:rPr>
          <w:rFonts w:ascii="Times New Roman" w:eastAsia="Times New Roman" w:hAnsi="Times New Roman" w:cs="Times New Roman"/>
          <w:sz w:val="25"/>
          <w:szCs w:val="25"/>
        </w:rPr>
        <w:t>The impugned judgment being wholly without jurisdiction is a nullity and it is set aside accordingly. The matter is remitted to the learned Single Judge of the High Court for consideration thereof afresh. All contentions of the parties shall, however, remain open before the Single Judge. The learned Single Judge is requested to consider the desirability of expediting the hearing of the writ petition. </w:t>
      </w:r>
    </w:p>
    <w:p w:rsidR="000B100E" w:rsidRPr="000B100E" w:rsidRDefault="000B100E" w:rsidP="000B100E">
      <w:pPr>
        <w:spacing w:after="0" w:line="240" w:lineRule="auto"/>
        <w:jc w:val="both"/>
        <w:rPr>
          <w:rFonts w:ascii="Times New Roman" w:eastAsia="Times New Roman" w:hAnsi="Times New Roman" w:cs="Times New Roman"/>
          <w:sz w:val="25"/>
          <w:szCs w:val="25"/>
        </w:rPr>
      </w:pPr>
      <w:r w:rsidRPr="000B100E">
        <w:rPr>
          <w:rFonts w:ascii="Times New Roman" w:eastAsia="Times New Roman" w:hAnsi="Times New Roman" w:cs="Times New Roman"/>
          <w:sz w:val="25"/>
          <w:szCs w:val="25"/>
        </w:rPr>
        <w:br w:type="page"/>
      </w:r>
      <w:r w:rsidRPr="000B100E">
        <w:rPr>
          <w:rFonts w:ascii="Times New Roman" w:eastAsia="Times New Roman" w:hAnsi="Times New Roman" w:cs="Times New Roman"/>
          <w:sz w:val="25"/>
          <w:szCs w:val="25"/>
        </w:rPr>
        <w:lastRenderedPageBreak/>
        <w:t xml:space="preserve"> The appeal is disposed of with the aforementioned direction.</w:t>
      </w:r>
    </w:p>
    <w:p w:rsidR="000B100E" w:rsidRPr="000B100E" w:rsidRDefault="000B100E" w:rsidP="000B100E">
      <w:pPr>
        <w:spacing w:after="0" w:line="240" w:lineRule="auto"/>
        <w:jc w:val="both"/>
        <w:rPr>
          <w:rFonts w:ascii="Times New Roman" w:eastAsia="Times New Roman" w:hAnsi="Times New Roman" w:cs="Times New Roman"/>
          <w:sz w:val="25"/>
          <w:szCs w:val="25"/>
        </w:rPr>
      </w:pPr>
      <w:r w:rsidRPr="000B100E">
        <w:rPr>
          <w:rFonts w:ascii="Times New Roman" w:eastAsia="Times New Roman" w:hAnsi="Times New Roman" w:cs="Times New Roman"/>
          <w:sz w:val="25"/>
          <w:szCs w:val="25"/>
        </w:rPr>
        <w:t>..........................J (S.B. SINHA) ..........................J (LOKESHWAR SINGH PANTA) NEW DELHI, MARCH 31, 2008.</w:t>
      </w:r>
    </w:p>
    <w:p w:rsidR="00030225" w:rsidRPr="000B100E" w:rsidRDefault="00030225" w:rsidP="000B100E">
      <w:pPr>
        <w:spacing w:after="0" w:line="240" w:lineRule="auto"/>
        <w:jc w:val="both"/>
        <w:rPr>
          <w:rFonts w:ascii="Times New Roman" w:hAnsi="Times New Roman" w:cs="Times New Roman"/>
          <w:sz w:val="25"/>
          <w:szCs w:val="25"/>
        </w:rPr>
      </w:pPr>
    </w:p>
    <w:sectPr w:rsidR="00030225" w:rsidRPr="000B100E" w:rsidSect="0003022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392" w:rsidRDefault="00C33392" w:rsidP="000B100E">
      <w:pPr>
        <w:spacing w:after="0" w:line="240" w:lineRule="auto"/>
      </w:pPr>
      <w:r>
        <w:separator/>
      </w:r>
    </w:p>
  </w:endnote>
  <w:endnote w:type="continuationSeparator" w:id="1">
    <w:p w:rsidR="00C33392" w:rsidRDefault="00C33392" w:rsidP="000B1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92560"/>
      <w:docPartObj>
        <w:docPartGallery w:val="Page Numbers (Bottom of Page)"/>
        <w:docPartUnique/>
      </w:docPartObj>
    </w:sdtPr>
    <w:sdtContent>
      <w:p w:rsidR="000B100E" w:rsidRPr="000B100E" w:rsidRDefault="000B100E">
        <w:pPr>
          <w:pStyle w:val="Footer"/>
          <w:jc w:val="center"/>
          <w:rPr>
            <w:rFonts w:ascii="Times New Roman" w:hAnsi="Times New Roman" w:cs="Times New Roman"/>
          </w:rPr>
        </w:pPr>
        <w:r w:rsidRPr="000B100E">
          <w:rPr>
            <w:rFonts w:ascii="Times New Roman" w:hAnsi="Times New Roman" w:cs="Times New Roman"/>
          </w:rPr>
          <w:t xml:space="preserve">                                                          </w:t>
        </w:r>
        <w:r w:rsidRPr="000B100E">
          <w:rPr>
            <w:rFonts w:ascii="Times New Roman" w:hAnsi="Times New Roman" w:cs="Times New Roman"/>
          </w:rPr>
          <w:fldChar w:fldCharType="begin"/>
        </w:r>
        <w:r w:rsidRPr="000B100E">
          <w:rPr>
            <w:rFonts w:ascii="Times New Roman" w:hAnsi="Times New Roman" w:cs="Times New Roman"/>
          </w:rPr>
          <w:instrText xml:space="preserve"> PAGE   \* MERGEFORMAT </w:instrText>
        </w:r>
        <w:r w:rsidRPr="000B100E">
          <w:rPr>
            <w:rFonts w:ascii="Times New Roman" w:hAnsi="Times New Roman" w:cs="Times New Roman"/>
          </w:rPr>
          <w:fldChar w:fldCharType="separate"/>
        </w:r>
        <w:r w:rsidR="00C33392">
          <w:rPr>
            <w:rFonts w:ascii="Times New Roman" w:hAnsi="Times New Roman" w:cs="Times New Roman"/>
            <w:noProof/>
          </w:rPr>
          <w:t>1</w:t>
        </w:r>
        <w:r w:rsidRPr="000B100E">
          <w:rPr>
            <w:rFonts w:ascii="Times New Roman" w:hAnsi="Times New Roman" w:cs="Times New Roman"/>
          </w:rPr>
          <w:fldChar w:fldCharType="end"/>
        </w:r>
        <w:r w:rsidRPr="000B100E">
          <w:rPr>
            <w:rFonts w:ascii="Times New Roman" w:hAnsi="Times New Roman" w:cs="Times New Roman"/>
          </w:rPr>
          <w:t xml:space="preserve">                                                                           SpotLaw</w:t>
        </w:r>
      </w:p>
    </w:sdtContent>
  </w:sdt>
  <w:p w:rsidR="000B100E" w:rsidRPr="000B100E" w:rsidRDefault="000B100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392" w:rsidRDefault="00C33392" w:rsidP="000B100E">
      <w:pPr>
        <w:spacing w:after="0" w:line="240" w:lineRule="auto"/>
      </w:pPr>
      <w:r>
        <w:separator/>
      </w:r>
    </w:p>
  </w:footnote>
  <w:footnote w:type="continuationSeparator" w:id="1">
    <w:p w:rsidR="00C33392" w:rsidRDefault="00C33392" w:rsidP="000B10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B100E"/>
    <w:rsid w:val="00030225"/>
    <w:rsid w:val="000B100E"/>
    <w:rsid w:val="00C33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100E"/>
    <w:rPr>
      <w:rFonts w:ascii="Courier New" w:eastAsia="Times New Roman" w:hAnsi="Courier New" w:cs="Courier New"/>
      <w:sz w:val="20"/>
      <w:szCs w:val="20"/>
    </w:rPr>
  </w:style>
  <w:style w:type="paragraph" w:styleId="NormalWeb">
    <w:name w:val="Normal (Web)"/>
    <w:basedOn w:val="Normal"/>
    <w:uiPriority w:val="99"/>
    <w:semiHidden/>
    <w:unhideWhenUsed/>
    <w:rsid w:val="000B10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100E"/>
  </w:style>
  <w:style w:type="character" w:styleId="Hyperlink">
    <w:name w:val="Hyperlink"/>
    <w:basedOn w:val="DefaultParagraphFont"/>
    <w:uiPriority w:val="99"/>
    <w:semiHidden/>
    <w:unhideWhenUsed/>
    <w:rsid w:val="000B100E"/>
    <w:rPr>
      <w:color w:val="0000FF"/>
      <w:u w:val="single"/>
    </w:rPr>
  </w:style>
  <w:style w:type="paragraph" w:styleId="ListParagraph">
    <w:name w:val="List Paragraph"/>
    <w:basedOn w:val="Normal"/>
    <w:uiPriority w:val="34"/>
    <w:qFormat/>
    <w:rsid w:val="000B100E"/>
    <w:pPr>
      <w:ind w:left="720"/>
      <w:contextualSpacing/>
    </w:pPr>
  </w:style>
  <w:style w:type="paragraph" w:styleId="Header">
    <w:name w:val="header"/>
    <w:basedOn w:val="Normal"/>
    <w:link w:val="HeaderChar"/>
    <w:uiPriority w:val="99"/>
    <w:semiHidden/>
    <w:unhideWhenUsed/>
    <w:rsid w:val="000B1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00E"/>
  </w:style>
  <w:style w:type="paragraph" w:styleId="Footer">
    <w:name w:val="footer"/>
    <w:basedOn w:val="Normal"/>
    <w:link w:val="FooterChar"/>
    <w:uiPriority w:val="99"/>
    <w:unhideWhenUsed/>
    <w:rsid w:val="000B1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00E"/>
  </w:style>
</w:styles>
</file>

<file path=word/webSettings.xml><?xml version="1.0" encoding="utf-8"?>
<w:webSettings xmlns:r="http://schemas.openxmlformats.org/officeDocument/2006/relationships" xmlns:w="http://schemas.openxmlformats.org/wordprocessingml/2006/main">
  <w:divs>
    <w:div w:id="667485041">
      <w:bodyDiv w:val="1"/>
      <w:marLeft w:val="0"/>
      <w:marRight w:val="0"/>
      <w:marTop w:val="0"/>
      <w:marBottom w:val="0"/>
      <w:divBdr>
        <w:top w:val="none" w:sz="0" w:space="0" w:color="auto"/>
        <w:left w:val="none" w:sz="0" w:space="0" w:color="auto"/>
        <w:bottom w:val="none" w:sz="0" w:space="0" w:color="auto"/>
        <w:right w:val="none" w:sz="0" w:space="0" w:color="auto"/>
      </w:divBdr>
      <w:divsChild>
        <w:div w:id="1471942955">
          <w:marLeft w:val="0"/>
          <w:marRight w:val="0"/>
          <w:marTop w:val="0"/>
          <w:marBottom w:val="150"/>
          <w:divBdr>
            <w:top w:val="none" w:sz="0" w:space="0" w:color="auto"/>
            <w:left w:val="none" w:sz="0" w:space="0" w:color="auto"/>
            <w:bottom w:val="none" w:sz="0" w:space="0" w:color="auto"/>
            <w:right w:val="none" w:sz="0" w:space="0" w:color="auto"/>
          </w:divBdr>
        </w:div>
        <w:div w:id="45056220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3311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2016-03-03T10:47:00Z</dcterms:created>
  <dcterms:modified xsi:type="dcterms:W3CDTF">2016-03-03T10:50:00Z</dcterms:modified>
</cp:coreProperties>
</file>