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94E" w:rsidRPr="002921BF" w:rsidRDefault="0063194E" w:rsidP="002921BF">
      <w:pPr>
        <w:spacing w:after="0" w:line="240" w:lineRule="auto"/>
        <w:jc w:val="center"/>
        <w:rPr>
          <w:rFonts w:ascii="Times New Roman" w:eastAsia="Times New Roman" w:hAnsi="Times New Roman" w:cs="Times New Roman"/>
          <w:sz w:val="25"/>
          <w:szCs w:val="25"/>
        </w:rPr>
      </w:pPr>
      <w:bookmarkStart w:id="0" w:name="_GoBack"/>
      <w:bookmarkEnd w:id="0"/>
      <w:r w:rsidRPr="002921BF">
        <w:rPr>
          <w:rFonts w:ascii="Times New Roman" w:eastAsia="Times New Roman" w:hAnsi="Times New Roman" w:cs="Times New Roman"/>
          <w:b/>
          <w:bCs/>
          <w:sz w:val="25"/>
          <w:szCs w:val="25"/>
        </w:rPr>
        <w:t>SUPREME COURT OF INDIA</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center"/>
        <w:rPr>
          <w:rFonts w:ascii="Times New Roman" w:eastAsia="Times New Roman" w:hAnsi="Times New Roman" w:cs="Times New Roman"/>
          <w:sz w:val="25"/>
          <w:szCs w:val="25"/>
        </w:rPr>
      </w:pPr>
      <w:proofErr w:type="spellStart"/>
      <w:r w:rsidRPr="002921BF">
        <w:rPr>
          <w:rFonts w:ascii="Times New Roman" w:eastAsia="Times New Roman" w:hAnsi="Times New Roman" w:cs="Times New Roman"/>
          <w:sz w:val="25"/>
          <w:szCs w:val="25"/>
        </w:rPr>
        <w:t>Sitaram</w:t>
      </w:r>
      <w:proofErr w:type="spellEnd"/>
      <w:r w:rsidRPr="002921BF">
        <w:rPr>
          <w:rFonts w:ascii="Times New Roman" w:eastAsia="Times New Roman" w:hAnsi="Times New Roman" w:cs="Times New Roman"/>
          <w:sz w:val="25"/>
          <w:szCs w:val="25"/>
        </w:rPr>
        <w:t xml:space="preserve"> Agarwal</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Vs</w:t>
      </w:r>
      <w:r w:rsidR="002921BF">
        <w:rPr>
          <w:rFonts w:ascii="Times New Roman" w:eastAsia="Times New Roman" w:hAnsi="Times New Roman" w:cs="Times New Roman"/>
          <w:sz w:val="25"/>
          <w:szCs w:val="25"/>
        </w:rPr>
        <w:t>.</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center"/>
        <w:rPr>
          <w:rFonts w:ascii="Times New Roman" w:eastAsia="Times New Roman" w:hAnsi="Times New Roman" w:cs="Times New Roman"/>
          <w:sz w:val="25"/>
          <w:szCs w:val="25"/>
        </w:rPr>
      </w:pPr>
      <w:proofErr w:type="spellStart"/>
      <w:r w:rsidRPr="002921BF">
        <w:rPr>
          <w:rFonts w:ascii="Times New Roman" w:eastAsia="Times New Roman" w:hAnsi="Times New Roman" w:cs="Times New Roman"/>
          <w:sz w:val="25"/>
          <w:szCs w:val="25"/>
        </w:rPr>
        <w:t>Subarata</w:t>
      </w:r>
      <w:proofErr w:type="spellEnd"/>
      <w:r w:rsidRPr="002921BF">
        <w:rPr>
          <w:rFonts w:ascii="Times New Roman" w:eastAsia="Times New Roman" w:hAnsi="Times New Roman" w:cs="Times New Roman"/>
          <w:sz w:val="25"/>
          <w:szCs w:val="25"/>
        </w:rPr>
        <w:t xml:space="preserve"> Chandra &amp; </w:t>
      </w:r>
      <w:proofErr w:type="spellStart"/>
      <w:r w:rsidRPr="002921BF">
        <w:rPr>
          <w:rFonts w:ascii="Times New Roman" w:eastAsia="Times New Roman" w:hAnsi="Times New Roman" w:cs="Times New Roman"/>
          <w:sz w:val="25"/>
          <w:szCs w:val="25"/>
        </w:rPr>
        <w:t>Damkrishna</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Dhara</w:t>
      </w:r>
      <w:proofErr w:type="spellEnd"/>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2921BF" w:rsidRDefault="002921BF" w:rsidP="002921B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3194E" w:rsidRPr="002921BF">
        <w:rPr>
          <w:rFonts w:ascii="Times New Roman" w:eastAsia="Times New Roman" w:hAnsi="Times New Roman" w:cs="Times New Roman"/>
          <w:sz w:val="25"/>
          <w:szCs w:val="25"/>
        </w:rPr>
        <w:t>3319 of 2008</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center"/>
        <w:rPr>
          <w:rFonts w:ascii="Times New Roman" w:eastAsia="Times New Roman" w:hAnsi="Times New Roman" w:cs="Times New Roman"/>
          <w:sz w:val="25"/>
          <w:szCs w:val="25"/>
        </w:rPr>
      </w:pPr>
      <w:proofErr w:type="gramStart"/>
      <w:r w:rsidRPr="002921BF">
        <w:rPr>
          <w:rFonts w:ascii="Times New Roman" w:eastAsia="Times New Roman" w:hAnsi="Times New Roman" w:cs="Times New Roman"/>
          <w:sz w:val="25"/>
          <w:szCs w:val="25"/>
        </w:rPr>
        <w:t xml:space="preserve">(S.B. Sinha and </w:t>
      </w:r>
      <w:proofErr w:type="spellStart"/>
      <w:r w:rsidRPr="002921BF">
        <w:rPr>
          <w:rFonts w:ascii="Times New Roman" w:eastAsia="Times New Roman" w:hAnsi="Times New Roman" w:cs="Times New Roman"/>
          <w:sz w:val="25"/>
          <w:szCs w:val="25"/>
        </w:rPr>
        <w:t>Lokeshwar</w:t>
      </w:r>
      <w:proofErr w:type="spellEnd"/>
      <w:r w:rsidRPr="002921BF">
        <w:rPr>
          <w:rFonts w:ascii="Times New Roman" w:eastAsia="Times New Roman" w:hAnsi="Times New Roman" w:cs="Times New Roman"/>
          <w:sz w:val="25"/>
          <w:szCs w:val="25"/>
        </w:rPr>
        <w:t xml:space="preserve"> Singh </w:t>
      </w:r>
      <w:proofErr w:type="spellStart"/>
      <w:r w:rsidRPr="002921BF">
        <w:rPr>
          <w:rFonts w:ascii="Times New Roman" w:eastAsia="Times New Roman" w:hAnsi="Times New Roman" w:cs="Times New Roman"/>
          <w:sz w:val="25"/>
          <w:szCs w:val="25"/>
        </w:rPr>
        <w:t>Panta</w:t>
      </w:r>
      <w:proofErr w:type="spellEnd"/>
      <w:r w:rsidR="002921BF">
        <w:rPr>
          <w:rFonts w:ascii="Times New Roman" w:eastAsia="Times New Roman" w:hAnsi="Times New Roman" w:cs="Times New Roman"/>
          <w:sz w:val="25"/>
          <w:szCs w:val="25"/>
        </w:rPr>
        <w:t xml:space="preserve"> JJ.</w:t>
      </w:r>
      <w:r w:rsidRPr="002921BF">
        <w:rPr>
          <w:rFonts w:ascii="Times New Roman" w:eastAsia="Times New Roman" w:hAnsi="Times New Roman" w:cs="Times New Roman"/>
          <w:sz w:val="25"/>
          <w:szCs w:val="25"/>
        </w:rPr>
        <w:t>)</w:t>
      </w:r>
      <w:proofErr w:type="gramEnd"/>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2921BF" w:rsidP="002921B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63194E" w:rsidRPr="002921BF">
        <w:rPr>
          <w:rFonts w:ascii="Times New Roman" w:eastAsia="Times New Roman" w:hAnsi="Times New Roman" w:cs="Times New Roman"/>
          <w:sz w:val="25"/>
          <w:szCs w:val="25"/>
        </w:rPr>
        <w:t>6</w:t>
      </w:r>
      <w:r>
        <w:rPr>
          <w:rFonts w:ascii="Times New Roman" w:eastAsia="Times New Roman" w:hAnsi="Times New Roman" w:cs="Times New Roman"/>
          <w:sz w:val="25"/>
          <w:szCs w:val="25"/>
        </w:rPr>
        <w:t>.</w:t>
      </w:r>
      <w:r w:rsidR="0063194E" w:rsidRPr="002921BF">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63194E" w:rsidRPr="002921BF">
        <w:rPr>
          <w:rFonts w:ascii="Times New Roman" w:eastAsia="Times New Roman" w:hAnsi="Times New Roman" w:cs="Times New Roman"/>
          <w:sz w:val="25"/>
          <w:szCs w:val="25"/>
        </w:rPr>
        <w:t>2008</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b/>
          <w:bCs/>
          <w:sz w:val="25"/>
          <w:szCs w:val="25"/>
        </w:rPr>
        <w:t> </w:t>
      </w:r>
    </w:p>
    <w:p w:rsidR="0063194E" w:rsidRPr="002921BF" w:rsidRDefault="0063194E" w:rsidP="002921BF">
      <w:pPr>
        <w:spacing w:after="0" w:line="240" w:lineRule="auto"/>
        <w:jc w:val="center"/>
        <w:rPr>
          <w:rFonts w:ascii="Times New Roman" w:eastAsia="Times New Roman" w:hAnsi="Times New Roman" w:cs="Times New Roman"/>
          <w:sz w:val="25"/>
          <w:szCs w:val="25"/>
        </w:rPr>
      </w:pPr>
      <w:r w:rsidRPr="002921BF">
        <w:rPr>
          <w:rFonts w:ascii="Times New Roman" w:eastAsia="Times New Roman" w:hAnsi="Times New Roman" w:cs="Times New Roman"/>
          <w:b/>
          <w:bCs/>
          <w:sz w:val="25"/>
          <w:szCs w:val="25"/>
        </w:rPr>
        <w:t>JUDGMENT</w:t>
      </w:r>
    </w:p>
    <w:p w:rsidR="0063194E" w:rsidRPr="002921BF" w:rsidRDefault="0063194E" w:rsidP="002921BF">
      <w:pPr>
        <w:spacing w:after="0" w:line="240" w:lineRule="auto"/>
        <w:rPr>
          <w:rFonts w:ascii="Times New Roman" w:eastAsia="Times New Roman" w:hAnsi="Times New Roman" w:cs="Times New Roman"/>
          <w:sz w:val="25"/>
          <w:szCs w:val="25"/>
        </w:rPr>
      </w:pPr>
      <w:r w:rsidRPr="002921BF">
        <w:rPr>
          <w:rFonts w:ascii="Times New Roman" w:eastAsia="Times New Roman" w:hAnsi="Times New Roman" w:cs="Times New Roman"/>
          <w:b/>
          <w:bCs/>
          <w:sz w:val="25"/>
          <w:szCs w:val="25"/>
        </w:rPr>
        <w:t> </w:t>
      </w:r>
    </w:p>
    <w:p w:rsidR="0063194E" w:rsidRPr="002921BF" w:rsidRDefault="0063194E" w:rsidP="002921BF">
      <w:pPr>
        <w:spacing w:after="0" w:line="240" w:lineRule="auto"/>
        <w:rPr>
          <w:rFonts w:ascii="Times New Roman" w:eastAsia="Times New Roman" w:hAnsi="Times New Roman" w:cs="Times New Roman"/>
          <w:sz w:val="25"/>
          <w:szCs w:val="25"/>
        </w:rPr>
      </w:pPr>
      <w:r w:rsidRPr="002921BF">
        <w:rPr>
          <w:rFonts w:ascii="Times New Roman" w:eastAsia="Times New Roman" w:hAnsi="Times New Roman" w:cs="Times New Roman"/>
          <w:b/>
          <w:bCs/>
          <w:sz w:val="25"/>
          <w:szCs w:val="25"/>
        </w:rPr>
        <w:t xml:space="preserve">S.B. </w:t>
      </w:r>
      <w:r w:rsidR="002921BF" w:rsidRPr="002921BF">
        <w:rPr>
          <w:rFonts w:ascii="Times New Roman" w:eastAsia="Times New Roman" w:hAnsi="Times New Roman" w:cs="Times New Roman"/>
          <w:b/>
          <w:bCs/>
          <w:sz w:val="25"/>
          <w:szCs w:val="25"/>
        </w:rPr>
        <w:t>Sinha</w:t>
      </w:r>
      <w:r w:rsidRPr="002921BF">
        <w:rPr>
          <w:rFonts w:ascii="Times New Roman" w:eastAsia="Times New Roman" w:hAnsi="Times New Roman" w:cs="Times New Roman"/>
          <w:b/>
          <w:bCs/>
          <w:sz w:val="25"/>
          <w:szCs w:val="25"/>
        </w:rPr>
        <w:t>, J.</w:t>
      </w:r>
    </w:p>
    <w:p w:rsidR="0063194E" w:rsidRPr="002921BF" w:rsidRDefault="0063194E" w:rsidP="002921BF">
      <w:pPr>
        <w:spacing w:after="0" w:line="240" w:lineRule="auto"/>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1. Leave granted.</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2. This petition is directed against a judgment and order dated 16.2.2005 passed by a Division Bench of the Calcutta High Court whereby and </w:t>
      </w:r>
      <w:proofErr w:type="spellStart"/>
      <w:r w:rsidRPr="002921BF">
        <w:rPr>
          <w:rFonts w:ascii="Times New Roman" w:eastAsia="Times New Roman" w:hAnsi="Times New Roman" w:cs="Times New Roman"/>
          <w:sz w:val="25"/>
          <w:szCs w:val="25"/>
        </w:rPr>
        <w:t>whereunder</w:t>
      </w:r>
      <w:proofErr w:type="spellEnd"/>
      <w:r w:rsidRPr="002921BF">
        <w:rPr>
          <w:rFonts w:ascii="Times New Roman" w:eastAsia="Times New Roman" w:hAnsi="Times New Roman" w:cs="Times New Roman"/>
          <w:sz w:val="25"/>
          <w:szCs w:val="25"/>
        </w:rPr>
        <w:t xml:space="preserve"> the second appeal filed by the appellant herein from a judgment and order dated 30.7.2004 passed by the Additional District Judge, 3rd Court, Suri, </w:t>
      </w:r>
      <w:proofErr w:type="spellStart"/>
      <w:r w:rsidRPr="002921BF">
        <w:rPr>
          <w:rFonts w:ascii="Times New Roman" w:eastAsia="Times New Roman" w:hAnsi="Times New Roman" w:cs="Times New Roman"/>
          <w:sz w:val="25"/>
          <w:szCs w:val="25"/>
        </w:rPr>
        <w:t>Birbhum</w:t>
      </w:r>
      <w:proofErr w:type="spellEnd"/>
      <w:r w:rsidRPr="002921BF">
        <w:rPr>
          <w:rFonts w:ascii="Times New Roman" w:eastAsia="Times New Roman" w:hAnsi="Times New Roman" w:cs="Times New Roman"/>
          <w:sz w:val="25"/>
          <w:szCs w:val="25"/>
        </w:rPr>
        <w:t xml:space="preserve"> was dismissed.</w:t>
      </w:r>
    </w:p>
    <w:p w:rsidR="002921BF" w:rsidRDefault="002921BF" w:rsidP="002921BF">
      <w:pPr>
        <w:spacing w:after="0" w:line="240" w:lineRule="auto"/>
        <w:jc w:val="both"/>
        <w:rPr>
          <w:rFonts w:ascii="Times New Roman" w:eastAsia="Times New Roman" w:hAnsi="Times New Roman" w:cs="Times New Roman"/>
          <w:sz w:val="25"/>
          <w:szCs w:val="25"/>
        </w:rPr>
      </w:pP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3. Whether the property in question is a </w:t>
      </w:r>
      <w:proofErr w:type="spellStart"/>
      <w:r w:rsidRPr="002921BF">
        <w:rPr>
          <w:rFonts w:ascii="Times New Roman" w:eastAsia="Times New Roman" w:hAnsi="Times New Roman" w:cs="Times New Roman"/>
          <w:sz w:val="25"/>
          <w:szCs w:val="25"/>
        </w:rPr>
        <w:t>debuttor</w:t>
      </w:r>
      <w:proofErr w:type="spellEnd"/>
      <w:r w:rsidRPr="002921BF">
        <w:rPr>
          <w:rFonts w:ascii="Times New Roman" w:eastAsia="Times New Roman" w:hAnsi="Times New Roman" w:cs="Times New Roman"/>
          <w:sz w:val="25"/>
          <w:szCs w:val="25"/>
        </w:rPr>
        <w:t xml:space="preserve"> property is the issue involved herein.</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4. Indisputably, it belonged to </w:t>
      </w:r>
      <w:proofErr w:type="spellStart"/>
      <w:r w:rsidRPr="002921BF">
        <w:rPr>
          <w:rFonts w:ascii="Times New Roman" w:eastAsia="Times New Roman" w:hAnsi="Times New Roman" w:cs="Times New Roman"/>
          <w:sz w:val="25"/>
          <w:szCs w:val="25"/>
        </w:rPr>
        <w:t>Badal</w:t>
      </w:r>
      <w:proofErr w:type="spellEnd"/>
      <w:r w:rsidRPr="002921BF">
        <w:rPr>
          <w:rFonts w:ascii="Times New Roman" w:eastAsia="Times New Roman" w:hAnsi="Times New Roman" w:cs="Times New Roman"/>
          <w:sz w:val="25"/>
          <w:szCs w:val="25"/>
        </w:rPr>
        <w:t xml:space="preserve"> Das and </w:t>
      </w:r>
      <w:proofErr w:type="spellStart"/>
      <w:r w:rsidRPr="002921BF">
        <w:rPr>
          <w:rFonts w:ascii="Times New Roman" w:eastAsia="Times New Roman" w:hAnsi="Times New Roman" w:cs="Times New Roman"/>
          <w:sz w:val="25"/>
          <w:szCs w:val="25"/>
        </w:rPr>
        <w:t>Balaram</w:t>
      </w:r>
      <w:proofErr w:type="spellEnd"/>
      <w:r w:rsidRPr="002921BF">
        <w:rPr>
          <w:rFonts w:ascii="Times New Roman" w:eastAsia="Times New Roman" w:hAnsi="Times New Roman" w:cs="Times New Roman"/>
          <w:sz w:val="25"/>
          <w:szCs w:val="25"/>
        </w:rPr>
        <w:t xml:space="preserve"> Das. They, by reason of a registered deed of sale dated 3.5.1954 transferred their right, title and interest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one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He purchased the said property as a </w:t>
      </w:r>
      <w:proofErr w:type="spellStart"/>
      <w:r w:rsidRPr="002921BF">
        <w:rPr>
          <w:rFonts w:ascii="Times New Roman" w:eastAsia="Times New Roman" w:hAnsi="Times New Roman" w:cs="Times New Roman"/>
          <w:sz w:val="25"/>
          <w:szCs w:val="25"/>
        </w:rPr>
        <w:t>sebait</w:t>
      </w:r>
      <w:proofErr w:type="spellEnd"/>
      <w:r w:rsidRPr="002921BF">
        <w:rPr>
          <w:rFonts w:ascii="Times New Roman" w:eastAsia="Times New Roman" w:hAnsi="Times New Roman" w:cs="Times New Roman"/>
          <w:sz w:val="25"/>
          <w:szCs w:val="25"/>
        </w:rPr>
        <w:t xml:space="preserve"> of a deity Sri </w:t>
      </w:r>
      <w:proofErr w:type="spellStart"/>
      <w:r w:rsidRPr="002921BF">
        <w:rPr>
          <w:rFonts w:ascii="Times New Roman" w:eastAsia="Times New Roman" w:hAnsi="Times New Roman" w:cs="Times New Roman"/>
          <w:sz w:val="25"/>
          <w:szCs w:val="25"/>
        </w:rPr>
        <w:t>Sri</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Durgamata</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Thakurani</w:t>
      </w:r>
      <w:proofErr w:type="spellEnd"/>
      <w:r w:rsidRPr="002921BF">
        <w:rPr>
          <w:rFonts w:ascii="Times New Roman" w:eastAsia="Times New Roman" w:hAnsi="Times New Roman" w:cs="Times New Roman"/>
          <w:sz w:val="25"/>
          <w:szCs w:val="25"/>
        </w:rPr>
        <w:t xml:space="preserve">. The said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in turn sold 2.31 acres of land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the appellant No.2 and the remaining 22 cents of land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the appellant No.1 by two deeds of sale 14.5.1963.</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5. Second Appellant instituted a suit being Title Suit No.130 of 1964 in the court of </w:t>
      </w:r>
      <w:proofErr w:type="spellStart"/>
      <w:r w:rsidRPr="002921BF">
        <w:rPr>
          <w:rFonts w:ascii="Times New Roman" w:eastAsia="Times New Roman" w:hAnsi="Times New Roman" w:cs="Times New Roman"/>
          <w:sz w:val="25"/>
          <w:szCs w:val="25"/>
        </w:rPr>
        <w:t>Munsif</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Dubrajpur</w:t>
      </w:r>
      <w:proofErr w:type="spellEnd"/>
      <w:r w:rsidRPr="002921BF">
        <w:rPr>
          <w:rFonts w:ascii="Times New Roman" w:eastAsia="Times New Roman" w:hAnsi="Times New Roman" w:cs="Times New Roman"/>
          <w:sz w:val="25"/>
          <w:szCs w:val="25"/>
        </w:rPr>
        <w:t xml:space="preserve"> against the said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for a declaration that the suit property was not a </w:t>
      </w:r>
      <w:proofErr w:type="spellStart"/>
      <w:r w:rsidRPr="002921BF">
        <w:rPr>
          <w:rFonts w:ascii="Times New Roman" w:eastAsia="Times New Roman" w:hAnsi="Times New Roman" w:cs="Times New Roman"/>
          <w:sz w:val="25"/>
          <w:szCs w:val="25"/>
        </w:rPr>
        <w:t>debottar</w:t>
      </w:r>
      <w:proofErr w:type="spellEnd"/>
      <w:r w:rsidRPr="002921BF">
        <w:rPr>
          <w:rFonts w:ascii="Times New Roman" w:eastAsia="Times New Roman" w:hAnsi="Times New Roman" w:cs="Times New Roman"/>
          <w:sz w:val="25"/>
          <w:szCs w:val="25"/>
        </w:rPr>
        <w:t xml:space="preserve"> one. It was decreed ex parte in his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did not contest the suit.  Respondents herein, however, who were sons and daughters of the said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filed a suit contending that the property in question being a </w:t>
      </w:r>
      <w:proofErr w:type="spellStart"/>
      <w:r w:rsidRPr="002921BF">
        <w:rPr>
          <w:rFonts w:ascii="Times New Roman" w:eastAsia="Times New Roman" w:hAnsi="Times New Roman" w:cs="Times New Roman"/>
          <w:sz w:val="25"/>
          <w:szCs w:val="25"/>
        </w:rPr>
        <w:t>Debottar</w:t>
      </w:r>
      <w:proofErr w:type="spellEnd"/>
      <w:r w:rsidRPr="002921BF">
        <w:rPr>
          <w:rFonts w:ascii="Times New Roman" w:eastAsia="Times New Roman" w:hAnsi="Times New Roman" w:cs="Times New Roman"/>
          <w:sz w:val="25"/>
          <w:szCs w:val="25"/>
        </w:rPr>
        <w:t xml:space="preserve"> property,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could not have executed the said deeds of sale dated 14.5.1963.</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2921BF" w:rsidP="002921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3194E" w:rsidRPr="002921BF">
        <w:rPr>
          <w:rFonts w:ascii="Times New Roman" w:eastAsia="Times New Roman" w:hAnsi="Times New Roman" w:cs="Times New Roman"/>
          <w:sz w:val="25"/>
          <w:szCs w:val="25"/>
        </w:rPr>
        <w:t xml:space="preserve">The suit was dismissed by the Civil Judge (Junior Division), </w:t>
      </w:r>
      <w:proofErr w:type="spellStart"/>
      <w:r w:rsidR="0063194E" w:rsidRPr="002921BF">
        <w:rPr>
          <w:rFonts w:ascii="Times New Roman" w:eastAsia="Times New Roman" w:hAnsi="Times New Roman" w:cs="Times New Roman"/>
          <w:sz w:val="25"/>
          <w:szCs w:val="25"/>
        </w:rPr>
        <w:t>Dubrajpur</w:t>
      </w:r>
      <w:proofErr w:type="spellEnd"/>
      <w:r w:rsidR="0063194E" w:rsidRPr="002921BF">
        <w:rPr>
          <w:rFonts w:ascii="Times New Roman" w:eastAsia="Times New Roman" w:hAnsi="Times New Roman" w:cs="Times New Roman"/>
          <w:sz w:val="25"/>
          <w:szCs w:val="25"/>
        </w:rPr>
        <w:t xml:space="preserve"> holding that the property was purchased by Amar Chandra </w:t>
      </w:r>
      <w:proofErr w:type="spellStart"/>
      <w:r w:rsidR="0063194E" w:rsidRPr="002921BF">
        <w:rPr>
          <w:rFonts w:ascii="Times New Roman" w:eastAsia="Times New Roman" w:hAnsi="Times New Roman" w:cs="Times New Roman"/>
          <w:sz w:val="25"/>
          <w:szCs w:val="25"/>
        </w:rPr>
        <w:t>Dhara</w:t>
      </w:r>
      <w:proofErr w:type="spellEnd"/>
      <w:r w:rsidR="0063194E" w:rsidRPr="002921BF">
        <w:rPr>
          <w:rFonts w:ascii="Times New Roman" w:eastAsia="Times New Roman" w:hAnsi="Times New Roman" w:cs="Times New Roman"/>
          <w:sz w:val="25"/>
          <w:szCs w:val="25"/>
        </w:rPr>
        <w:t xml:space="preserve"> from his own funds and that plaintiffs have no locus standi to institute the suit as Amar Chandra </w:t>
      </w:r>
      <w:proofErr w:type="spellStart"/>
      <w:r w:rsidR="0063194E" w:rsidRPr="002921BF">
        <w:rPr>
          <w:rFonts w:ascii="Times New Roman" w:eastAsia="Times New Roman" w:hAnsi="Times New Roman" w:cs="Times New Roman"/>
          <w:sz w:val="25"/>
          <w:szCs w:val="25"/>
        </w:rPr>
        <w:t>Dhara</w:t>
      </w:r>
      <w:proofErr w:type="spellEnd"/>
      <w:r w:rsidR="0063194E" w:rsidRPr="002921BF">
        <w:rPr>
          <w:rFonts w:ascii="Times New Roman" w:eastAsia="Times New Roman" w:hAnsi="Times New Roman" w:cs="Times New Roman"/>
          <w:sz w:val="25"/>
          <w:szCs w:val="25"/>
        </w:rPr>
        <w:t xml:space="preserve"> was alive. </w:t>
      </w:r>
      <w:r w:rsidR="0063194E" w:rsidRPr="002921BF">
        <w:rPr>
          <w:rFonts w:ascii="Times New Roman" w:eastAsia="Times New Roman" w:hAnsi="Times New Roman" w:cs="Times New Roman"/>
          <w:sz w:val="25"/>
          <w:szCs w:val="25"/>
        </w:rPr>
        <w:lastRenderedPageBreak/>
        <w:t>It was opined that there exists a distinction between a deed of dedication and a deed of sale.</w:t>
      </w:r>
      <w:r>
        <w:rPr>
          <w:rFonts w:ascii="Times New Roman" w:eastAsia="Times New Roman" w:hAnsi="Times New Roman" w:cs="Times New Roman"/>
          <w:sz w:val="25"/>
          <w:szCs w:val="25"/>
        </w:rPr>
        <w:t>”</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6. Respondents herein preferred an appeal </w:t>
      </w:r>
      <w:proofErr w:type="spellStart"/>
      <w:r w:rsidRPr="002921BF">
        <w:rPr>
          <w:rFonts w:ascii="Times New Roman" w:eastAsia="Times New Roman" w:hAnsi="Times New Roman" w:cs="Times New Roman"/>
          <w:sz w:val="25"/>
          <w:szCs w:val="25"/>
        </w:rPr>
        <w:t>thereagainst</w:t>
      </w:r>
      <w:proofErr w:type="spellEnd"/>
      <w:r w:rsidRPr="002921BF">
        <w:rPr>
          <w:rFonts w:ascii="Times New Roman" w:eastAsia="Times New Roman" w:hAnsi="Times New Roman" w:cs="Times New Roman"/>
          <w:sz w:val="25"/>
          <w:szCs w:val="25"/>
        </w:rPr>
        <w:t>. By reason of a judgment and order dated 30.7.2003, the Additional District Judge, Suri,</w:t>
      </w:r>
      <w:proofErr w:type="gramStart"/>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Birbhum</w:t>
      </w:r>
      <w:proofErr w:type="spellEnd"/>
      <w:proofErr w:type="gramEnd"/>
      <w:r w:rsidRPr="002921BF">
        <w:rPr>
          <w:rFonts w:ascii="Times New Roman" w:eastAsia="Times New Roman" w:hAnsi="Times New Roman" w:cs="Times New Roman"/>
          <w:sz w:val="25"/>
          <w:szCs w:val="25"/>
        </w:rPr>
        <w:t xml:space="preserve"> allowed the said appeal opining that the said deed of sale dated 3.5.1954 was executed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the deity and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was merely a </w:t>
      </w:r>
      <w:proofErr w:type="spellStart"/>
      <w:r w:rsidRPr="002921BF">
        <w:rPr>
          <w:rFonts w:ascii="Times New Roman" w:eastAsia="Times New Roman" w:hAnsi="Times New Roman" w:cs="Times New Roman"/>
          <w:sz w:val="25"/>
          <w:szCs w:val="25"/>
        </w:rPr>
        <w:t>sebait</w:t>
      </w:r>
      <w:proofErr w:type="spellEnd"/>
      <w:r w:rsidRPr="002921BF">
        <w:rPr>
          <w:rFonts w:ascii="Times New Roman" w:eastAsia="Times New Roman" w:hAnsi="Times New Roman" w:cs="Times New Roman"/>
          <w:sz w:val="25"/>
          <w:szCs w:val="25"/>
        </w:rPr>
        <w:t xml:space="preserve">. The deity Sri </w:t>
      </w:r>
      <w:proofErr w:type="spellStart"/>
      <w:r w:rsidRPr="002921BF">
        <w:rPr>
          <w:rFonts w:ascii="Times New Roman" w:eastAsia="Times New Roman" w:hAnsi="Times New Roman" w:cs="Times New Roman"/>
          <w:sz w:val="25"/>
          <w:szCs w:val="25"/>
        </w:rPr>
        <w:t>Sri</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Durgamata</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Thakurani</w:t>
      </w:r>
      <w:proofErr w:type="spellEnd"/>
      <w:r w:rsidRPr="002921BF">
        <w:rPr>
          <w:rFonts w:ascii="Times New Roman" w:eastAsia="Times New Roman" w:hAnsi="Times New Roman" w:cs="Times New Roman"/>
          <w:sz w:val="25"/>
          <w:szCs w:val="25"/>
        </w:rPr>
        <w:t xml:space="preserve"> was in existence and in that view of the matter, the property was purchased in its name.</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7. The High Court, by reason of the impugned judgment dated 16.2.205, as noticed hereinbefore, dismissed the second appeal.</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8. Mr. </w:t>
      </w:r>
      <w:proofErr w:type="spellStart"/>
      <w:r w:rsidRPr="002921BF">
        <w:rPr>
          <w:rFonts w:ascii="Times New Roman" w:eastAsia="Times New Roman" w:hAnsi="Times New Roman" w:cs="Times New Roman"/>
          <w:sz w:val="25"/>
          <w:szCs w:val="25"/>
        </w:rPr>
        <w:t>Majumdar</w:t>
      </w:r>
      <w:proofErr w:type="spellEnd"/>
      <w:r w:rsidRPr="002921BF">
        <w:rPr>
          <w:rFonts w:ascii="Times New Roman" w:eastAsia="Times New Roman" w:hAnsi="Times New Roman" w:cs="Times New Roman"/>
          <w:sz w:val="25"/>
          <w:szCs w:val="25"/>
        </w:rPr>
        <w:t xml:space="preserve">, learned counsel, in support of the appeal, would submit that the High Court committed a serious error in passing the impugned judgment insofar as it failed to take into consideration that the learned District Judge wrongly opined that the said deed of sale dated 3.5.1954 was in effect and substance a </w:t>
      </w:r>
      <w:proofErr w:type="spellStart"/>
      <w:r w:rsidRPr="002921BF">
        <w:rPr>
          <w:rFonts w:ascii="Times New Roman" w:eastAsia="Times New Roman" w:hAnsi="Times New Roman" w:cs="Times New Roman"/>
          <w:sz w:val="25"/>
          <w:szCs w:val="25"/>
        </w:rPr>
        <w:t>Benami</w:t>
      </w:r>
      <w:proofErr w:type="spellEnd"/>
      <w:r w:rsidRPr="002921BF">
        <w:rPr>
          <w:rFonts w:ascii="Times New Roman" w:eastAsia="Times New Roman" w:hAnsi="Times New Roman" w:cs="Times New Roman"/>
          <w:sz w:val="25"/>
          <w:szCs w:val="25"/>
        </w:rPr>
        <w:t xml:space="preserve"> transaction although the </w:t>
      </w:r>
      <w:proofErr w:type="spellStart"/>
      <w:r w:rsidRPr="002921BF">
        <w:rPr>
          <w:rFonts w:ascii="Times New Roman" w:eastAsia="Times New Roman" w:hAnsi="Times New Roman" w:cs="Times New Roman"/>
          <w:sz w:val="25"/>
          <w:szCs w:val="25"/>
        </w:rPr>
        <w:t>Benami</w:t>
      </w:r>
      <w:proofErr w:type="spellEnd"/>
      <w:r w:rsidRPr="002921BF">
        <w:rPr>
          <w:rFonts w:ascii="Times New Roman" w:eastAsia="Times New Roman" w:hAnsi="Times New Roman" w:cs="Times New Roman"/>
          <w:sz w:val="25"/>
          <w:szCs w:val="25"/>
        </w:rPr>
        <w:t xml:space="preserve"> Transactions Prohibition Act had no application in relation thereto. It was urged that from a perusal of the deed of sale dated 3.5.1954, it would appear that the dedication was not complete and, thus, it was open to the said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to alienate the property, particularly when it was alienable in terms of the deed of sale itself.</w:t>
      </w:r>
    </w:p>
    <w:p w:rsidR="002921BF" w:rsidRDefault="002921BF" w:rsidP="002921BF">
      <w:pPr>
        <w:spacing w:after="0" w:line="240" w:lineRule="auto"/>
        <w:jc w:val="both"/>
        <w:rPr>
          <w:rFonts w:ascii="Times New Roman" w:eastAsia="Times New Roman" w:hAnsi="Times New Roman" w:cs="Times New Roman"/>
          <w:sz w:val="25"/>
          <w:szCs w:val="25"/>
        </w:rPr>
      </w:pP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9. Mr. Abhijit </w:t>
      </w:r>
      <w:proofErr w:type="spellStart"/>
      <w:r w:rsidRPr="002921BF">
        <w:rPr>
          <w:rFonts w:ascii="Times New Roman" w:eastAsia="Times New Roman" w:hAnsi="Times New Roman" w:cs="Times New Roman"/>
          <w:sz w:val="25"/>
          <w:szCs w:val="25"/>
        </w:rPr>
        <w:t>Sengupta</w:t>
      </w:r>
      <w:proofErr w:type="spellEnd"/>
      <w:r w:rsidRPr="002921BF">
        <w:rPr>
          <w:rFonts w:ascii="Times New Roman" w:eastAsia="Times New Roman" w:hAnsi="Times New Roman" w:cs="Times New Roman"/>
          <w:sz w:val="25"/>
          <w:szCs w:val="25"/>
        </w:rPr>
        <w:t>, learned counsel appearing on behalf of the respondent, on the other hand, would support the impugned judgment.</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10. The deed of sale was executed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Sri </w:t>
      </w:r>
      <w:proofErr w:type="spellStart"/>
      <w:r w:rsidRPr="002921BF">
        <w:rPr>
          <w:rFonts w:ascii="Times New Roman" w:eastAsia="Times New Roman" w:hAnsi="Times New Roman" w:cs="Times New Roman"/>
          <w:sz w:val="25"/>
          <w:szCs w:val="25"/>
        </w:rPr>
        <w:t>Sri</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Durgamata</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Thakurani</w:t>
      </w:r>
      <w:proofErr w:type="spellEnd"/>
      <w:r w:rsidRPr="002921BF">
        <w:rPr>
          <w:rFonts w:ascii="Times New Roman" w:eastAsia="Times New Roman" w:hAnsi="Times New Roman" w:cs="Times New Roman"/>
          <w:sz w:val="25"/>
          <w:szCs w:val="25"/>
        </w:rPr>
        <w:t xml:space="preserve"> through its </w:t>
      </w:r>
      <w:proofErr w:type="spellStart"/>
      <w:r w:rsidRPr="002921BF">
        <w:rPr>
          <w:rFonts w:ascii="Times New Roman" w:eastAsia="Times New Roman" w:hAnsi="Times New Roman" w:cs="Times New Roman"/>
          <w:sz w:val="25"/>
          <w:szCs w:val="25"/>
        </w:rPr>
        <w:t>sebait</w:t>
      </w:r>
      <w:proofErr w:type="spellEnd"/>
      <w:r w:rsidRPr="002921BF">
        <w:rPr>
          <w:rFonts w:ascii="Times New Roman" w:eastAsia="Times New Roman" w:hAnsi="Times New Roman" w:cs="Times New Roman"/>
          <w:sz w:val="25"/>
          <w:szCs w:val="25"/>
        </w:rPr>
        <w:t xml:space="preserve">. There is nothing in the said deed of sale to show that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intended to purchase the said property for his own benefit. The very fact that the deed of sale was executed not only in the name of deity but in the presence of other villagers clearly goes to show the intention of the said purchaser.</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11. Submission of the learned counsel that by reason of the said deed of sale, the vendee acquired the right to transfer the same which would indicate that the property was not a </w:t>
      </w:r>
      <w:proofErr w:type="spellStart"/>
      <w:r w:rsidRPr="002921BF">
        <w:rPr>
          <w:rFonts w:ascii="Times New Roman" w:eastAsia="Times New Roman" w:hAnsi="Times New Roman" w:cs="Times New Roman"/>
          <w:sz w:val="25"/>
          <w:szCs w:val="25"/>
        </w:rPr>
        <w:t>debottar</w:t>
      </w:r>
      <w:proofErr w:type="spellEnd"/>
      <w:r w:rsidRPr="002921BF">
        <w:rPr>
          <w:rFonts w:ascii="Times New Roman" w:eastAsia="Times New Roman" w:hAnsi="Times New Roman" w:cs="Times New Roman"/>
          <w:sz w:val="25"/>
          <w:szCs w:val="25"/>
        </w:rPr>
        <w:t xml:space="preserve"> property, in our opinion, is wholly misconceived. Such a power of alienation, in terms of the provisions of the Transfer of Property Act need not even be conferred; it is inherent. While executing a deed of sale what is essential is transfer of the interest of the vendor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the vendee. How the vendee shall deal with the property is not the concern of the vendor. If the vendee, for one reason or the other, cannot make any alienation of the property by reason of any provision of any statute or otherwise, such a restricted right cannot be overcome at the instance of what would be necessary for determination of issue in the ascertainment of interest on the part of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at the relevant time. How the deity was installed is not known. Whether other properties had been dedicated in its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is also not known. On what basis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was appointed as a </w:t>
      </w:r>
      <w:proofErr w:type="spellStart"/>
      <w:r w:rsidRPr="002921BF">
        <w:rPr>
          <w:rFonts w:ascii="Times New Roman" w:eastAsia="Times New Roman" w:hAnsi="Times New Roman" w:cs="Times New Roman"/>
          <w:sz w:val="25"/>
          <w:szCs w:val="25"/>
        </w:rPr>
        <w:t>shebait</w:t>
      </w:r>
      <w:proofErr w:type="spellEnd"/>
      <w:r w:rsidRPr="002921BF">
        <w:rPr>
          <w:rFonts w:ascii="Times New Roman" w:eastAsia="Times New Roman" w:hAnsi="Times New Roman" w:cs="Times New Roman"/>
          <w:sz w:val="25"/>
          <w:szCs w:val="25"/>
        </w:rPr>
        <w:t xml:space="preserve"> is also not known.</w:t>
      </w:r>
    </w:p>
    <w:p w:rsidR="002921BF" w:rsidRDefault="002921BF" w:rsidP="002921BF">
      <w:pPr>
        <w:spacing w:after="0" w:line="240" w:lineRule="auto"/>
        <w:jc w:val="both"/>
        <w:rPr>
          <w:rFonts w:ascii="Times New Roman" w:eastAsia="Times New Roman" w:hAnsi="Times New Roman" w:cs="Times New Roman"/>
          <w:sz w:val="25"/>
          <w:szCs w:val="25"/>
        </w:rPr>
      </w:pPr>
    </w:p>
    <w:p w:rsidR="0063194E" w:rsidRPr="002921BF" w:rsidRDefault="002921BF" w:rsidP="002921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63194E" w:rsidRPr="002921BF">
        <w:rPr>
          <w:rFonts w:ascii="Times New Roman" w:eastAsia="Times New Roman" w:hAnsi="Times New Roman" w:cs="Times New Roman"/>
          <w:sz w:val="25"/>
          <w:szCs w:val="25"/>
        </w:rPr>
        <w:t xml:space="preserve">Reliance has been placed by the learned counsel on </w:t>
      </w:r>
      <w:proofErr w:type="spellStart"/>
      <w:r w:rsidR="0063194E" w:rsidRPr="002921BF">
        <w:rPr>
          <w:rFonts w:ascii="Times New Roman" w:eastAsia="Times New Roman" w:hAnsi="Times New Roman" w:cs="Times New Roman"/>
          <w:i/>
          <w:sz w:val="25"/>
          <w:szCs w:val="25"/>
        </w:rPr>
        <w:t>Maharanee</w:t>
      </w:r>
      <w:proofErr w:type="spellEnd"/>
      <w:r w:rsidR="0063194E" w:rsidRPr="002921BF">
        <w:rPr>
          <w:rFonts w:ascii="Times New Roman" w:eastAsia="Times New Roman" w:hAnsi="Times New Roman" w:cs="Times New Roman"/>
          <w:i/>
          <w:sz w:val="25"/>
          <w:szCs w:val="25"/>
        </w:rPr>
        <w:t xml:space="preserve"> </w:t>
      </w:r>
      <w:proofErr w:type="spellStart"/>
      <w:r w:rsidR="0063194E" w:rsidRPr="002921BF">
        <w:rPr>
          <w:rFonts w:ascii="Times New Roman" w:eastAsia="Times New Roman" w:hAnsi="Times New Roman" w:cs="Times New Roman"/>
          <w:i/>
          <w:sz w:val="25"/>
          <w:szCs w:val="25"/>
        </w:rPr>
        <w:t>Brojosoondery</w:t>
      </w:r>
      <w:proofErr w:type="spellEnd"/>
      <w:r w:rsidR="0063194E" w:rsidRPr="002921BF">
        <w:rPr>
          <w:rFonts w:ascii="Times New Roman" w:eastAsia="Times New Roman" w:hAnsi="Times New Roman" w:cs="Times New Roman"/>
          <w:i/>
          <w:sz w:val="25"/>
          <w:szCs w:val="25"/>
        </w:rPr>
        <w:t xml:space="preserve"> </w:t>
      </w:r>
      <w:proofErr w:type="spellStart"/>
      <w:r w:rsidR="0063194E" w:rsidRPr="002921BF">
        <w:rPr>
          <w:rFonts w:ascii="Times New Roman" w:eastAsia="Times New Roman" w:hAnsi="Times New Roman" w:cs="Times New Roman"/>
          <w:i/>
          <w:sz w:val="25"/>
          <w:szCs w:val="25"/>
        </w:rPr>
        <w:t>Debea</w:t>
      </w:r>
      <w:proofErr w:type="spellEnd"/>
      <w:r w:rsidR="0063194E" w:rsidRPr="002921BF">
        <w:rPr>
          <w:rFonts w:ascii="Times New Roman" w:eastAsia="Times New Roman" w:hAnsi="Times New Roman" w:cs="Times New Roman"/>
          <w:i/>
          <w:sz w:val="25"/>
          <w:szCs w:val="25"/>
        </w:rPr>
        <w:t xml:space="preserve"> v. </w:t>
      </w:r>
      <w:proofErr w:type="spellStart"/>
      <w:r w:rsidR="0063194E" w:rsidRPr="002921BF">
        <w:rPr>
          <w:rFonts w:ascii="Times New Roman" w:eastAsia="Times New Roman" w:hAnsi="Times New Roman" w:cs="Times New Roman"/>
          <w:i/>
          <w:sz w:val="25"/>
          <w:szCs w:val="25"/>
        </w:rPr>
        <w:t>Ranee</w:t>
      </w:r>
      <w:proofErr w:type="spellEnd"/>
      <w:r w:rsidR="0063194E" w:rsidRPr="002921BF">
        <w:rPr>
          <w:rFonts w:ascii="Times New Roman" w:eastAsia="Times New Roman" w:hAnsi="Times New Roman" w:cs="Times New Roman"/>
          <w:i/>
          <w:sz w:val="25"/>
          <w:szCs w:val="25"/>
        </w:rPr>
        <w:t xml:space="preserve"> </w:t>
      </w:r>
      <w:proofErr w:type="spellStart"/>
      <w:r w:rsidR="0063194E" w:rsidRPr="002921BF">
        <w:rPr>
          <w:rFonts w:ascii="Times New Roman" w:eastAsia="Times New Roman" w:hAnsi="Times New Roman" w:cs="Times New Roman"/>
          <w:i/>
          <w:sz w:val="25"/>
          <w:szCs w:val="25"/>
        </w:rPr>
        <w:t>Luchmee</w:t>
      </w:r>
      <w:proofErr w:type="spellEnd"/>
      <w:r w:rsidR="0063194E" w:rsidRPr="002921BF">
        <w:rPr>
          <w:rFonts w:ascii="Times New Roman" w:eastAsia="Times New Roman" w:hAnsi="Times New Roman" w:cs="Times New Roman"/>
          <w:i/>
          <w:sz w:val="25"/>
          <w:szCs w:val="25"/>
        </w:rPr>
        <w:t xml:space="preserve"> </w:t>
      </w:r>
      <w:proofErr w:type="spellStart"/>
      <w:r w:rsidR="0063194E" w:rsidRPr="002921BF">
        <w:rPr>
          <w:rFonts w:ascii="Times New Roman" w:eastAsia="Times New Roman" w:hAnsi="Times New Roman" w:cs="Times New Roman"/>
          <w:i/>
          <w:sz w:val="25"/>
          <w:szCs w:val="25"/>
        </w:rPr>
        <w:t>Koonwaree</w:t>
      </w:r>
      <w:proofErr w:type="spellEnd"/>
      <w:r w:rsidR="0063194E" w:rsidRPr="002921BF">
        <w:rPr>
          <w:rFonts w:ascii="Times New Roman" w:eastAsia="Times New Roman" w:hAnsi="Times New Roman" w:cs="Times New Roman"/>
          <w:i/>
          <w:sz w:val="25"/>
          <w:szCs w:val="25"/>
        </w:rPr>
        <w:t xml:space="preserve"> &amp; Ors.</w:t>
      </w:r>
      <w:r w:rsidRPr="002921BF">
        <w:rPr>
          <w:rFonts w:ascii="Times New Roman" w:eastAsia="Times New Roman" w:hAnsi="Times New Roman" w:cs="Times New Roman"/>
          <w:i/>
          <w:sz w:val="25"/>
          <w:szCs w:val="25"/>
          <w:vertAlign w:val="superscript"/>
        </w:rPr>
        <w:t>1</w:t>
      </w:r>
      <w:r w:rsidR="0063194E" w:rsidRPr="002921BF">
        <w:rPr>
          <w:rFonts w:ascii="Times New Roman" w:eastAsia="Times New Roman" w:hAnsi="Times New Roman" w:cs="Times New Roman"/>
          <w:sz w:val="25"/>
          <w:szCs w:val="25"/>
        </w:rPr>
        <w:t>. The said decision arose out of a judgment and order passed by the High Court of Judicature at Fort William in Bengal which decision is reported in</w:t>
      </w:r>
      <w:r w:rsidRPr="002921BF">
        <w:rPr>
          <w:rFonts w:ascii="Times New Roman" w:eastAsia="Times New Roman" w:hAnsi="Times New Roman" w:cs="Times New Roman"/>
          <w:sz w:val="25"/>
          <w:szCs w:val="25"/>
          <w:vertAlign w:val="superscript"/>
        </w:rPr>
        <w:t>2</w:t>
      </w:r>
      <w:r w:rsidR="0063194E" w:rsidRPr="002921BF">
        <w:rPr>
          <w:rFonts w:ascii="Times New Roman" w:eastAsia="Times New Roman" w:hAnsi="Times New Roman" w:cs="Times New Roman"/>
          <w:sz w:val="25"/>
          <w:szCs w:val="25"/>
        </w:rPr>
        <w:t>. The question which arose for consideration before the Calcutta High Court and the Privy Council was as to whether the idol was set up for the benefit of public worship. In the facts of the said case, the answer to the said question was rendered in the negative, stating:</w:t>
      </w:r>
    </w:p>
    <w:p w:rsidR="0063194E" w:rsidRPr="002921BF" w:rsidRDefault="0063194E" w:rsidP="002921BF">
      <w:pPr>
        <w:spacing w:after="0" w:line="240" w:lineRule="auto"/>
        <w:ind w:left="720"/>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ind w:left="720"/>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"But the question is whether there is any evidence of an endowment properly so called. Now what is the evidence of an endowment? This was clearly not an endowment for the benefit of the public. The idol was not set up for the benefit of the public worship. There are no priests appointed, no Brahmins who have any legal interest whatever in the fund. It is not like a temple endowed for the support of Brahmins, for the purpose of performing religious service for the benefit of any </w:t>
      </w:r>
      <w:proofErr w:type="spellStart"/>
      <w:r w:rsidRPr="002921BF">
        <w:rPr>
          <w:rFonts w:ascii="Times New Roman" w:eastAsia="Times New Roman" w:hAnsi="Times New Roman" w:cs="Times New Roman"/>
          <w:sz w:val="25"/>
          <w:szCs w:val="25"/>
        </w:rPr>
        <w:t>Hindoo</w:t>
      </w:r>
      <w:proofErr w:type="spellEnd"/>
      <w:r w:rsidRPr="002921BF">
        <w:rPr>
          <w:rFonts w:ascii="Times New Roman" w:eastAsia="Times New Roman" w:hAnsi="Times New Roman" w:cs="Times New Roman"/>
          <w:sz w:val="25"/>
          <w:szCs w:val="25"/>
        </w:rPr>
        <w:t xml:space="preserve"> who might please to go there. It is simply an idol set up by the Maharajah, apparently in his own house, and for what purpose? Why, for his own worship. We constantly have suits claiming certain turns of worship, but here there is no turn or right of worship established. There is nothing stated in any way to show that the Maharajah intended that the idol should be kept up for the benefit of his heirs in perpetuity; and before it can be established that lands have been endowed in perpetuity, so that they can never be sold and must be tied up in perpetuity, some clear evidence of an endowment must be given. What are the objects of the endowment? None of the essentials of an endowment are stated. The Maharajah appears to have purchased the property in the name of the idol, and that is all. Then he deals with the funds of the idol as if it were his own property. There is no evidence at all of any of the essentials of an endowment in </w:t>
      </w:r>
      <w:proofErr w:type="spellStart"/>
      <w:r w:rsidRPr="002921BF">
        <w:rPr>
          <w:rFonts w:ascii="Times New Roman" w:eastAsia="Times New Roman" w:hAnsi="Times New Roman" w:cs="Times New Roman"/>
          <w:sz w:val="25"/>
          <w:szCs w:val="25"/>
        </w:rPr>
        <w:t>favour</w:t>
      </w:r>
      <w:proofErr w:type="spellEnd"/>
      <w:r w:rsidRPr="002921BF">
        <w:rPr>
          <w:rFonts w:ascii="Times New Roman" w:eastAsia="Times New Roman" w:hAnsi="Times New Roman" w:cs="Times New Roman"/>
          <w:sz w:val="25"/>
          <w:szCs w:val="25"/>
        </w:rPr>
        <w:t xml:space="preserve"> of the idol."</w:t>
      </w:r>
    </w:p>
    <w:p w:rsidR="0063194E" w:rsidRPr="002921BF" w:rsidRDefault="0063194E" w:rsidP="002921BF">
      <w:pPr>
        <w:spacing w:after="0" w:line="240" w:lineRule="auto"/>
        <w:ind w:left="720"/>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ind w:left="1440"/>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No such case was pleaded. No evidence in this regard was led. Each case, therefore, has to be considered on its own merits.</w:t>
      </w:r>
      <w:r w:rsidR="002921BF">
        <w:rPr>
          <w:rFonts w:ascii="Times New Roman" w:eastAsia="Times New Roman" w:hAnsi="Times New Roman" w:cs="Times New Roman"/>
          <w:sz w:val="25"/>
          <w:szCs w:val="25"/>
        </w:rPr>
        <w:t>”</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12. In that case, Calcutta High Court noticed that the question as to whether Maharaja </w:t>
      </w:r>
      <w:proofErr w:type="spellStart"/>
      <w:r w:rsidRPr="002921BF">
        <w:rPr>
          <w:rFonts w:ascii="Times New Roman" w:eastAsia="Times New Roman" w:hAnsi="Times New Roman" w:cs="Times New Roman"/>
          <w:sz w:val="25"/>
          <w:szCs w:val="25"/>
        </w:rPr>
        <w:t>Govindnath</w:t>
      </w:r>
      <w:proofErr w:type="spellEnd"/>
      <w:r w:rsidRPr="002921BF">
        <w:rPr>
          <w:rFonts w:ascii="Times New Roman" w:eastAsia="Times New Roman" w:hAnsi="Times New Roman" w:cs="Times New Roman"/>
          <w:sz w:val="25"/>
          <w:szCs w:val="25"/>
        </w:rPr>
        <w:t xml:space="preserve"> Roy knew that the properties stood in the name of the idol was itself decisive of the fact as to who the real purchaser was and who the beneficiary was. The High Court itself held that the question was one of fact.</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13. In this case, the appellants did not adduce any evidence as to how the property has been dealt with. There is nothing on record to show that the endowment was merely nominal. Whether the conduct of the parties was consistent with the setting up of a genuine trust or not is not known.</w:t>
      </w:r>
    </w:p>
    <w:p w:rsidR="002921BF" w:rsidRDefault="002921BF" w:rsidP="002921BF">
      <w:pPr>
        <w:spacing w:after="0" w:line="240" w:lineRule="auto"/>
        <w:jc w:val="both"/>
        <w:rPr>
          <w:rFonts w:ascii="Times New Roman" w:eastAsia="Times New Roman" w:hAnsi="Times New Roman" w:cs="Times New Roman"/>
          <w:sz w:val="25"/>
          <w:szCs w:val="25"/>
        </w:rPr>
      </w:pPr>
    </w:p>
    <w:p w:rsidR="0063194E" w:rsidRPr="002921BF" w:rsidRDefault="002921BF" w:rsidP="002921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3194E" w:rsidRPr="002921BF">
        <w:rPr>
          <w:rFonts w:ascii="Times New Roman" w:eastAsia="Times New Roman" w:hAnsi="Times New Roman" w:cs="Times New Roman"/>
          <w:sz w:val="25"/>
          <w:szCs w:val="25"/>
        </w:rPr>
        <w:t xml:space="preserve">In this case, apparently, the records of rights clearly showed that it was mutated in the name of the deity. The very fact that the purchasers thought it necessary to file a suit as against their vendor is itself a pointer to show that the said suit was a collusive one. Neither the deity was impleaded as a party therein nor was the State of West Bengal. On what basis the entry in the record of rights was made in the name of the </w:t>
      </w:r>
      <w:r w:rsidR="0063194E" w:rsidRPr="002921BF">
        <w:rPr>
          <w:rFonts w:ascii="Times New Roman" w:eastAsia="Times New Roman" w:hAnsi="Times New Roman" w:cs="Times New Roman"/>
          <w:sz w:val="25"/>
          <w:szCs w:val="25"/>
        </w:rPr>
        <w:lastRenderedPageBreak/>
        <w:t>deity is not known. The correctness of the said entry might have been the basis for this suit but why the deity was not impleaded as a party is not known.</w:t>
      </w:r>
      <w:r>
        <w:rPr>
          <w:rFonts w:ascii="Times New Roman" w:eastAsia="Times New Roman" w:hAnsi="Times New Roman" w:cs="Times New Roman"/>
          <w:sz w:val="25"/>
          <w:szCs w:val="25"/>
        </w:rPr>
        <w:t>”</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14. Reliance has also been placed by the learned counsel on </w:t>
      </w:r>
      <w:r w:rsidRPr="002921BF">
        <w:rPr>
          <w:rFonts w:ascii="Times New Roman" w:eastAsia="Times New Roman" w:hAnsi="Times New Roman" w:cs="Times New Roman"/>
          <w:i/>
          <w:sz w:val="25"/>
          <w:szCs w:val="25"/>
        </w:rPr>
        <w:t xml:space="preserve">S. </w:t>
      </w:r>
      <w:proofErr w:type="spellStart"/>
      <w:r w:rsidRPr="002921BF">
        <w:rPr>
          <w:rFonts w:ascii="Times New Roman" w:eastAsia="Times New Roman" w:hAnsi="Times New Roman" w:cs="Times New Roman"/>
          <w:i/>
          <w:sz w:val="25"/>
          <w:szCs w:val="25"/>
        </w:rPr>
        <w:t>Shanmugam</w:t>
      </w:r>
      <w:proofErr w:type="spellEnd"/>
      <w:r w:rsidRPr="002921BF">
        <w:rPr>
          <w:rFonts w:ascii="Times New Roman" w:eastAsia="Times New Roman" w:hAnsi="Times New Roman" w:cs="Times New Roman"/>
          <w:i/>
          <w:sz w:val="25"/>
          <w:szCs w:val="25"/>
        </w:rPr>
        <w:t xml:space="preserve"> Pillai &amp; </w:t>
      </w:r>
      <w:proofErr w:type="spellStart"/>
      <w:r w:rsidRPr="002921BF">
        <w:rPr>
          <w:rFonts w:ascii="Times New Roman" w:eastAsia="Times New Roman" w:hAnsi="Times New Roman" w:cs="Times New Roman"/>
          <w:i/>
          <w:sz w:val="25"/>
          <w:szCs w:val="25"/>
        </w:rPr>
        <w:t>Ors</w:t>
      </w:r>
      <w:proofErr w:type="spellEnd"/>
      <w:r w:rsidRPr="002921BF">
        <w:rPr>
          <w:rFonts w:ascii="Times New Roman" w:eastAsia="Times New Roman" w:hAnsi="Times New Roman" w:cs="Times New Roman"/>
          <w:i/>
          <w:sz w:val="25"/>
          <w:szCs w:val="25"/>
        </w:rPr>
        <w:t xml:space="preserve">. </w:t>
      </w:r>
      <w:proofErr w:type="gramStart"/>
      <w:r w:rsidRPr="002921BF">
        <w:rPr>
          <w:rFonts w:ascii="Times New Roman" w:eastAsia="Times New Roman" w:hAnsi="Times New Roman" w:cs="Times New Roman"/>
          <w:i/>
          <w:sz w:val="25"/>
          <w:szCs w:val="25"/>
        </w:rPr>
        <w:t>v</w:t>
      </w:r>
      <w:proofErr w:type="gramEnd"/>
      <w:r w:rsidRPr="002921BF">
        <w:rPr>
          <w:rFonts w:ascii="Times New Roman" w:eastAsia="Times New Roman" w:hAnsi="Times New Roman" w:cs="Times New Roman"/>
          <w:i/>
          <w:sz w:val="25"/>
          <w:szCs w:val="25"/>
        </w:rPr>
        <w:t xml:space="preserve">. K. </w:t>
      </w:r>
      <w:proofErr w:type="spellStart"/>
      <w:r w:rsidRPr="002921BF">
        <w:rPr>
          <w:rFonts w:ascii="Times New Roman" w:eastAsia="Times New Roman" w:hAnsi="Times New Roman" w:cs="Times New Roman"/>
          <w:i/>
          <w:sz w:val="25"/>
          <w:szCs w:val="25"/>
        </w:rPr>
        <w:t>Shanmugam</w:t>
      </w:r>
      <w:proofErr w:type="spellEnd"/>
      <w:r w:rsidRPr="002921BF">
        <w:rPr>
          <w:rFonts w:ascii="Times New Roman" w:eastAsia="Times New Roman" w:hAnsi="Times New Roman" w:cs="Times New Roman"/>
          <w:i/>
          <w:sz w:val="25"/>
          <w:szCs w:val="25"/>
        </w:rPr>
        <w:t xml:space="preserve"> Pillai &amp; Ors.</w:t>
      </w:r>
      <w:r w:rsidR="002921BF" w:rsidRPr="002921BF">
        <w:rPr>
          <w:rFonts w:ascii="Times New Roman" w:eastAsia="Times New Roman" w:hAnsi="Times New Roman" w:cs="Times New Roman"/>
          <w:i/>
          <w:sz w:val="25"/>
          <w:szCs w:val="25"/>
          <w:vertAlign w:val="superscript"/>
        </w:rPr>
        <w:t>3</w:t>
      </w:r>
      <w:r w:rsidRPr="002921BF">
        <w:rPr>
          <w:rFonts w:ascii="Times New Roman" w:eastAsia="Times New Roman" w:hAnsi="Times New Roman" w:cs="Times New Roman"/>
          <w:sz w:val="25"/>
          <w:szCs w:val="25"/>
        </w:rPr>
        <w:t>. This Court, therein, clearly held that the question as to whether the dedication of a property was complete or partial is a question of fact, stating:</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ind w:left="720"/>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"Whether or not a dedication is complete would naturally be a question of fact to be determined in each case on the terms of the relevant document if the dedication in question was made under a document. In such a case, it is always a matter of ascertaining the true intention of the parties; it is obvious that such an intention must be gathered on a fair and reasonable construction of the document considered as a whole. If the income of the property is substantially intended to be used for the purpose of a charity and only an insignificant and minor portion of it is allowed to be used for the maintenance of the worshipper or the manager, it may be possible to take the view that dedication is complete."</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15. Our attention has also been drawn to a decision of this Court in </w:t>
      </w:r>
      <w:r w:rsidRPr="002921BF">
        <w:rPr>
          <w:rFonts w:ascii="Times New Roman" w:eastAsia="Times New Roman" w:hAnsi="Times New Roman" w:cs="Times New Roman"/>
          <w:i/>
          <w:sz w:val="25"/>
          <w:szCs w:val="25"/>
        </w:rPr>
        <w:t xml:space="preserve">Ram </w:t>
      </w:r>
      <w:proofErr w:type="spellStart"/>
      <w:r w:rsidRPr="002921BF">
        <w:rPr>
          <w:rFonts w:ascii="Times New Roman" w:eastAsia="Times New Roman" w:hAnsi="Times New Roman" w:cs="Times New Roman"/>
          <w:i/>
          <w:sz w:val="25"/>
          <w:szCs w:val="25"/>
        </w:rPr>
        <w:t>Jankijee</w:t>
      </w:r>
      <w:proofErr w:type="spellEnd"/>
      <w:r w:rsidRPr="002921BF">
        <w:rPr>
          <w:rFonts w:ascii="Times New Roman" w:eastAsia="Times New Roman" w:hAnsi="Times New Roman" w:cs="Times New Roman"/>
          <w:i/>
          <w:sz w:val="25"/>
          <w:szCs w:val="25"/>
        </w:rPr>
        <w:t xml:space="preserve"> Deities &amp; </w:t>
      </w:r>
      <w:proofErr w:type="spellStart"/>
      <w:r w:rsidRPr="002921BF">
        <w:rPr>
          <w:rFonts w:ascii="Times New Roman" w:eastAsia="Times New Roman" w:hAnsi="Times New Roman" w:cs="Times New Roman"/>
          <w:i/>
          <w:sz w:val="25"/>
          <w:szCs w:val="25"/>
        </w:rPr>
        <w:t>Ors</w:t>
      </w:r>
      <w:proofErr w:type="spellEnd"/>
      <w:r w:rsidRPr="002921BF">
        <w:rPr>
          <w:rFonts w:ascii="Times New Roman" w:eastAsia="Times New Roman" w:hAnsi="Times New Roman" w:cs="Times New Roman"/>
          <w:i/>
          <w:sz w:val="25"/>
          <w:szCs w:val="25"/>
        </w:rPr>
        <w:t xml:space="preserve">. </w:t>
      </w:r>
      <w:proofErr w:type="gramStart"/>
      <w:r w:rsidRPr="002921BF">
        <w:rPr>
          <w:rFonts w:ascii="Times New Roman" w:eastAsia="Times New Roman" w:hAnsi="Times New Roman" w:cs="Times New Roman"/>
          <w:i/>
          <w:sz w:val="25"/>
          <w:szCs w:val="25"/>
        </w:rPr>
        <w:t>v. State</w:t>
      </w:r>
      <w:proofErr w:type="gramEnd"/>
      <w:r w:rsidRPr="002921BF">
        <w:rPr>
          <w:rFonts w:ascii="Times New Roman" w:eastAsia="Times New Roman" w:hAnsi="Times New Roman" w:cs="Times New Roman"/>
          <w:i/>
          <w:sz w:val="25"/>
          <w:szCs w:val="25"/>
        </w:rPr>
        <w:t xml:space="preserve"> of Bihar and Ors.</w:t>
      </w:r>
      <w:r w:rsidR="002921BF" w:rsidRPr="002921BF">
        <w:rPr>
          <w:rFonts w:ascii="Times New Roman" w:eastAsia="Times New Roman" w:hAnsi="Times New Roman" w:cs="Times New Roman"/>
          <w:i/>
          <w:sz w:val="25"/>
          <w:szCs w:val="25"/>
          <w:vertAlign w:val="superscript"/>
        </w:rPr>
        <w:t>4</w:t>
      </w:r>
      <w:r w:rsidRPr="002921BF">
        <w:rPr>
          <w:rFonts w:ascii="Times New Roman" w:eastAsia="Times New Roman" w:hAnsi="Times New Roman" w:cs="Times New Roman"/>
          <w:sz w:val="25"/>
          <w:szCs w:val="25"/>
        </w:rPr>
        <w:t>, wherein it was opined:</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ind w:left="720"/>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"In the conception of </w:t>
      </w:r>
      <w:proofErr w:type="spellStart"/>
      <w:r w:rsidRPr="002921BF">
        <w:rPr>
          <w:rFonts w:ascii="Times New Roman" w:eastAsia="Times New Roman" w:hAnsi="Times New Roman" w:cs="Times New Roman"/>
          <w:sz w:val="25"/>
          <w:szCs w:val="25"/>
        </w:rPr>
        <w:t>Debutter</w:t>
      </w:r>
      <w:proofErr w:type="spellEnd"/>
      <w:r w:rsidRPr="002921BF">
        <w:rPr>
          <w:rFonts w:ascii="Times New Roman" w:eastAsia="Times New Roman" w:hAnsi="Times New Roman" w:cs="Times New Roman"/>
          <w:sz w:val="25"/>
          <w:szCs w:val="25"/>
        </w:rPr>
        <w:t xml:space="preserve">, two essential ideas are required to be performed: in the first place, the property which is dedicated to the deity vests in an ideal sense in the deity itself as a juristic person and in the second place, the personality of the idol being linked up with the natural personality of the </w:t>
      </w:r>
      <w:proofErr w:type="spellStart"/>
      <w:r w:rsidRPr="002921BF">
        <w:rPr>
          <w:rFonts w:ascii="Times New Roman" w:eastAsia="Times New Roman" w:hAnsi="Times New Roman" w:cs="Times New Roman"/>
          <w:sz w:val="25"/>
          <w:szCs w:val="25"/>
        </w:rPr>
        <w:t>shebait</w:t>
      </w:r>
      <w:proofErr w:type="spellEnd"/>
      <w:r w:rsidRPr="002921BF">
        <w:rPr>
          <w:rFonts w:ascii="Times New Roman" w:eastAsia="Times New Roman" w:hAnsi="Times New Roman" w:cs="Times New Roman"/>
          <w:sz w:val="25"/>
          <w:szCs w:val="25"/>
        </w:rPr>
        <w:t xml:space="preserve">, being the manager or being the </w:t>
      </w:r>
      <w:proofErr w:type="spellStart"/>
      <w:r w:rsidRPr="002921BF">
        <w:rPr>
          <w:rFonts w:ascii="Times New Roman" w:eastAsia="Times New Roman" w:hAnsi="Times New Roman" w:cs="Times New Roman"/>
          <w:sz w:val="25"/>
          <w:szCs w:val="25"/>
        </w:rPr>
        <w:t>Dharamkarta</w:t>
      </w:r>
      <w:proofErr w:type="spellEnd"/>
      <w:r w:rsidRPr="002921BF">
        <w:rPr>
          <w:rFonts w:ascii="Times New Roman" w:eastAsia="Times New Roman" w:hAnsi="Times New Roman" w:cs="Times New Roman"/>
          <w:sz w:val="25"/>
          <w:szCs w:val="25"/>
        </w:rPr>
        <w:t xml:space="preserve"> and who is entrusted with the custody of the idol and who is responsible otherwise for preservation of the property of the idol. The Deva </w:t>
      </w:r>
      <w:proofErr w:type="spellStart"/>
      <w:r w:rsidRPr="002921BF">
        <w:rPr>
          <w:rFonts w:ascii="Times New Roman" w:eastAsia="Times New Roman" w:hAnsi="Times New Roman" w:cs="Times New Roman"/>
          <w:sz w:val="25"/>
          <w:szCs w:val="25"/>
        </w:rPr>
        <w:t>Pratistha</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Tatwa</w:t>
      </w:r>
      <w:proofErr w:type="spellEnd"/>
      <w:r w:rsidRPr="002921BF">
        <w:rPr>
          <w:rFonts w:ascii="Times New Roman" w:eastAsia="Times New Roman" w:hAnsi="Times New Roman" w:cs="Times New Roman"/>
          <w:sz w:val="25"/>
          <w:szCs w:val="25"/>
        </w:rPr>
        <w:t xml:space="preserve"> of </w:t>
      </w:r>
      <w:proofErr w:type="spellStart"/>
      <w:r w:rsidRPr="002921BF">
        <w:rPr>
          <w:rFonts w:ascii="Times New Roman" w:eastAsia="Times New Roman" w:hAnsi="Times New Roman" w:cs="Times New Roman"/>
          <w:sz w:val="25"/>
          <w:szCs w:val="25"/>
        </w:rPr>
        <w:t>Raghunandan</w:t>
      </w:r>
      <w:proofErr w:type="spellEnd"/>
      <w:r w:rsidRPr="002921BF">
        <w:rPr>
          <w:rFonts w:ascii="Times New Roman" w:eastAsia="Times New Roman" w:hAnsi="Times New Roman" w:cs="Times New Roman"/>
          <w:sz w:val="25"/>
          <w:szCs w:val="25"/>
        </w:rPr>
        <w:t xml:space="preserve"> and </w:t>
      </w:r>
      <w:proofErr w:type="spellStart"/>
      <w:r w:rsidRPr="002921BF">
        <w:rPr>
          <w:rFonts w:ascii="Times New Roman" w:eastAsia="Times New Roman" w:hAnsi="Times New Roman" w:cs="Times New Roman"/>
          <w:sz w:val="25"/>
          <w:szCs w:val="25"/>
        </w:rPr>
        <w:t>Matsya</w:t>
      </w:r>
      <w:proofErr w:type="spellEnd"/>
      <w:r w:rsidRPr="002921BF">
        <w:rPr>
          <w:rFonts w:ascii="Times New Roman" w:eastAsia="Times New Roman" w:hAnsi="Times New Roman" w:cs="Times New Roman"/>
          <w:sz w:val="25"/>
          <w:szCs w:val="25"/>
        </w:rPr>
        <w:t xml:space="preserve"> and Devi </w:t>
      </w:r>
      <w:proofErr w:type="spellStart"/>
      <w:r w:rsidRPr="002921BF">
        <w:rPr>
          <w:rFonts w:ascii="Times New Roman" w:eastAsia="Times New Roman" w:hAnsi="Times New Roman" w:cs="Times New Roman"/>
          <w:sz w:val="25"/>
          <w:szCs w:val="25"/>
        </w:rPr>
        <w:t>Puranas</w:t>
      </w:r>
      <w:proofErr w:type="spellEnd"/>
      <w:r w:rsidRPr="002921BF">
        <w:rPr>
          <w:rFonts w:ascii="Times New Roman" w:eastAsia="Times New Roman" w:hAnsi="Times New Roman" w:cs="Times New Roman"/>
          <w:sz w:val="25"/>
          <w:szCs w:val="25"/>
        </w:rPr>
        <w:t xml:space="preserve"> though may not be uniform in their description as to how </w:t>
      </w:r>
      <w:proofErr w:type="spellStart"/>
      <w:r w:rsidRPr="002921BF">
        <w:rPr>
          <w:rFonts w:ascii="Times New Roman" w:eastAsia="Times New Roman" w:hAnsi="Times New Roman" w:cs="Times New Roman"/>
          <w:sz w:val="25"/>
          <w:szCs w:val="25"/>
        </w:rPr>
        <w:t>pratistha</w:t>
      </w:r>
      <w:proofErr w:type="spellEnd"/>
      <w:r w:rsidRPr="002921BF">
        <w:rPr>
          <w:rFonts w:ascii="Times New Roman" w:eastAsia="Times New Roman" w:hAnsi="Times New Roman" w:cs="Times New Roman"/>
          <w:sz w:val="25"/>
          <w:szCs w:val="25"/>
        </w:rPr>
        <w:t xml:space="preserve"> or consecration of image does take place but it is customary that the image is first carried to the </w:t>
      </w:r>
      <w:proofErr w:type="spellStart"/>
      <w:r w:rsidRPr="002921BF">
        <w:rPr>
          <w:rFonts w:ascii="Times New Roman" w:eastAsia="Times New Roman" w:hAnsi="Times New Roman" w:cs="Times New Roman"/>
          <w:sz w:val="25"/>
          <w:szCs w:val="25"/>
        </w:rPr>
        <w:t>snan</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mandap</w:t>
      </w:r>
      <w:proofErr w:type="spellEnd"/>
      <w:r w:rsidRPr="002921BF">
        <w:rPr>
          <w:rFonts w:ascii="Times New Roman" w:eastAsia="Times New Roman" w:hAnsi="Times New Roman" w:cs="Times New Roman"/>
          <w:sz w:val="25"/>
          <w:szCs w:val="25"/>
        </w:rPr>
        <w:t xml:space="preserve"> and thereafter the founder utters the </w:t>
      </w:r>
      <w:proofErr w:type="spellStart"/>
      <w:r w:rsidRPr="002921BF">
        <w:rPr>
          <w:rFonts w:ascii="Times New Roman" w:eastAsia="Times New Roman" w:hAnsi="Times New Roman" w:cs="Times New Roman"/>
          <w:sz w:val="25"/>
          <w:szCs w:val="25"/>
        </w:rPr>
        <w:t>sankalpa</w:t>
      </w:r>
      <w:proofErr w:type="spellEnd"/>
      <w:r w:rsidRPr="002921BF">
        <w:rPr>
          <w:rFonts w:ascii="Times New Roman" w:eastAsia="Times New Roman" w:hAnsi="Times New Roman" w:cs="Times New Roman"/>
          <w:sz w:val="25"/>
          <w:szCs w:val="25"/>
        </w:rPr>
        <w:t xml:space="preserve"> mantra and upon completion thereof the image is given a bath with holy water, ghee, </w:t>
      </w:r>
      <w:proofErr w:type="spellStart"/>
      <w:r w:rsidRPr="002921BF">
        <w:rPr>
          <w:rFonts w:ascii="Times New Roman" w:eastAsia="Times New Roman" w:hAnsi="Times New Roman" w:cs="Times New Roman"/>
          <w:sz w:val="25"/>
          <w:szCs w:val="25"/>
        </w:rPr>
        <w:t>dahi</w:t>
      </w:r>
      <w:proofErr w:type="spellEnd"/>
      <w:r w:rsidRPr="002921BF">
        <w:rPr>
          <w:rFonts w:ascii="Times New Roman" w:eastAsia="Times New Roman" w:hAnsi="Times New Roman" w:cs="Times New Roman"/>
          <w:sz w:val="25"/>
          <w:szCs w:val="25"/>
        </w:rPr>
        <w:t xml:space="preserve">, honey and rose water and thereafter the oblation to the sacred fire by which the </w:t>
      </w:r>
      <w:proofErr w:type="spellStart"/>
      <w:r w:rsidRPr="002921BF">
        <w:rPr>
          <w:rFonts w:ascii="Times New Roman" w:eastAsia="Times New Roman" w:hAnsi="Times New Roman" w:cs="Times New Roman"/>
          <w:sz w:val="25"/>
          <w:szCs w:val="25"/>
        </w:rPr>
        <w:t>pran</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pratistha</w:t>
      </w:r>
      <w:proofErr w:type="spellEnd"/>
      <w:r w:rsidRPr="002921BF">
        <w:rPr>
          <w:rFonts w:ascii="Times New Roman" w:eastAsia="Times New Roman" w:hAnsi="Times New Roman" w:cs="Times New Roman"/>
          <w:sz w:val="25"/>
          <w:szCs w:val="25"/>
        </w:rPr>
        <w:t xml:space="preserve"> takes place and the eternal spirit is infused in that particular idol and the image is then taken to the temple itself and the same is thereafter formally dedicated to the deity. A simple piece of wood or stone may become the image or idol and divinity is attributed to the same. As noticed above, it is formless, shapeless but it is the human concept of a particular divine existence which gives it the shape, the size and the </w:t>
      </w:r>
      <w:proofErr w:type="spellStart"/>
      <w:r w:rsidRPr="002921BF">
        <w:rPr>
          <w:rFonts w:ascii="Times New Roman" w:eastAsia="Times New Roman" w:hAnsi="Times New Roman" w:cs="Times New Roman"/>
          <w:sz w:val="25"/>
          <w:szCs w:val="25"/>
        </w:rPr>
        <w:t>colour</w:t>
      </w:r>
      <w:proofErr w:type="spellEnd"/>
      <w:r w:rsidRPr="002921BF">
        <w:rPr>
          <w:rFonts w:ascii="Times New Roman" w:eastAsia="Times New Roman" w:hAnsi="Times New Roman" w:cs="Times New Roman"/>
          <w:sz w:val="25"/>
          <w:szCs w:val="25"/>
        </w:rPr>
        <w:t>. While it is true that the learned Single Judge has quoted some eminent authors but in our view the same does not however lend any assistance to the matter in issue and the principles of Hindu law seem to have been totally misread by the learned Single Judge."</w:t>
      </w:r>
    </w:p>
    <w:p w:rsidR="002921BF" w:rsidRDefault="002921BF" w:rsidP="002921BF">
      <w:pPr>
        <w:spacing w:after="0" w:line="240" w:lineRule="auto"/>
        <w:jc w:val="both"/>
        <w:rPr>
          <w:rFonts w:ascii="Times New Roman" w:eastAsia="Times New Roman" w:hAnsi="Times New Roman" w:cs="Times New Roman"/>
          <w:sz w:val="25"/>
          <w:szCs w:val="25"/>
        </w:rPr>
      </w:pP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16. In that case, the question arose as to whether a deity should be allotted separate units in terms of the </w:t>
      </w:r>
      <w:r w:rsidRPr="002921BF">
        <w:rPr>
          <w:rFonts w:ascii="Times New Roman" w:eastAsia="Times New Roman" w:hAnsi="Times New Roman" w:cs="Times New Roman"/>
          <w:i/>
          <w:sz w:val="25"/>
          <w:szCs w:val="25"/>
        </w:rPr>
        <w:t>Bihar Land Reforms (Fixation of Ceiling Area and Acquisition of Surplus Land) Act, 1961</w:t>
      </w:r>
      <w:r w:rsidRPr="002921BF">
        <w:rPr>
          <w:rFonts w:ascii="Times New Roman" w:eastAsia="Times New Roman" w:hAnsi="Times New Roman" w:cs="Times New Roman"/>
          <w:sz w:val="25"/>
          <w:szCs w:val="25"/>
        </w:rPr>
        <w:t>. Keeping in view the existence of the deity, this Court held that such units should be allotted.</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lastRenderedPageBreak/>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xml:space="preserve">17. As noticed hereinbefore that in this case, no evidence has been adduced to show as to whether the income of the said property was substantially intended to be used for the purpose of charity or for the personal benefit of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xml:space="preserve">. The positive case of the appellants only was that name of Sri </w:t>
      </w:r>
      <w:proofErr w:type="spellStart"/>
      <w:r w:rsidRPr="002921BF">
        <w:rPr>
          <w:rFonts w:ascii="Times New Roman" w:eastAsia="Times New Roman" w:hAnsi="Times New Roman" w:cs="Times New Roman"/>
          <w:sz w:val="25"/>
          <w:szCs w:val="25"/>
        </w:rPr>
        <w:t>Sri</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Durgamata</w:t>
      </w:r>
      <w:proofErr w:type="spellEnd"/>
      <w:r w:rsidRPr="002921BF">
        <w:rPr>
          <w:rFonts w:ascii="Times New Roman" w:eastAsia="Times New Roman" w:hAnsi="Times New Roman" w:cs="Times New Roman"/>
          <w:sz w:val="25"/>
          <w:szCs w:val="25"/>
        </w:rPr>
        <w:t xml:space="preserve"> </w:t>
      </w:r>
      <w:proofErr w:type="spellStart"/>
      <w:r w:rsidRPr="002921BF">
        <w:rPr>
          <w:rFonts w:ascii="Times New Roman" w:eastAsia="Times New Roman" w:hAnsi="Times New Roman" w:cs="Times New Roman"/>
          <w:sz w:val="25"/>
          <w:szCs w:val="25"/>
        </w:rPr>
        <w:t>Thakurani</w:t>
      </w:r>
      <w:proofErr w:type="spellEnd"/>
      <w:r w:rsidRPr="002921BF">
        <w:rPr>
          <w:rFonts w:ascii="Times New Roman" w:eastAsia="Times New Roman" w:hAnsi="Times New Roman" w:cs="Times New Roman"/>
          <w:sz w:val="25"/>
          <w:szCs w:val="25"/>
        </w:rPr>
        <w:t xml:space="preserve"> was written in the deed of sale by mistake. The onus was on them to prove the same. A finding of fact was arrived at by the court of first appeal that the deity was in existence. The plea of the appellant that the deity was not in existence was clearly </w:t>
      </w:r>
      <w:proofErr w:type="spellStart"/>
      <w:r w:rsidRPr="002921BF">
        <w:rPr>
          <w:rFonts w:ascii="Times New Roman" w:eastAsia="Times New Roman" w:hAnsi="Times New Roman" w:cs="Times New Roman"/>
          <w:sz w:val="25"/>
          <w:szCs w:val="25"/>
        </w:rPr>
        <w:t>negatived</w:t>
      </w:r>
      <w:proofErr w:type="spellEnd"/>
      <w:r w:rsidRPr="002921BF">
        <w:rPr>
          <w:rFonts w:ascii="Times New Roman" w:eastAsia="Times New Roman" w:hAnsi="Times New Roman" w:cs="Times New Roman"/>
          <w:sz w:val="25"/>
          <w:szCs w:val="25"/>
        </w:rPr>
        <w:t xml:space="preserve">. Appellants did not examine the said Amar Chandra </w:t>
      </w:r>
      <w:proofErr w:type="spellStart"/>
      <w:r w:rsidRPr="002921BF">
        <w:rPr>
          <w:rFonts w:ascii="Times New Roman" w:eastAsia="Times New Roman" w:hAnsi="Times New Roman" w:cs="Times New Roman"/>
          <w:sz w:val="25"/>
          <w:szCs w:val="25"/>
        </w:rPr>
        <w:t>Dhara</w:t>
      </w:r>
      <w:proofErr w:type="spellEnd"/>
      <w:r w:rsidRPr="002921BF">
        <w:rPr>
          <w:rFonts w:ascii="Times New Roman" w:eastAsia="Times New Roman" w:hAnsi="Times New Roman" w:cs="Times New Roman"/>
          <w:sz w:val="25"/>
          <w:szCs w:val="25"/>
        </w:rPr>
        <w:t>. If the appellant raised a contention that the transaction was `</w:t>
      </w:r>
      <w:proofErr w:type="spellStart"/>
      <w:r w:rsidRPr="002921BF">
        <w:rPr>
          <w:rFonts w:ascii="Times New Roman" w:eastAsia="Times New Roman" w:hAnsi="Times New Roman" w:cs="Times New Roman"/>
          <w:sz w:val="25"/>
          <w:szCs w:val="25"/>
        </w:rPr>
        <w:t>Benami</w:t>
      </w:r>
      <w:proofErr w:type="spellEnd"/>
      <w:r w:rsidRPr="002921BF">
        <w:rPr>
          <w:rFonts w:ascii="Times New Roman" w:eastAsia="Times New Roman" w:hAnsi="Times New Roman" w:cs="Times New Roman"/>
          <w:sz w:val="25"/>
          <w:szCs w:val="25"/>
        </w:rPr>
        <w:t>' in character, it was for them to prove the same.</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18. Furthermore, the questions which have been raised before us have not been raised before the High Court. No substantial question of law, as propounded before us, had been formulated in the Memo of Appeal. Even no substantial question of law in precise terms has been taken in the Special Leave Petition.</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19. In view of the finding of fact arrived at by the learned Court of First Appeal which has been affirmed by the High Court, we see no reason to take a different view. There is no merit in this appeal. It is dismissed accordingly with costs. Counsel's fee assessed at Rs.25, 000/- (Rupees twenty five thousand only).</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 </w:t>
      </w:r>
    </w:p>
    <w:p w:rsidR="0063194E" w:rsidRPr="002921BF" w:rsidRDefault="0063194E" w:rsidP="002921BF">
      <w:pPr>
        <w:spacing w:after="0" w:line="240" w:lineRule="auto"/>
        <w:jc w:val="both"/>
        <w:rPr>
          <w:rFonts w:ascii="Times New Roman" w:eastAsia="Times New Roman" w:hAnsi="Times New Roman" w:cs="Times New Roman"/>
          <w:sz w:val="25"/>
          <w:szCs w:val="25"/>
        </w:rPr>
      </w:pPr>
      <w:r w:rsidRPr="002921BF">
        <w:rPr>
          <w:rFonts w:ascii="Times New Roman" w:eastAsia="Times New Roman" w:hAnsi="Times New Roman" w:cs="Times New Roman"/>
          <w:sz w:val="25"/>
          <w:szCs w:val="25"/>
        </w:rPr>
        <w:t>20. However, on a query made by us, the learned counsel for the respondent categorically stated the property which having since been acquired under the Land Acquisition Act, the amount of compensation payable therefor would be expended only towards the maintenance of the deity. A copy of the judgment may be sent by the Registry to the Official Trustee of the Calcutta High Court who may take necessary steps in that behalf.</w:t>
      </w:r>
    </w:p>
    <w:p w:rsidR="002921BF" w:rsidRDefault="002921BF" w:rsidP="002921BF">
      <w:pPr>
        <w:spacing w:after="0" w:line="240" w:lineRule="auto"/>
        <w:jc w:val="both"/>
        <w:rPr>
          <w:rFonts w:ascii="Times New Roman" w:eastAsia="Times New Roman" w:hAnsi="Times New Roman" w:cs="Times New Roman"/>
          <w:sz w:val="25"/>
          <w:szCs w:val="25"/>
          <w:vertAlign w:val="superscript"/>
        </w:rPr>
      </w:pPr>
    </w:p>
    <w:p w:rsidR="002921BF" w:rsidRPr="002921BF" w:rsidRDefault="002921BF" w:rsidP="002921BF">
      <w:pPr>
        <w:spacing w:after="0" w:line="240" w:lineRule="auto"/>
        <w:jc w:val="both"/>
        <w:rPr>
          <w:rFonts w:ascii="Times New Roman" w:eastAsia="Times New Roman" w:hAnsi="Times New Roman" w:cs="Times New Roman"/>
          <w:i/>
        </w:rPr>
      </w:pPr>
      <w:r w:rsidRPr="002921BF">
        <w:rPr>
          <w:rFonts w:ascii="Times New Roman" w:eastAsia="Times New Roman" w:hAnsi="Times New Roman" w:cs="Times New Roman"/>
          <w:i/>
          <w:vertAlign w:val="superscript"/>
        </w:rPr>
        <w:t>1</w:t>
      </w:r>
      <w:r w:rsidRPr="002921BF">
        <w:rPr>
          <w:rFonts w:ascii="Times New Roman" w:eastAsia="Times New Roman" w:hAnsi="Times New Roman" w:cs="Times New Roman"/>
          <w:i/>
        </w:rPr>
        <w:t xml:space="preserve">[1873 (XX) Weekly Reporter 95] </w:t>
      </w:r>
    </w:p>
    <w:p w:rsidR="002921BF" w:rsidRPr="002921BF" w:rsidRDefault="002921BF" w:rsidP="002921BF">
      <w:pPr>
        <w:spacing w:after="0" w:line="240" w:lineRule="auto"/>
        <w:jc w:val="both"/>
        <w:rPr>
          <w:rFonts w:ascii="Times New Roman" w:eastAsia="Times New Roman" w:hAnsi="Times New Roman" w:cs="Times New Roman"/>
          <w:i/>
        </w:rPr>
      </w:pPr>
      <w:r w:rsidRPr="002921BF">
        <w:rPr>
          <w:rFonts w:ascii="Times New Roman" w:eastAsia="Times New Roman" w:hAnsi="Times New Roman" w:cs="Times New Roman"/>
          <w:i/>
          <w:vertAlign w:val="superscript"/>
        </w:rPr>
        <w:t>2</w:t>
      </w:r>
      <w:r w:rsidRPr="002921BF">
        <w:rPr>
          <w:rFonts w:ascii="Times New Roman" w:eastAsia="Times New Roman" w:hAnsi="Times New Roman" w:cs="Times New Roman"/>
          <w:i/>
        </w:rPr>
        <w:t xml:space="preserve">[1869 (XI) WLR 13] </w:t>
      </w:r>
    </w:p>
    <w:p w:rsidR="002921BF" w:rsidRPr="002921BF" w:rsidRDefault="002921BF" w:rsidP="002921BF">
      <w:pPr>
        <w:spacing w:after="0" w:line="240" w:lineRule="auto"/>
        <w:jc w:val="both"/>
        <w:rPr>
          <w:rFonts w:ascii="Times New Roman" w:eastAsia="Times New Roman" w:hAnsi="Times New Roman" w:cs="Times New Roman"/>
          <w:i/>
        </w:rPr>
      </w:pPr>
      <w:r w:rsidRPr="002921BF">
        <w:rPr>
          <w:rFonts w:ascii="Times New Roman" w:eastAsia="Times New Roman" w:hAnsi="Times New Roman" w:cs="Times New Roman"/>
          <w:i/>
          <w:vertAlign w:val="superscript"/>
        </w:rPr>
        <w:t>3</w:t>
      </w:r>
      <w:r w:rsidRPr="002921BF">
        <w:rPr>
          <w:rFonts w:ascii="Times New Roman" w:eastAsia="Times New Roman" w:hAnsi="Times New Roman" w:cs="Times New Roman"/>
          <w:i/>
        </w:rPr>
        <w:t xml:space="preserve">[(1973) 2 SCC 312] </w:t>
      </w:r>
    </w:p>
    <w:p w:rsidR="0063194E" w:rsidRPr="002921BF" w:rsidRDefault="002921BF" w:rsidP="002921BF">
      <w:pPr>
        <w:spacing w:after="0" w:line="240" w:lineRule="auto"/>
        <w:jc w:val="both"/>
        <w:rPr>
          <w:rFonts w:ascii="Times New Roman" w:eastAsia="Times New Roman" w:hAnsi="Times New Roman" w:cs="Times New Roman"/>
          <w:i/>
        </w:rPr>
      </w:pPr>
      <w:r w:rsidRPr="002921BF">
        <w:rPr>
          <w:rFonts w:ascii="Times New Roman" w:eastAsia="Times New Roman" w:hAnsi="Times New Roman" w:cs="Times New Roman"/>
          <w:i/>
          <w:vertAlign w:val="superscript"/>
        </w:rPr>
        <w:t>4</w:t>
      </w:r>
      <w:r w:rsidRPr="002921BF">
        <w:rPr>
          <w:rFonts w:ascii="Times New Roman" w:eastAsia="Times New Roman" w:hAnsi="Times New Roman" w:cs="Times New Roman"/>
          <w:i/>
        </w:rPr>
        <w:t>[(1999) 5 SCC 50]</w:t>
      </w:r>
      <w:r w:rsidR="0063194E" w:rsidRPr="002921BF">
        <w:rPr>
          <w:rFonts w:ascii="Times New Roman" w:eastAsia="Times New Roman" w:hAnsi="Times New Roman" w:cs="Times New Roman"/>
          <w:i/>
        </w:rPr>
        <w:t> </w:t>
      </w:r>
    </w:p>
    <w:p w:rsidR="0063194E" w:rsidRPr="002921BF" w:rsidRDefault="0063194E" w:rsidP="002921BF">
      <w:pPr>
        <w:spacing w:after="0" w:line="240" w:lineRule="auto"/>
        <w:jc w:val="both"/>
        <w:rPr>
          <w:rFonts w:ascii="Times New Roman" w:eastAsia="Times New Roman" w:hAnsi="Times New Roman" w:cs="Times New Roman"/>
          <w:i/>
        </w:rPr>
      </w:pPr>
      <w:r w:rsidRPr="002921BF">
        <w:rPr>
          <w:rFonts w:ascii="Times New Roman" w:eastAsia="Times New Roman" w:hAnsi="Times New Roman" w:cs="Times New Roman"/>
          <w:i/>
        </w:rPr>
        <w:t xml:space="preserve">               </w:t>
      </w:r>
    </w:p>
    <w:p w:rsidR="00DB43DF" w:rsidRPr="002921BF" w:rsidRDefault="00EE1C9A" w:rsidP="002921BF">
      <w:pPr>
        <w:spacing w:after="0" w:line="240" w:lineRule="auto"/>
        <w:rPr>
          <w:rFonts w:ascii="Times New Roman" w:hAnsi="Times New Roman" w:cs="Times New Roman"/>
          <w:sz w:val="25"/>
          <w:szCs w:val="25"/>
        </w:rPr>
      </w:pPr>
    </w:p>
    <w:sectPr w:rsidR="00DB43DF" w:rsidRPr="002921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C9A" w:rsidRDefault="00EE1C9A" w:rsidP="00DA0365">
      <w:pPr>
        <w:spacing w:after="0" w:line="240" w:lineRule="auto"/>
      </w:pPr>
      <w:r>
        <w:separator/>
      </w:r>
    </w:p>
  </w:endnote>
  <w:endnote w:type="continuationSeparator" w:id="0">
    <w:p w:rsidR="00EE1C9A" w:rsidRDefault="00EE1C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21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C9A" w:rsidRDefault="00EE1C9A" w:rsidP="00DA0365">
      <w:pPr>
        <w:spacing w:after="0" w:line="240" w:lineRule="auto"/>
      </w:pPr>
      <w:r>
        <w:separator/>
      </w:r>
    </w:p>
  </w:footnote>
  <w:footnote w:type="continuationSeparator" w:id="0">
    <w:p w:rsidR="00EE1C9A" w:rsidRDefault="00EE1C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21BF"/>
    <w:rsid w:val="003F345A"/>
    <w:rsid w:val="005C7F20"/>
    <w:rsid w:val="0063194E"/>
    <w:rsid w:val="008D320C"/>
    <w:rsid w:val="00DA0365"/>
    <w:rsid w:val="00EE1C9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09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2016-03-15T13:40:00Z</dcterms:created>
  <dcterms:modified xsi:type="dcterms:W3CDTF">2016-03-16T04:40:00Z</dcterms:modified>
</cp:coreProperties>
</file>