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A7" w:rsidRPr="00733473" w:rsidRDefault="007129A7" w:rsidP="00733473">
      <w:pPr>
        <w:spacing w:after="0" w:line="240" w:lineRule="auto"/>
        <w:jc w:val="center"/>
        <w:rPr>
          <w:rFonts w:ascii="Times New Roman" w:eastAsia="Times New Roman" w:hAnsi="Times New Roman" w:cs="Times New Roman"/>
          <w:sz w:val="25"/>
          <w:szCs w:val="25"/>
        </w:rPr>
      </w:pPr>
      <w:bookmarkStart w:id="0" w:name="_GoBack"/>
      <w:bookmarkEnd w:id="0"/>
      <w:r w:rsidRPr="00733473">
        <w:rPr>
          <w:rFonts w:ascii="Times New Roman" w:eastAsia="Times New Roman" w:hAnsi="Times New Roman" w:cs="Times New Roman"/>
          <w:b/>
          <w:bCs/>
          <w:sz w:val="25"/>
          <w:szCs w:val="25"/>
        </w:rPr>
        <w:t>SUPREME COURT OF INDIA</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proofErr w:type="spellStart"/>
      <w:r w:rsidRPr="00733473">
        <w:rPr>
          <w:rFonts w:ascii="Times New Roman" w:eastAsia="Times New Roman" w:hAnsi="Times New Roman" w:cs="Times New Roman"/>
          <w:sz w:val="25"/>
          <w:szCs w:val="25"/>
        </w:rPr>
        <w:t>Bhupendra</w:t>
      </w:r>
      <w:proofErr w:type="spellEnd"/>
      <w:r w:rsidRPr="00733473">
        <w:rPr>
          <w:rFonts w:ascii="Times New Roman" w:eastAsia="Times New Roman" w:hAnsi="Times New Roman" w:cs="Times New Roman"/>
          <w:sz w:val="25"/>
          <w:szCs w:val="25"/>
        </w:rPr>
        <w:t xml:space="preserve"> Steel (P) Ltd.</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Vs</w:t>
      </w:r>
      <w:r w:rsidR="00733473">
        <w:rPr>
          <w:rFonts w:ascii="Times New Roman" w:eastAsia="Times New Roman" w:hAnsi="Times New Roman" w:cs="Times New Roman"/>
          <w:sz w:val="25"/>
          <w:szCs w:val="25"/>
        </w:rPr>
        <w:t>.</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Commissioner of Central Excise</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C</w:t>
      </w:r>
      <w:r w:rsidR="00733473">
        <w:rPr>
          <w:rFonts w:ascii="Times New Roman" w:eastAsia="Times New Roman" w:hAnsi="Times New Roman" w:cs="Times New Roman"/>
          <w:sz w:val="25"/>
          <w:szCs w:val="25"/>
        </w:rPr>
        <w:t>.</w:t>
      </w:r>
      <w:r w:rsidRPr="00733473">
        <w:rPr>
          <w:rFonts w:ascii="Times New Roman" w:eastAsia="Times New Roman" w:hAnsi="Times New Roman" w:cs="Times New Roman"/>
          <w:sz w:val="25"/>
          <w:szCs w:val="25"/>
        </w:rPr>
        <w:t>A</w:t>
      </w:r>
      <w:r w:rsidR="00733473">
        <w:rPr>
          <w:rFonts w:ascii="Times New Roman" w:eastAsia="Times New Roman" w:hAnsi="Times New Roman" w:cs="Times New Roman"/>
          <w:sz w:val="25"/>
          <w:szCs w:val="25"/>
        </w:rPr>
        <w:t>.</w:t>
      </w:r>
      <w:r w:rsidRPr="00733473">
        <w:rPr>
          <w:rFonts w:ascii="Times New Roman" w:eastAsia="Times New Roman" w:hAnsi="Times New Roman" w:cs="Times New Roman"/>
          <w:sz w:val="25"/>
          <w:szCs w:val="25"/>
        </w:rPr>
        <w:t>No.172 of 2003</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proofErr w:type="gramStart"/>
      <w:r w:rsidRPr="00733473">
        <w:rPr>
          <w:rFonts w:ascii="Times New Roman" w:eastAsia="Times New Roman" w:hAnsi="Times New Roman" w:cs="Times New Roman"/>
          <w:sz w:val="25"/>
          <w:szCs w:val="25"/>
        </w:rPr>
        <w:t xml:space="preserve">(Ashok </w:t>
      </w:r>
      <w:proofErr w:type="spellStart"/>
      <w:r w:rsidRPr="00733473">
        <w:rPr>
          <w:rFonts w:ascii="Times New Roman" w:eastAsia="Times New Roman" w:hAnsi="Times New Roman" w:cs="Times New Roman"/>
          <w:sz w:val="25"/>
          <w:szCs w:val="25"/>
        </w:rPr>
        <w:t>Bhan</w:t>
      </w:r>
      <w:proofErr w:type="spellEnd"/>
      <w:r w:rsidRPr="00733473">
        <w:rPr>
          <w:rFonts w:ascii="Times New Roman" w:eastAsia="Times New Roman" w:hAnsi="Times New Roman" w:cs="Times New Roman"/>
          <w:sz w:val="25"/>
          <w:szCs w:val="25"/>
        </w:rPr>
        <w:t xml:space="preserve"> and </w:t>
      </w:r>
      <w:proofErr w:type="spellStart"/>
      <w:r w:rsidRPr="00733473">
        <w:rPr>
          <w:rFonts w:ascii="Times New Roman" w:eastAsia="Times New Roman" w:hAnsi="Times New Roman" w:cs="Times New Roman"/>
          <w:sz w:val="25"/>
          <w:szCs w:val="25"/>
        </w:rPr>
        <w:t>Dalveer</w:t>
      </w:r>
      <w:proofErr w:type="spellEnd"/>
      <w:r w:rsidRPr="00733473">
        <w:rPr>
          <w:rFonts w:ascii="Times New Roman" w:eastAsia="Times New Roman" w:hAnsi="Times New Roman" w:cs="Times New Roman"/>
          <w:sz w:val="25"/>
          <w:szCs w:val="25"/>
        </w:rPr>
        <w:t xml:space="preserve"> </w:t>
      </w:r>
      <w:proofErr w:type="spellStart"/>
      <w:r w:rsidRPr="00733473">
        <w:rPr>
          <w:rFonts w:ascii="Times New Roman" w:eastAsia="Times New Roman" w:hAnsi="Times New Roman" w:cs="Times New Roman"/>
          <w:sz w:val="25"/>
          <w:szCs w:val="25"/>
        </w:rPr>
        <w:t>Bhandari</w:t>
      </w:r>
      <w:proofErr w:type="spellEnd"/>
      <w:r w:rsidR="00733473">
        <w:rPr>
          <w:rFonts w:ascii="Times New Roman" w:eastAsia="Times New Roman" w:hAnsi="Times New Roman" w:cs="Times New Roman"/>
          <w:sz w:val="25"/>
          <w:szCs w:val="25"/>
        </w:rPr>
        <w:t xml:space="preserve"> JJ.</w:t>
      </w:r>
      <w:r w:rsidRPr="00733473">
        <w:rPr>
          <w:rFonts w:ascii="Times New Roman" w:eastAsia="Times New Roman" w:hAnsi="Times New Roman" w:cs="Times New Roman"/>
          <w:sz w:val="25"/>
          <w:szCs w:val="25"/>
        </w:rPr>
        <w:t>)</w:t>
      </w:r>
      <w:proofErr w:type="gramEnd"/>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16</w:t>
      </w:r>
      <w:r w:rsidR="00733473">
        <w:rPr>
          <w:rFonts w:ascii="Times New Roman" w:eastAsia="Times New Roman" w:hAnsi="Times New Roman" w:cs="Times New Roman"/>
          <w:sz w:val="25"/>
          <w:szCs w:val="25"/>
        </w:rPr>
        <w:t>.</w:t>
      </w:r>
      <w:r w:rsidRPr="00733473">
        <w:rPr>
          <w:rFonts w:ascii="Times New Roman" w:eastAsia="Times New Roman" w:hAnsi="Times New Roman" w:cs="Times New Roman"/>
          <w:sz w:val="25"/>
          <w:szCs w:val="25"/>
        </w:rPr>
        <w:t>05</w:t>
      </w:r>
      <w:r w:rsidR="00733473">
        <w:rPr>
          <w:rFonts w:ascii="Times New Roman" w:eastAsia="Times New Roman" w:hAnsi="Times New Roman" w:cs="Times New Roman"/>
          <w:sz w:val="25"/>
          <w:szCs w:val="25"/>
        </w:rPr>
        <w:t>.</w:t>
      </w:r>
      <w:r w:rsidRPr="00733473">
        <w:rPr>
          <w:rFonts w:ascii="Times New Roman" w:eastAsia="Times New Roman" w:hAnsi="Times New Roman" w:cs="Times New Roman"/>
          <w:sz w:val="25"/>
          <w:szCs w:val="25"/>
        </w:rPr>
        <w:t>2008</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b/>
          <w:bCs/>
          <w:sz w:val="25"/>
          <w:szCs w:val="25"/>
        </w:rPr>
        <w:t> </w:t>
      </w:r>
    </w:p>
    <w:p w:rsidR="007129A7" w:rsidRPr="00733473" w:rsidRDefault="007129A7" w:rsidP="00733473">
      <w:pPr>
        <w:spacing w:after="0" w:line="240" w:lineRule="auto"/>
        <w:jc w:val="center"/>
        <w:rPr>
          <w:rFonts w:ascii="Times New Roman" w:eastAsia="Times New Roman" w:hAnsi="Times New Roman" w:cs="Times New Roman"/>
          <w:sz w:val="25"/>
          <w:szCs w:val="25"/>
        </w:rPr>
      </w:pPr>
      <w:r w:rsidRPr="00733473">
        <w:rPr>
          <w:rFonts w:ascii="Times New Roman" w:eastAsia="Times New Roman" w:hAnsi="Times New Roman" w:cs="Times New Roman"/>
          <w:b/>
          <w:bCs/>
          <w:sz w:val="25"/>
          <w:szCs w:val="25"/>
        </w:rPr>
        <w:t>JUDGMENT</w:t>
      </w:r>
    </w:p>
    <w:p w:rsidR="007129A7" w:rsidRPr="00733473" w:rsidRDefault="007129A7" w:rsidP="00733473">
      <w:pPr>
        <w:spacing w:after="0" w:line="240" w:lineRule="auto"/>
        <w:rPr>
          <w:rFonts w:ascii="Times New Roman" w:eastAsia="Times New Roman" w:hAnsi="Times New Roman" w:cs="Times New Roman"/>
          <w:sz w:val="25"/>
          <w:szCs w:val="25"/>
        </w:rPr>
      </w:pPr>
      <w:r w:rsidRPr="00733473">
        <w:rPr>
          <w:rFonts w:ascii="Times New Roman" w:eastAsia="Times New Roman" w:hAnsi="Times New Roman" w:cs="Times New Roman"/>
          <w:b/>
          <w:bCs/>
          <w:sz w:val="25"/>
          <w:szCs w:val="25"/>
        </w:rPr>
        <w:t> </w:t>
      </w:r>
    </w:p>
    <w:p w:rsidR="007129A7" w:rsidRPr="00733473" w:rsidRDefault="00733473" w:rsidP="00733473">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733473">
        <w:rPr>
          <w:rFonts w:ascii="Times New Roman" w:eastAsia="Times New Roman" w:hAnsi="Times New Roman" w:cs="Times New Roman"/>
          <w:b/>
          <w:bCs/>
          <w:sz w:val="25"/>
          <w:szCs w:val="25"/>
        </w:rPr>
        <w:t>Bhan</w:t>
      </w:r>
      <w:proofErr w:type="spellEnd"/>
      <w:r w:rsidR="007129A7" w:rsidRPr="00733473">
        <w:rPr>
          <w:rFonts w:ascii="Times New Roman" w:eastAsia="Times New Roman" w:hAnsi="Times New Roman" w:cs="Times New Roman"/>
          <w:b/>
          <w:bCs/>
          <w:sz w:val="25"/>
          <w:szCs w:val="25"/>
        </w:rPr>
        <w:t>, J.</w:t>
      </w:r>
    </w:p>
    <w:p w:rsidR="007129A7" w:rsidRPr="00733473" w:rsidRDefault="007129A7" w:rsidP="00733473">
      <w:pPr>
        <w:spacing w:after="0" w:line="240" w:lineRule="auto"/>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1. This Appeal has been filed by the appellant-</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under Section 35-L of the </w:t>
      </w:r>
      <w:r w:rsidRPr="00733473">
        <w:rPr>
          <w:rFonts w:ascii="Times New Roman" w:eastAsia="Times New Roman" w:hAnsi="Times New Roman" w:cs="Times New Roman"/>
          <w:i/>
          <w:sz w:val="25"/>
          <w:szCs w:val="25"/>
        </w:rPr>
        <w:t>Central Excise Act, 1944</w:t>
      </w:r>
      <w:r w:rsidRPr="00733473">
        <w:rPr>
          <w:rFonts w:ascii="Times New Roman" w:eastAsia="Times New Roman" w:hAnsi="Times New Roman" w:cs="Times New Roman"/>
          <w:sz w:val="25"/>
          <w:szCs w:val="25"/>
        </w:rPr>
        <w:t xml:space="preserve"> (for short 'the Act') against Final Order No.186/2002-B dated 14.05.2002 passed by the Customs, Excise and Gold (Control) Appellate Tribunal, New Delhi (for short 'the Tribunal') in Appeal </w:t>
      </w:r>
      <w:proofErr w:type="spellStart"/>
      <w:r w:rsidRPr="00733473">
        <w:rPr>
          <w:rFonts w:ascii="Times New Roman" w:eastAsia="Times New Roman" w:hAnsi="Times New Roman" w:cs="Times New Roman"/>
          <w:sz w:val="25"/>
          <w:szCs w:val="25"/>
        </w:rPr>
        <w:t>No.E</w:t>
      </w:r>
      <w:proofErr w:type="spellEnd"/>
      <w:r w:rsidRPr="00733473">
        <w:rPr>
          <w:rFonts w:ascii="Times New Roman" w:eastAsia="Times New Roman" w:hAnsi="Times New Roman" w:cs="Times New Roman"/>
          <w:sz w:val="25"/>
          <w:szCs w:val="25"/>
        </w:rPr>
        <w:t>/5482/92-B.</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2. The   point    involved    in       this   appeal   is,   whether   the final products manufactured by the appellant are eligible for   exemption       under     Notification          No.208/83-CE    dated 1.8.1983, as amended from time to time.</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3. Briefly stated the facts giving rise to the filing of the present appeal, are as under:</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4.  Appellant-</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hereinafter referred  to as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is engaged in the manufacture of Steel bars and rods  falling  under  sub-heading 7228.30  and   steel  ingots  falling  under sub-heading 7226.20 of </w:t>
      </w:r>
      <w:r w:rsidRPr="00733473">
        <w:rPr>
          <w:rFonts w:ascii="Times New Roman" w:eastAsia="Times New Roman" w:hAnsi="Times New Roman" w:cs="Times New Roman"/>
          <w:i/>
          <w:sz w:val="25"/>
          <w:szCs w:val="25"/>
        </w:rPr>
        <w:t>Central Excise and Tariff  Act,  1985</w:t>
      </w:r>
      <w:r w:rsidRPr="00733473">
        <w:rPr>
          <w:rFonts w:ascii="Times New Roman" w:eastAsia="Times New Roman" w:hAnsi="Times New Roman" w:cs="Times New Roman"/>
          <w:sz w:val="25"/>
          <w:szCs w:val="25"/>
        </w:rPr>
        <w:t xml:space="preserve"> (for  short 'the Tariff     Act'). The Government of India vide Notification No.208/83-CE dated 1st August, 1983, as amended by Notification No.90/88-CE dated 1.3.1988 and Notification No.202/88-CE dated 20.5.1988 exempted certain final products falling under Chapter 72 from the whole of central excise duty, if they are produced out of the specified inputs described in (co.2) of the said notification on which the duty has already been paid. As per the explanation to the notification, inputs purchase from the market will be deemed to be duty paid except such stocks as are clearly recognizable as being non duty paid and charged to nil rate of duty.</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5. Three show cause notices were issued to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for the periods October, 1987 to March, 1988, April, 1988 to June, 1988 and September,1988  to February, 1989 demanding   duty of  Rs.2,65,849.57,  Rs.4,41,394.50  and Rs.59,569.82 respectively.</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lastRenderedPageBreak/>
        <w:t xml:space="preserve">6.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had purchased iron and steel scrap from the local market and used the same in the form of specified inputs (for availing</w:t>
      </w:r>
      <w:proofErr w:type="gramStart"/>
      <w:r w:rsidRPr="00733473">
        <w:rPr>
          <w:rFonts w:ascii="Times New Roman" w:eastAsia="Times New Roman" w:hAnsi="Times New Roman" w:cs="Times New Roman"/>
          <w:sz w:val="25"/>
          <w:szCs w:val="25"/>
        </w:rPr>
        <w:t>  the</w:t>
      </w:r>
      <w:proofErr w:type="gramEnd"/>
      <w:r w:rsidRPr="00733473">
        <w:rPr>
          <w:rFonts w:ascii="Times New Roman" w:eastAsia="Times New Roman" w:hAnsi="Times New Roman" w:cs="Times New Roman"/>
          <w:sz w:val="25"/>
          <w:szCs w:val="25"/>
        </w:rPr>
        <w:t xml:space="preserve"> benefit of  exemption under Notification Nos. (i) 208/83-CE dated 1.8.1983; (ii) 90/88- CE dated 1.3.1988 and (iii) 202/88-CE dated 20.5.1988) for the manufacture of steel ingots. The samples drawn at the time of seizure established that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had purchased iron and steel, bazaar scrap including turning and boring, old   dismantled   machinery, old broker engineering    goods, punch steel metal, containers and other broken articles of iron and steel including small percentage of sample pieces of rods, flats end cutting, on which duty might not have been paid at the time of clearance.</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7. In its replies to the each of the three show cause notices referred to above,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reiterated that all the   inputs which   had   been  used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are classifiable only under sub-item (8) of erstwhile T.I. 25because all these goods are roughly shaped and have not been specified anywhere else.  T.I. 25 (8) of the erstwhile Tariff read as under: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firstLine="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"(8) Pieces roughly shaped by rolling or forging of iron or steel, not elsewhere specified".</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8. Prior to 28.2.1986 the   Central Excise    Tariff    was contained in the </w:t>
      </w:r>
      <w:r w:rsidRPr="00733473">
        <w:rPr>
          <w:rFonts w:ascii="Times New Roman" w:eastAsia="Times New Roman" w:hAnsi="Times New Roman" w:cs="Times New Roman"/>
          <w:i/>
          <w:sz w:val="25"/>
          <w:szCs w:val="25"/>
        </w:rPr>
        <w:t>Schedule to the Central Excises and Salt Act,   1944</w:t>
      </w:r>
      <w:r w:rsidRPr="00733473">
        <w:rPr>
          <w:rFonts w:ascii="Times New Roman" w:eastAsia="Times New Roman" w:hAnsi="Times New Roman" w:cs="Times New Roman"/>
          <w:sz w:val="25"/>
          <w:szCs w:val="25"/>
        </w:rPr>
        <w:t xml:space="preserve">. Consequent to   the   enactment of the </w:t>
      </w:r>
      <w:r w:rsidRPr="00733473">
        <w:rPr>
          <w:rFonts w:ascii="Times New Roman" w:eastAsia="Times New Roman" w:hAnsi="Times New Roman" w:cs="Times New Roman"/>
          <w:i/>
          <w:sz w:val="25"/>
          <w:szCs w:val="25"/>
        </w:rPr>
        <w:t>Central Excise Tariff Act, 1985, the Tariff</w:t>
      </w:r>
      <w:r w:rsidRPr="00733473">
        <w:rPr>
          <w:rFonts w:ascii="Times New Roman" w:eastAsia="Times New Roman" w:hAnsi="Times New Roman" w:cs="Times New Roman"/>
          <w:sz w:val="25"/>
          <w:szCs w:val="25"/>
        </w:rPr>
        <w:t xml:space="preserve"> was delinked from the </w:t>
      </w:r>
      <w:r w:rsidRPr="00733473">
        <w:rPr>
          <w:rFonts w:ascii="Times New Roman" w:eastAsia="Times New Roman" w:hAnsi="Times New Roman" w:cs="Times New Roman"/>
          <w:i/>
          <w:sz w:val="25"/>
          <w:szCs w:val="25"/>
        </w:rPr>
        <w:t>Central Excises &amp; Salt Act</w:t>
      </w:r>
      <w:r w:rsidRPr="00733473">
        <w:rPr>
          <w:rFonts w:ascii="Times New Roman" w:eastAsia="Times New Roman" w:hAnsi="Times New Roman" w:cs="Times New Roman"/>
          <w:sz w:val="25"/>
          <w:szCs w:val="25"/>
        </w:rPr>
        <w:t xml:space="preserve">.  The said </w:t>
      </w:r>
      <w:r w:rsidRPr="00733473">
        <w:rPr>
          <w:rFonts w:ascii="Times New Roman" w:eastAsia="Times New Roman" w:hAnsi="Times New Roman" w:cs="Times New Roman"/>
          <w:i/>
          <w:sz w:val="25"/>
          <w:szCs w:val="25"/>
        </w:rPr>
        <w:t>Tariff Act 1985</w:t>
      </w:r>
      <w:r w:rsidRPr="00733473">
        <w:rPr>
          <w:rFonts w:ascii="Times New Roman" w:eastAsia="Times New Roman" w:hAnsi="Times New Roman" w:cs="Times New Roman"/>
          <w:sz w:val="25"/>
          <w:szCs w:val="25"/>
        </w:rPr>
        <w:t xml:space="preserve"> came into effect from 28.2.1986. In Section XV of the </w:t>
      </w:r>
      <w:r w:rsidRPr="00733473">
        <w:rPr>
          <w:rFonts w:ascii="Times New Roman" w:eastAsia="Times New Roman" w:hAnsi="Times New Roman" w:cs="Times New Roman"/>
          <w:i/>
          <w:sz w:val="25"/>
          <w:szCs w:val="25"/>
        </w:rPr>
        <w:t>Central Excise Tariff Act, Chapter 72</w:t>
      </w:r>
      <w:r w:rsidRPr="00733473">
        <w:rPr>
          <w:rFonts w:ascii="Times New Roman" w:eastAsia="Times New Roman" w:hAnsi="Times New Roman" w:cs="Times New Roman"/>
          <w:sz w:val="25"/>
          <w:szCs w:val="25"/>
        </w:rPr>
        <w:t xml:space="preserve"> provided for iron and steel and Chapter 73 for articles of iron and steel. Heading No. 72.03 provided for waste and scrap of iron and steel and Heading No. 72.08 provided for "pieces roughly shaped by rolling or forging of iron or steel, not elsewhere specified". Heading No. 72.08, thus, was the same as T.I. 25(8) of the erstwhile Tariff.</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9.  Likewise, "waste and scrap" as defined in the erstwhile tariff means:-</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"Waste and scrap of iron or steel fit only for the recovery of metal or for use in the manufacture of chemicals, but does not include slag, ash and other residues".</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The same definition continued in the new Tariff. However, by the </w:t>
      </w:r>
      <w:r w:rsidRPr="00733473">
        <w:rPr>
          <w:rFonts w:ascii="Times New Roman" w:eastAsia="Times New Roman" w:hAnsi="Times New Roman" w:cs="Times New Roman"/>
          <w:i/>
          <w:sz w:val="25"/>
          <w:szCs w:val="25"/>
        </w:rPr>
        <w:t>Finance Act, 1988</w:t>
      </w:r>
      <w:r w:rsidRPr="00733473">
        <w:rPr>
          <w:rFonts w:ascii="Times New Roman" w:eastAsia="Times New Roman" w:hAnsi="Times New Roman" w:cs="Times New Roman"/>
          <w:sz w:val="25"/>
          <w:szCs w:val="25"/>
        </w:rPr>
        <w:t>, "waste and scrap" came to be defined in Section Note 6 to Section 15, as meaning:</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proofErr w:type="gramStart"/>
      <w:r w:rsidRPr="00733473">
        <w:rPr>
          <w:rFonts w:ascii="Times New Roman" w:eastAsia="Times New Roman" w:hAnsi="Times New Roman" w:cs="Times New Roman"/>
          <w:sz w:val="25"/>
          <w:szCs w:val="25"/>
        </w:rPr>
        <w:t>"Metals and metal goods definitely not usable as such because of breakage, cutting up, wear or other reasons".</w:t>
      </w:r>
      <w:proofErr w:type="gramEnd"/>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10.  Even though the Tariff had undergone some changes before and after the Central Excise Tariff Act, 1985,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in all its replies, referred only to T.I. 25(8) of erstwhile Tariff. Be that as it may, the Department's submission    is    that, as   far   as    the   entitlement of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to the benefit of the Notification is concerned, the   position remained the same before and after the </w:t>
      </w:r>
      <w:r w:rsidRPr="00733473">
        <w:rPr>
          <w:rFonts w:ascii="Times New Roman" w:eastAsia="Times New Roman" w:hAnsi="Times New Roman" w:cs="Times New Roman"/>
          <w:i/>
          <w:sz w:val="25"/>
          <w:szCs w:val="25"/>
        </w:rPr>
        <w:t>Central Excise Tariff Act, 1985</w:t>
      </w:r>
      <w:r w:rsidRPr="00733473">
        <w:rPr>
          <w:rFonts w:ascii="Times New Roman" w:eastAsia="Times New Roman" w:hAnsi="Times New Roman" w:cs="Times New Roman"/>
          <w:sz w:val="25"/>
          <w:szCs w:val="25"/>
        </w:rPr>
        <w:t>.</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lastRenderedPageBreak/>
        <w:t xml:space="preserve">11. Insofar as the facts of   the present case are concerned, the benefit of the notifications is available to an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who used specified inputs. In the present case, the claim made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has been that the inputs   used were “pieces roughly shaped".  These are described as such in all the three notifications where the reference is specifically to "pieces roughly shaped".</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12. The Assistant Commissioner in her order held that they are not pieces roughly shaped under 7208.00 but are melting scrap which is not duty paid.  She also found that the words "pieces roughly shaped" had been inserted later in the invoices from the traders. It was further held that inputs brought in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are neither covered by the    erstwhile Tariff    Item 25(8)     nor   fewer than 7208.00 as specified under Notification No. 208/88-CE dated 20.5.1988. In the Order-in-Appeal dated 13.8.1992, the Commissioner (Appeals) found that the finding recorded by the Assistant Commissioner to the effect that the inputs procured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from the open market were being used by them by way of melting and then obtaining their final products, had not been contradicted or rebutted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in the Appeal. The Commissioner (Appeals) referred to the definition of the term "waste and scrap" before and after 1988 and held that the inputs have been correctly held to be waste and scrap by the Assistant Commissioner.</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13. The Tribunal in its order dated 14.5.2002, approve</w:t>
      </w:r>
      <w:r w:rsidR="00733473">
        <w:rPr>
          <w:rFonts w:ascii="Times New Roman" w:eastAsia="Times New Roman" w:hAnsi="Times New Roman" w:cs="Times New Roman"/>
          <w:sz w:val="25"/>
          <w:szCs w:val="25"/>
        </w:rPr>
        <w:t xml:space="preserve">d the order of the Commissioner </w:t>
      </w:r>
      <w:r w:rsidRPr="00733473">
        <w:rPr>
          <w:rFonts w:ascii="Times New Roman" w:eastAsia="Times New Roman" w:hAnsi="Times New Roman" w:cs="Times New Roman"/>
          <w:sz w:val="25"/>
          <w:szCs w:val="25"/>
        </w:rPr>
        <w:t xml:space="preserve">(Appeals) and held that the benefit     of    the    Notification          is     not    available    to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since the inputs used by them are not specified in the Notifications.  The Tribunal confirmed that the finding that the words "pieces roughly shaped" were written later on    the   invoices issued by the traders,   had not been rebutted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and also that they fell within the definition of "waste and   scrap"   before    and    after    the amendment.</w:t>
      </w:r>
    </w:p>
    <w:p w:rsidR="00733473" w:rsidRDefault="00733473" w:rsidP="00733473">
      <w:pPr>
        <w:spacing w:after="0" w:line="240" w:lineRule="auto"/>
        <w:jc w:val="both"/>
        <w:rPr>
          <w:rFonts w:ascii="Times New Roman" w:eastAsia="Times New Roman" w:hAnsi="Times New Roman" w:cs="Times New Roman"/>
          <w:sz w:val="25"/>
          <w:szCs w:val="25"/>
        </w:rPr>
      </w:pP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14. Attention of the Tribunal had also been drawn to its earlier decision in the case of the same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where the benefit of Notification No. 208/83-CE had been denied to the </w:t>
      </w:r>
      <w:r w:rsidRPr="00733473">
        <w:rPr>
          <w:rFonts w:ascii="Times New Roman" w:eastAsia="Times New Roman" w:hAnsi="Times New Roman" w:cs="Times New Roman"/>
          <w:i/>
          <w:sz w:val="25"/>
          <w:szCs w:val="25"/>
        </w:rPr>
        <w:t>assessee</w:t>
      </w:r>
      <w:r w:rsidR="00733473" w:rsidRPr="00733473">
        <w:rPr>
          <w:rFonts w:ascii="Times New Roman" w:eastAsia="Times New Roman" w:hAnsi="Times New Roman" w:cs="Times New Roman"/>
          <w:i/>
          <w:sz w:val="25"/>
          <w:szCs w:val="25"/>
          <w:vertAlign w:val="superscript"/>
        </w:rPr>
        <w:t>1</w:t>
      </w:r>
      <w:r w:rsidRPr="00733473">
        <w:rPr>
          <w:rFonts w:ascii="Times New Roman" w:eastAsia="Times New Roman" w:hAnsi="Times New Roman" w:cs="Times New Roman"/>
          <w:sz w:val="25"/>
          <w:szCs w:val="25"/>
        </w:rPr>
        <w:t xml:space="preserve">. The said decision was taken in appeal before this Court by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and this Court in </w:t>
      </w:r>
      <w:proofErr w:type="spellStart"/>
      <w:r w:rsidRPr="00733473">
        <w:rPr>
          <w:rFonts w:ascii="Times New Roman" w:eastAsia="Times New Roman" w:hAnsi="Times New Roman" w:cs="Times New Roman"/>
          <w:i/>
          <w:sz w:val="25"/>
          <w:szCs w:val="25"/>
        </w:rPr>
        <w:t>Bhupendera</w:t>
      </w:r>
      <w:proofErr w:type="spellEnd"/>
      <w:r w:rsidRPr="00733473">
        <w:rPr>
          <w:rFonts w:ascii="Times New Roman" w:eastAsia="Times New Roman" w:hAnsi="Times New Roman" w:cs="Times New Roman"/>
          <w:i/>
          <w:sz w:val="25"/>
          <w:szCs w:val="25"/>
        </w:rPr>
        <w:t xml:space="preserve"> Steels (P) Ltd. v. CCE</w:t>
      </w:r>
      <w:r w:rsidR="00733473" w:rsidRPr="00733473">
        <w:rPr>
          <w:rFonts w:ascii="Times New Roman" w:eastAsia="Times New Roman" w:hAnsi="Times New Roman" w:cs="Times New Roman"/>
          <w:i/>
          <w:sz w:val="25"/>
          <w:szCs w:val="25"/>
          <w:vertAlign w:val="superscript"/>
        </w:rPr>
        <w:t>2</w:t>
      </w:r>
      <w:r w:rsidRPr="00733473">
        <w:rPr>
          <w:rFonts w:ascii="Times New Roman" w:eastAsia="Times New Roman" w:hAnsi="Times New Roman" w:cs="Times New Roman"/>
          <w:sz w:val="25"/>
          <w:szCs w:val="25"/>
        </w:rPr>
        <w:t xml:space="preserve"> held that tariff Item 25(8), as it then was, would not cover pieces of bars, rods, flats, etc. which are cut-off from the main item. This Court also took note of the Revenue's allegation that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had purchased the ends   of   flats   from    scrap dealers, which     had    not    been denied. This also indicates that ends of flats do not fall under Item 25(8). Since the Notification does not cover either "waste and scrap" or "flats",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would not be entitled to exemption under Notification No.208/83. It was further held that it was for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to show under what sub-item the inputs used by them fall. Since they did not fall under sub-item (8) of T.I. 25 and taking into consideration the fact   that the ends of flats had been purchased    from   scrap    dealers, this   Court    held    that   the inputs did not fall under sub-item (8).</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15.  Counsel   appearing    for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fairly   conceded that insofar as period from October, 1987 to March, 1988 is concerned, the point in issue stands concluded against </w:t>
      </w:r>
      <w:r w:rsidRPr="00733473">
        <w:rPr>
          <w:rFonts w:ascii="Times New Roman" w:eastAsia="Times New Roman" w:hAnsi="Times New Roman" w:cs="Times New Roman"/>
          <w:sz w:val="25"/>
          <w:szCs w:val="25"/>
        </w:rPr>
        <w:lastRenderedPageBreak/>
        <w:t xml:space="preserve">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by a judgment of this Court in </w:t>
      </w:r>
      <w:proofErr w:type="spellStart"/>
      <w:r w:rsidRPr="00733473">
        <w:rPr>
          <w:rFonts w:ascii="Times New Roman" w:eastAsia="Times New Roman" w:hAnsi="Times New Roman" w:cs="Times New Roman"/>
          <w:sz w:val="25"/>
          <w:szCs w:val="25"/>
        </w:rPr>
        <w:t>assessee's</w:t>
      </w:r>
      <w:proofErr w:type="spellEnd"/>
      <w:r w:rsidRPr="00733473">
        <w:rPr>
          <w:rFonts w:ascii="Times New Roman" w:eastAsia="Times New Roman" w:hAnsi="Times New Roman" w:cs="Times New Roman"/>
          <w:sz w:val="25"/>
          <w:szCs w:val="25"/>
        </w:rPr>
        <w:t xml:space="preserve"> own case i.e. </w:t>
      </w:r>
      <w:proofErr w:type="spellStart"/>
      <w:r w:rsidRPr="00733473">
        <w:rPr>
          <w:rFonts w:ascii="Times New Roman" w:eastAsia="Times New Roman" w:hAnsi="Times New Roman" w:cs="Times New Roman"/>
          <w:sz w:val="25"/>
          <w:szCs w:val="25"/>
        </w:rPr>
        <w:t>Bhupendera</w:t>
      </w:r>
      <w:proofErr w:type="spellEnd"/>
      <w:r w:rsidRPr="00733473">
        <w:rPr>
          <w:rFonts w:ascii="Times New Roman" w:eastAsia="Times New Roman" w:hAnsi="Times New Roman" w:cs="Times New Roman"/>
          <w:sz w:val="25"/>
          <w:szCs w:val="25"/>
        </w:rPr>
        <w:t xml:space="preserve"> Steels (P) Ltd (supra).</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16. Insofar as the subsequent periods are concerned, they are governed by Notification Nos. 90/88 dated 01.03.1988 and 202/88-CE dated 20.5.1988 which provides:</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"In exercise of the powers conferred by sub-rule  (1) of rule 8 of the </w:t>
      </w:r>
      <w:r w:rsidRPr="00733473">
        <w:rPr>
          <w:rFonts w:ascii="Times New Roman" w:eastAsia="Times New Roman" w:hAnsi="Times New Roman" w:cs="Times New Roman"/>
          <w:i/>
          <w:sz w:val="25"/>
          <w:szCs w:val="25"/>
        </w:rPr>
        <w:t>Central Excise Rules, 1944</w:t>
      </w:r>
      <w:r w:rsidRPr="00733473">
        <w:rPr>
          <w:rFonts w:ascii="Times New Roman" w:eastAsia="Times New Roman" w:hAnsi="Times New Roman" w:cs="Times New Roman"/>
          <w:sz w:val="25"/>
          <w:szCs w:val="25"/>
        </w:rPr>
        <w:t xml:space="preserve">, and in supersession of the notification of the Government of India in the Ministry of Finance (Department of Revenue) No. 208/83-Central Excise, dated the 1st August, 1983, the Central Government   hereby    exempts     goods of the description specified in column (3) of the table hereto annexed (such goods being hereinafter referred to as "final products") and falling within Chapter 72, 73 or 84 of the Schedule to the </w:t>
      </w:r>
      <w:r w:rsidRPr="00733473">
        <w:rPr>
          <w:rFonts w:ascii="Times New Roman" w:eastAsia="Times New Roman" w:hAnsi="Times New Roman" w:cs="Times New Roman"/>
          <w:i/>
          <w:sz w:val="25"/>
          <w:szCs w:val="25"/>
        </w:rPr>
        <w:t>Central Excise Tariff Act, 1985</w:t>
      </w:r>
      <w:r w:rsidRPr="00733473">
        <w:rPr>
          <w:rFonts w:ascii="Times New Roman" w:eastAsia="Times New Roman" w:hAnsi="Times New Roman" w:cs="Times New Roman"/>
          <w:sz w:val="25"/>
          <w:szCs w:val="25"/>
        </w:rPr>
        <w:t xml:space="preserve"> (5 of 1986), from the whole of the duty of excise </w:t>
      </w:r>
      <w:proofErr w:type="spellStart"/>
      <w:r w:rsidRPr="00733473">
        <w:rPr>
          <w:rFonts w:ascii="Times New Roman" w:eastAsia="Times New Roman" w:hAnsi="Times New Roman" w:cs="Times New Roman"/>
          <w:sz w:val="25"/>
          <w:szCs w:val="25"/>
        </w:rPr>
        <w:t>leviable</w:t>
      </w:r>
      <w:proofErr w:type="spellEnd"/>
      <w:r w:rsidRPr="00733473">
        <w:rPr>
          <w:rFonts w:ascii="Times New Roman" w:eastAsia="Times New Roman" w:hAnsi="Times New Roman" w:cs="Times New Roman"/>
          <w:sz w:val="25"/>
          <w:szCs w:val="25"/>
        </w:rPr>
        <w:t xml:space="preserve"> thereon which is specified in the said Schedule:</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Provided that such final products are made from any goods of the description specified in the corresponding entry in column (2) of the said Table (such goods being hereinafter referred to as "inputs") and falling within the Chapter 72 or 73 of the said Schedule on which the duty of excise </w:t>
      </w:r>
      <w:proofErr w:type="spellStart"/>
      <w:r w:rsidRPr="00733473">
        <w:rPr>
          <w:rFonts w:ascii="Times New Roman" w:eastAsia="Times New Roman" w:hAnsi="Times New Roman" w:cs="Times New Roman"/>
          <w:sz w:val="25"/>
          <w:szCs w:val="25"/>
        </w:rPr>
        <w:t>leviable</w:t>
      </w:r>
      <w:proofErr w:type="spellEnd"/>
      <w:r w:rsidRPr="00733473">
        <w:rPr>
          <w:rFonts w:ascii="Times New Roman" w:eastAsia="Times New Roman" w:hAnsi="Times New Roman" w:cs="Times New Roman"/>
          <w:sz w:val="25"/>
          <w:szCs w:val="25"/>
        </w:rPr>
        <w:t xml:space="preserve"> under the said Schedule or the   additional duty </w:t>
      </w:r>
      <w:proofErr w:type="spellStart"/>
      <w:r w:rsidRPr="00733473">
        <w:rPr>
          <w:rFonts w:ascii="Times New Roman" w:eastAsia="Times New Roman" w:hAnsi="Times New Roman" w:cs="Times New Roman"/>
          <w:sz w:val="25"/>
          <w:szCs w:val="25"/>
        </w:rPr>
        <w:t>leviable</w:t>
      </w:r>
      <w:proofErr w:type="spellEnd"/>
      <w:r w:rsidRPr="00733473">
        <w:rPr>
          <w:rFonts w:ascii="Times New Roman" w:eastAsia="Times New Roman" w:hAnsi="Times New Roman" w:cs="Times New Roman"/>
          <w:sz w:val="25"/>
          <w:szCs w:val="25"/>
        </w:rPr>
        <w:t xml:space="preserve"> under the </w:t>
      </w:r>
      <w:r w:rsidRPr="00733473">
        <w:rPr>
          <w:rFonts w:ascii="Times New Roman" w:eastAsia="Times New Roman" w:hAnsi="Times New Roman" w:cs="Times New Roman"/>
          <w:i/>
          <w:sz w:val="25"/>
          <w:szCs w:val="25"/>
        </w:rPr>
        <w:t>Customs Tariff Act, 1975</w:t>
      </w:r>
      <w:r w:rsidRPr="00733473">
        <w:rPr>
          <w:rFonts w:ascii="Times New Roman" w:eastAsia="Times New Roman" w:hAnsi="Times New Roman" w:cs="Times New Roman"/>
          <w:sz w:val="25"/>
          <w:szCs w:val="25"/>
        </w:rPr>
        <w:t xml:space="preserve"> (51 of 1975), as the case may be, has already been paid:</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proofErr w:type="gramStart"/>
      <w:r w:rsidRPr="00733473">
        <w:rPr>
          <w:rFonts w:ascii="Times New Roman" w:eastAsia="Times New Roman" w:hAnsi="Times New Roman" w:cs="Times New Roman"/>
          <w:sz w:val="25"/>
          <w:szCs w:val="25"/>
        </w:rPr>
        <w:t>Provided further that no credit of the duty paid on the inputs has been taken under rule 56A or rule 57A of the said rules.</w:t>
      </w:r>
      <w:proofErr w:type="gramEnd"/>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Explanation - For the purposes of   this notification, all stocks of inputs   in the country, except such stocks as are clearly recognizable as being non-duty paid, shall be deemed to be inputs on which duty has already been paid.</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tbl>
      <w:tblPr>
        <w:tblW w:w="9371" w:type="dxa"/>
        <w:tblInd w:w="720" w:type="dxa"/>
        <w:tblCellMar>
          <w:left w:w="0" w:type="dxa"/>
          <w:right w:w="0" w:type="dxa"/>
        </w:tblCellMar>
        <w:tblLook w:val="04A0" w:firstRow="1" w:lastRow="0" w:firstColumn="1" w:lastColumn="0" w:noHBand="0" w:noVBand="1"/>
      </w:tblPr>
      <w:tblGrid>
        <w:gridCol w:w="1286"/>
        <w:gridCol w:w="4081"/>
        <w:gridCol w:w="4004"/>
      </w:tblGrid>
      <w:tr w:rsidR="007129A7" w:rsidRPr="00733473" w:rsidTr="00733473">
        <w:tc>
          <w:tcPr>
            <w:tcW w:w="1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proofErr w:type="spellStart"/>
            <w:r w:rsidRPr="00733473">
              <w:rPr>
                <w:rFonts w:ascii="Times New Roman" w:eastAsia="Times New Roman" w:hAnsi="Times New Roman" w:cs="Times New Roman"/>
                <w:sz w:val="25"/>
                <w:szCs w:val="25"/>
              </w:rPr>
              <w:t>S.No</w:t>
            </w:r>
            <w:proofErr w:type="spellEnd"/>
            <w:r w:rsidRPr="00733473">
              <w:rPr>
                <w:rFonts w:ascii="Times New Roman" w:eastAsia="Times New Roman" w:hAnsi="Times New Roman" w:cs="Times New Roman"/>
                <w:sz w:val="25"/>
                <w:szCs w:val="25"/>
              </w:rPr>
              <w:t xml:space="preserve">.         </w:t>
            </w:r>
          </w:p>
        </w:tc>
        <w:tc>
          <w:tcPr>
            <w:tcW w:w="4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Description of Inputs         </w:t>
            </w:r>
          </w:p>
        </w:tc>
        <w:tc>
          <w:tcPr>
            <w:tcW w:w="40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Description of   final products</w:t>
            </w:r>
          </w:p>
        </w:tc>
      </w:tr>
      <w:tr w:rsidR="007129A7" w:rsidRPr="00733473" w:rsidTr="00733473">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01.</w:t>
            </w:r>
          </w:p>
        </w:tc>
        <w:tc>
          <w:tcPr>
            <w:tcW w:w="4081"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                   XXX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tc>
        <w:tc>
          <w:tcPr>
            <w:tcW w:w="4004"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w:t>
            </w:r>
          </w:p>
        </w:tc>
      </w:tr>
      <w:tr w:rsidR="007129A7" w:rsidRPr="00733473" w:rsidTr="00733473">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02.</w:t>
            </w:r>
          </w:p>
        </w:tc>
        <w:tc>
          <w:tcPr>
            <w:tcW w:w="4081"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Ingots or other </w:t>
            </w:r>
            <w:proofErr w:type="spellStart"/>
            <w:r w:rsidRPr="00733473">
              <w:rPr>
                <w:rFonts w:ascii="Times New Roman" w:eastAsia="Times New Roman" w:hAnsi="Times New Roman" w:cs="Times New Roman"/>
                <w:sz w:val="25"/>
                <w:szCs w:val="25"/>
              </w:rPr>
              <w:t>pimary</w:t>
            </w:r>
            <w:proofErr w:type="spellEnd"/>
            <w:r w:rsidRPr="00733473">
              <w:rPr>
                <w:rFonts w:ascii="Times New Roman" w:eastAsia="Times New Roman" w:hAnsi="Times New Roman" w:cs="Times New Roman"/>
                <w:sz w:val="25"/>
                <w:szCs w:val="25"/>
              </w:rPr>
              <w:t xml:space="preserve"> forms of (i) non-alloy steel (ii) stainless steel and (iii) other alloy steel; semi-finished products of (i) non-alloy steel (ii) stainless steel and (iii) other alloy steel; pieces roughly shaped by rolling of iron or steel;---</w:t>
            </w:r>
          </w:p>
        </w:tc>
        <w:tc>
          <w:tcPr>
            <w:tcW w:w="4004"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 (i) XXX (ii) XXX</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(iii) other alloy steel; semi-finished products of (i) non- alloy steel(ii) stainless</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steel and(iii) other alloy steel; pieces roughly shaped by  ruling  of iron or steel; bars and rods,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tc>
      </w:tr>
      <w:tr w:rsidR="007129A7" w:rsidRPr="00733473" w:rsidTr="00733473">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03.</w:t>
            </w:r>
          </w:p>
        </w:tc>
        <w:tc>
          <w:tcPr>
            <w:tcW w:w="4081"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w:t>
            </w:r>
          </w:p>
        </w:tc>
        <w:tc>
          <w:tcPr>
            <w:tcW w:w="4004"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w:t>
            </w:r>
          </w:p>
        </w:tc>
      </w:tr>
      <w:tr w:rsidR="007129A7" w:rsidRPr="00733473" w:rsidTr="00733473">
        <w:tc>
          <w:tcPr>
            <w:tcW w:w="1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04.</w:t>
            </w:r>
          </w:p>
        </w:tc>
        <w:tc>
          <w:tcPr>
            <w:tcW w:w="4081"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w:t>
            </w:r>
          </w:p>
        </w:tc>
        <w:tc>
          <w:tcPr>
            <w:tcW w:w="4004" w:type="dxa"/>
            <w:tcBorders>
              <w:top w:val="nil"/>
              <w:left w:val="nil"/>
              <w:bottom w:val="single" w:sz="8" w:space="0" w:color="auto"/>
              <w:right w:val="single" w:sz="8" w:space="0" w:color="auto"/>
            </w:tcBorders>
            <w:tcMar>
              <w:top w:w="0" w:type="dxa"/>
              <w:left w:w="108" w:type="dxa"/>
              <w:bottom w:w="0" w:type="dxa"/>
              <w:right w:w="108" w:type="dxa"/>
            </w:tcMar>
            <w:hideMark/>
          </w:tcPr>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XXX</w:t>
            </w:r>
          </w:p>
        </w:tc>
      </w:tr>
    </w:tbl>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[Notification No. 90/88-C.E.,              dated 1-3-1988]</w:t>
      </w:r>
      <w:r w:rsidR="00733473">
        <w:rPr>
          <w:rFonts w:ascii="Times New Roman" w:eastAsia="Times New Roman" w:hAnsi="Times New Roman" w:cs="Times New Roman"/>
          <w:sz w:val="25"/>
          <w:szCs w:val="25"/>
        </w:rPr>
        <w:t>”</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lastRenderedPageBreak/>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17. A bare reading of the aforesaid two notifications shows that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has</w:t>
      </w:r>
      <w:proofErr w:type="gramStart"/>
      <w:r w:rsidRPr="00733473">
        <w:rPr>
          <w:rFonts w:ascii="Times New Roman" w:eastAsia="Times New Roman" w:hAnsi="Times New Roman" w:cs="Times New Roman"/>
          <w:sz w:val="25"/>
          <w:szCs w:val="25"/>
        </w:rPr>
        <w:t>  to</w:t>
      </w:r>
      <w:proofErr w:type="gramEnd"/>
      <w:r w:rsidRPr="00733473">
        <w:rPr>
          <w:rFonts w:ascii="Times New Roman" w:eastAsia="Times New Roman" w:hAnsi="Times New Roman" w:cs="Times New Roman"/>
          <w:sz w:val="25"/>
          <w:szCs w:val="25"/>
        </w:rPr>
        <w:t>  satisfy   two  conditions   for availing  the    exemption  under   both   the   notifications (i) that the products are made from any goods of description specified in the corresponding entry in column 2 and (ii) they should fall within Chapter 72 of the Tariff Act.</w:t>
      </w:r>
    </w:p>
    <w:p w:rsidR="00733473" w:rsidRDefault="00733473" w:rsidP="00733473">
      <w:pPr>
        <w:spacing w:after="0" w:line="240" w:lineRule="auto"/>
        <w:jc w:val="both"/>
        <w:rPr>
          <w:rFonts w:ascii="Times New Roman" w:eastAsia="Times New Roman" w:hAnsi="Times New Roman" w:cs="Times New Roman"/>
          <w:sz w:val="25"/>
          <w:szCs w:val="25"/>
        </w:rPr>
      </w:pP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18. The submission put forth, at the time of hearing, by the learned counsel for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xml:space="preserve"> before this Court, that the input would fall under heading 72.08, namely, flat rolled products of item etc., runs contrary to what has been    held by this Court in  the </w:t>
      </w:r>
      <w:proofErr w:type="spellStart"/>
      <w:r w:rsidRPr="00733473">
        <w:rPr>
          <w:rFonts w:ascii="Times New Roman" w:eastAsia="Times New Roman" w:hAnsi="Times New Roman" w:cs="Times New Roman"/>
          <w:sz w:val="25"/>
          <w:szCs w:val="25"/>
        </w:rPr>
        <w:t>assessee's</w:t>
      </w:r>
      <w:proofErr w:type="spellEnd"/>
      <w:r w:rsidRPr="00733473">
        <w:rPr>
          <w:rFonts w:ascii="Times New Roman" w:eastAsia="Times New Roman" w:hAnsi="Times New Roman" w:cs="Times New Roman"/>
          <w:sz w:val="25"/>
          <w:szCs w:val="25"/>
        </w:rPr>
        <w:t>  own case, referred  to above. As     the    Notifications</w:t>
      </w:r>
      <w:proofErr w:type="gramStart"/>
      <w:r w:rsidRPr="00733473">
        <w:rPr>
          <w:rFonts w:ascii="Times New Roman" w:eastAsia="Times New Roman" w:hAnsi="Times New Roman" w:cs="Times New Roman"/>
          <w:sz w:val="25"/>
          <w:szCs w:val="25"/>
        </w:rPr>
        <w:t>  themselves</w:t>
      </w:r>
      <w:proofErr w:type="gramEnd"/>
      <w:r w:rsidRPr="00733473">
        <w:rPr>
          <w:rFonts w:ascii="Times New Roman" w:eastAsia="Times New Roman" w:hAnsi="Times New Roman" w:cs="Times New Roman"/>
          <w:sz w:val="25"/>
          <w:szCs w:val="25"/>
        </w:rPr>
        <w:t xml:space="preserve"> provided, the inputs had to be pieces roughly shaped by rolling or iron or steel. Obviously, enough, they cannot be flat rolled "products" or iron. As held by this Court, pieces of bars, rods, flat etc., which are cut off from the main   item, cannot    qualify    as    pieces   which     are    roughly shaped by rolling or forging.</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19. The learned counsel for the appellant placed reliance on the definition of "waste and scrap" as given in Note 6 to Section XV of the Tariff. Prior to 1988 the definition read as under:</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"Waste and scrap of iron or steel fit only for the recovery of metal or for use in the manufacture of chemicals, but does not include slag, ash and other resides."</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20. The definition 1988 onwards read as under:</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ind w:left="720"/>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"Metal waste and scrap from the manufacture or mechanical working of metals, and metal goods definitely   not usable   as   such because of breakage, cutting-up, wear or other reasons."</w:t>
      </w:r>
    </w:p>
    <w:p w:rsidR="00733473" w:rsidRDefault="00733473" w:rsidP="00733473">
      <w:pPr>
        <w:spacing w:after="0" w:line="240" w:lineRule="auto"/>
        <w:jc w:val="both"/>
        <w:rPr>
          <w:rFonts w:ascii="Times New Roman" w:eastAsia="Times New Roman" w:hAnsi="Times New Roman" w:cs="Times New Roman"/>
          <w:sz w:val="25"/>
          <w:szCs w:val="25"/>
        </w:rPr>
      </w:pP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xml:space="preserve">21. The Revenue's   case   has been that the </w:t>
      </w:r>
      <w:proofErr w:type="spellStart"/>
      <w:r w:rsidRPr="00733473">
        <w:rPr>
          <w:rFonts w:ascii="Times New Roman" w:eastAsia="Times New Roman" w:hAnsi="Times New Roman" w:cs="Times New Roman"/>
          <w:sz w:val="25"/>
          <w:szCs w:val="25"/>
        </w:rPr>
        <w:t>assessee</w:t>
      </w:r>
      <w:proofErr w:type="spellEnd"/>
      <w:r w:rsidRPr="00733473">
        <w:rPr>
          <w:rFonts w:ascii="Times New Roman" w:eastAsia="Times New Roman" w:hAnsi="Times New Roman" w:cs="Times New Roman"/>
          <w:sz w:val="25"/>
          <w:szCs w:val="25"/>
        </w:rPr>
        <w:t>   had purchased trimmings and forgings, old dismantled machines, old   broken engineering     goods,        punched steel   metal containers     and   other   broken   articles. These   certainly cannot be treated as "pieces roughly shaped".</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22. As far as the period after the introduction of present definition in Note 6 is concerned, the inputs are squarely covered by the definition of waste and scrap and waste and scrap does not find any mention in Notification No. 202/88 or 90/88.</w:t>
      </w:r>
    </w:p>
    <w:p w:rsidR="007129A7" w:rsidRPr="00733473"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 </w:t>
      </w:r>
    </w:p>
    <w:p w:rsidR="007129A7" w:rsidRDefault="007129A7" w:rsidP="00733473">
      <w:pPr>
        <w:spacing w:after="0" w:line="240" w:lineRule="auto"/>
        <w:jc w:val="both"/>
        <w:rPr>
          <w:rFonts w:ascii="Times New Roman" w:eastAsia="Times New Roman" w:hAnsi="Times New Roman" w:cs="Times New Roman"/>
          <w:sz w:val="25"/>
          <w:szCs w:val="25"/>
        </w:rPr>
      </w:pPr>
      <w:r w:rsidRPr="00733473">
        <w:rPr>
          <w:rFonts w:ascii="Times New Roman" w:eastAsia="Times New Roman" w:hAnsi="Times New Roman" w:cs="Times New Roman"/>
          <w:sz w:val="25"/>
          <w:szCs w:val="25"/>
        </w:rPr>
        <w:t>23. For the reasons stated above, we do not find merit in this appeal and dismiss the same with costs.</w:t>
      </w:r>
    </w:p>
    <w:p w:rsidR="00733473" w:rsidRPr="00733473" w:rsidRDefault="00733473" w:rsidP="00733473">
      <w:pPr>
        <w:spacing w:after="0" w:line="240" w:lineRule="auto"/>
        <w:jc w:val="both"/>
        <w:rPr>
          <w:rFonts w:ascii="Times New Roman" w:eastAsia="Times New Roman" w:hAnsi="Times New Roman" w:cs="Times New Roman"/>
          <w:sz w:val="25"/>
          <w:szCs w:val="25"/>
        </w:rPr>
      </w:pPr>
    </w:p>
    <w:p w:rsidR="00733473" w:rsidRPr="00733473" w:rsidRDefault="00733473" w:rsidP="00733473">
      <w:pPr>
        <w:spacing w:after="0" w:line="240" w:lineRule="auto"/>
        <w:jc w:val="both"/>
        <w:rPr>
          <w:rFonts w:ascii="Times New Roman" w:eastAsia="Times New Roman" w:hAnsi="Times New Roman" w:cs="Times New Roman"/>
          <w:i/>
        </w:rPr>
      </w:pPr>
      <w:r w:rsidRPr="00733473">
        <w:rPr>
          <w:rFonts w:ascii="Times New Roman" w:eastAsia="Times New Roman" w:hAnsi="Times New Roman" w:cs="Times New Roman"/>
          <w:i/>
          <w:vertAlign w:val="superscript"/>
        </w:rPr>
        <w:t>1</w:t>
      </w:r>
      <w:r w:rsidRPr="00733473">
        <w:rPr>
          <w:rFonts w:ascii="Times New Roman" w:eastAsia="Times New Roman" w:hAnsi="Times New Roman" w:cs="Times New Roman"/>
          <w:i/>
        </w:rPr>
        <w:t xml:space="preserve">[1994 (70) ELT 151] </w:t>
      </w:r>
    </w:p>
    <w:p w:rsidR="007129A7" w:rsidRPr="00733473" w:rsidRDefault="00733473" w:rsidP="00733473">
      <w:pPr>
        <w:spacing w:after="0" w:line="240" w:lineRule="auto"/>
        <w:jc w:val="both"/>
        <w:rPr>
          <w:rFonts w:ascii="Times New Roman" w:eastAsia="Times New Roman" w:hAnsi="Times New Roman" w:cs="Times New Roman"/>
          <w:i/>
        </w:rPr>
      </w:pPr>
      <w:r w:rsidRPr="00733473">
        <w:rPr>
          <w:rFonts w:ascii="Times New Roman" w:eastAsia="Times New Roman" w:hAnsi="Times New Roman" w:cs="Times New Roman"/>
          <w:i/>
          <w:vertAlign w:val="superscript"/>
        </w:rPr>
        <w:t>2</w:t>
      </w:r>
      <w:r w:rsidRPr="00733473">
        <w:rPr>
          <w:rFonts w:ascii="Times New Roman" w:eastAsia="Times New Roman" w:hAnsi="Times New Roman" w:cs="Times New Roman"/>
          <w:i/>
        </w:rPr>
        <w:t>[(2002) 7 SCC 528]</w:t>
      </w:r>
    </w:p>
    <w:p w:rsidR="00DB43DF" w:rsidRPr="00733473" w:rsidRDefault="00504294" w:rsidP="00733473">
      <w:pPr>
        <w:spacing w:after="0" w:line="240" w:lineRule="auto"/>
        <w:rPr>
          <w:rFonts w:ascii="Times New Roman" w:hAnsi="Times New Roman" w:cs="Times New Roman"/>
          <w:sz w:val="25"/>
          <w:szCs w:val="25"/>
        </w:rPr>
      </w:pPr>
    </w:p>
    <w:sectPr w:rsidR="00DB43DF" w:rsidRPr="007334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94" w:rsidRDefault="00504294" w:rsidP="00DA0365">
      <w:pPr>
        <w:spacing w:after="0" w:line="240" w:lineRule="auto"/>
      </w:pPr>
      <w:r>
        <w:separator/>
      </w:r>
    </w:p>
  </w:endnote>
  <w:endnote w:type="continuationSeparator" w:id="0">
    <w:p w:rsidR="00504294" w:rsidRDefault="0050429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34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94" w:rsidRDefault="00504294" w:rsidP="00DA0365">
      <w:pPr>
        <w:spacing w:after="0" w:line="240" w:lineRule="auto"/>
      </w:pPr>
      <w:r>
        <w:separator/>
      </w:r>
    </w:p>
  </w:footnote>
  <w:footnote w:type="continuationSeparator" w:id="0">
    <w:p w:rsidR="00504294" w:rsidRDefault="0050429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4294"/>
    <w:rsid w:val="005C7F20"/>
    <w:rsid w:val="007129A7"/>
    <w:rsid w:val="00733473"/>
    <w:rsid w:val="008D320C"/>
    <w:rsid w:val="00B91B6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99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2016-03-22T06:13:00Z</dcterms:modified>
</cp:coreProperties>
</file>