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14" w:rsidRPr="004A1434" w:rsidRDefault="00E63514" w:rsidP="004A1434">
      <w:pPr>
        <w:spacing w:after="0" w:line="240" w:lineRule="auto"/>
        <w:jc w:val="center"/>
        <w:rPr>
          <w:rFonts w:ascii="Times New Roman" w:eastAsia="Times New Roman" w:hAnsi="Times New Roman" w:cs="Times New Roman"/>
          <w:sz w:val="25"/>
          <w:szCs w:val="25"/>
        </w:rPr>
      </w:pPr>
      <w:bookmarkStart w:id="0" w:name="_GoBack"/>
      <w:bookmarkEnd w:id="0"/>
      <w:r w:rsidRPr="004A1434">
        <w:rPr>
          <w:rFonts w:ascii="Times New Roman" w:eastAsia="Times New Roman" w:hAnsi="Times New Roman" w:cs="Times New Roman"/>
          <w:b/>
          <w:bCs/>
          <w:sz w:val="25"/>
          <w:szCs w:val="25"/>
        </w:rPr>
        <w:t>SUPREME COURT OF INDIA</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Dinesh Singh</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Vs</w:t>
      </w:r>
      <w:r w:rsidR="004A1434">
        <w:rPr>
          <w:rFonts w:ascii="Times New Roman" w:eastAsia="Times New Roman" w:hAnsi="Times New Roman" w:cs="Times New Roman"/>
          <w:sz w:val="25"/>
          <w:szCs w:val="25"/>
        </w:rPr>
        <w:t>.</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proofErr w:type="gramStart"/>
      <w:r w:rsidRPr="004A1434">
        <w:rPr>
          <w:rFonts w:ascii="Times New Roman" w:eastAsia="Times New Roman" w:hAnsi="Times New Roman" w:cs="Times New Roman"/>
          <w:sz w:val="25"/>
          <w:szCs w:val="25"/>
        </w:rPr>
        <w:t>State of U.P</w:t>
      </w:r>
      <w:r w:rsidR="004A1434">
        <w:rPr>
          <w:rFonts w:ascii="Times New Roman" w:eastAsia="Times New Roman" w:hAnsi="Times New Roman" w:cs="Times New Roman"/>
          <w:sz w:val="25"/>
          <w:szCs w:val="25"/>
        </w:rPr>
        <w:t>.</w:t>
      </w:r>
      <w:proofErr w:type="gramEnd"/>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Crl</w:t>
      </w:r>
      <w:r w:rsidR="004A1434">
        <w:rPr>
          <w:rFonts w:ascii="Times New Roman" w:eastAsia="Times New Roman" w:hAnsi="Times New Roman" w:cs="Times New Roman"/>
          <w:sz w:val="25"/>
          <w:szCs w:val="25"/>
        </w:rPr>
        <w:t>.</w:t>
      </w:r>
      <w:r w:rsidRPr="004A1434">
        <w:rPr>
          <w:rFonts w:ascii="Times New Roman" w:eastAsia="Times New Roman" w:hAnsi="Times New Roman" w:cs="Times New Roman"/>
          <w:sz w:val="25"/>
          <w:szCs w:val="25"/>
        </w:rPr>
        <w:t>A</w:t>
      </w:r>
      <w:r w:rsidR="004A1434">
        <w:rPr>
          <w:rFonts w:ascii="Times New Roman" w:eastAsia="Times New Roman" w:hAnsi="Times New Roman" w:cs="Times New Roman"/>
          <w:sz w:val="25"/>
          <w:szCs w:val="25"/>
        </w:rPr>
        <w:t>.</w:t>
      </w:r>
      <w:r w:rsidRPr="004A1434">
        <w:rPr>
          <w:rFonts w:ascii="Times New Roman" w:eastAsia="Times New Roman" w:hAnsi="Times New Roman" w:cs="Times New Roman"/>
          <w:sz w:val="25"/>
          <w:szCs w:val="25"/>
        </w:rPr>
        <w:t>No.544 of 2001</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proofErr w:type="gramStart"/>
      <w:r w:rsidRPr="004A1434">
        <w:rPr>
          <w:rFonts w:ascii="Times New Roman" w:eastAsia="Times New Roman" w:hAnsi="Times New Roman" w:cs="Times New Roman"/>
          <w:sz w:val="25"/>
          <w:szCs w:val="25"/>
        </w:rPr>
        <w:t xml:space="preserve">(Dr. </w:t>
      </w:r>
      <w:proofErr w:type="spellStart"/>
      <w:r w:rsidRPr="004A1434">
        <w:rPr>
          <w:rFonts w:ascii="Times New Roman" w:eastAsia="Times New Roman" w:hAnsi="Times New Roman" w:cs="Times New Roman"/>
          <w:sz w:val="25"/>
          <w:szCs w:val="25"/>
        </w:rPr>
        <w:t>Arijit</w:t>
      </w:r>
      <w:proofErr w:type="spellEnd"/>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Pasayat</w:t>
      </w:r>
      <w:proofErr w:type="spellEnd"/>
      <w:r w:rsidRPr="004A1434">
        <w:rPr>
          <w:rFonts w:ascii="Times New Roman" w:eastAsia="Times New Roman" w:hAnsi="Times New Roman" w:cs="Times New Roman"/>
          <w:sz w:val="25"/>
          <w:szCs w:val="25"/>
        </w:rPr>
        <w:t xml:space="preserve"> and Dr. </w:t>
      </w:r>
      <w:proofErr w:type="spellStart"/>
      <w:r w:rsidRPr="004A1434">
        <w:rPr>
          <w:rFonts w:ascii="Times New Roman" w:eastAsia="Times New Roman" w:hAnsi="Times New Roman" w:cs="Times New Roman"/>
          <w:sz w:val="25"/>
          <w:szCs w:val="25"/>
        </w:rPr>
        <w:t>Mukundakam</w:t>
      </w:r>
      <w:proofErr w:type="spellEnd"/>
      <w:r w:rsidRPr="004A1434">
        <w:rPr>
          <w:rFonts w:ascii="Times New Roman" w:eastAsia="Times New Roman" w:hAnsi="Times New Roman" w:cs="Times New Roman"/>
          <w:sz w:val="25"/>
          <w:szCs w:val="25"/>
        </w:rPr>
        <w:t xml:space="preserve"> Sharma</w:t>
      </w:r>
      <w:r w:rsidR="004A1434">
        <w:rPr>
          <w:rFonts w:ascii="Times New Roman" w:eastAsia="Times New Roman" w:hAnsi="Times New Roman" w:cs="Times New Roman"/>
          <w:sz w:val="25"/>
          <w:szCs w:val="25"/>
        </w:rPr>
        <w:t xml:space="preserve"> JJ.</w:t>
      </w:r>
      <w:r w:rsidRPr="004A1434">
        <w:rPr>
          <w:rFonts w:ascii="Times New Roman" w:eastAsia="Times New Roman" w:hAnsi="Times New Roman" w:cs="Times New Roman"/>
          <w:sz w:val="25"/>
          <w:szCs w:val="25"/>
        </w:rPr>
        <w:t>)</w:t>
      </w:r>
      <w:proofErr w:type="gramEnd"/>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4A1434" w:rsidP="004A143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E63514" w:rsidRPr="004A1434">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00E63514" w:rsidRPr="004A1434">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E63514" w:rsidRPr="004A1434">
        <w:rPr>
          <w:rFonts w:ascii="Times New Roman" w:eastAsia="Times New Roman" w:hAnsi="Times New Roman" w:cs="Times New Roman"/>
          <w:sz w:val="25"/>
          <w:szCs w:val="25"/>
        </w:rPr>
        <w:t>2008</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b/>
          <w:bCs/>
          <w:sz w:val="25"/>
          <w:szCs w:val="25"/>
        </w:rPr>
        <w:t> </w:t>
      </w:r>
    </w:p>
    <w:p w:rsidR="00E63514" w:rsidRPr="004A1434" w:rsidRDefault="00E63514" w:rsidP="004A1434">
      <w:pPr>
        <w:spacing w:after="0" w:line="240" w:lineRule="auto"/>
        <w:jc w:val="center"/>
        <w:rPr>
          <w:rFonts w:ascii="Times New Roman" w:eastAsia="Times New Roman" w:hAnsi="Times New Roman" w:cs="Times New Roman"/>
          <w:sz w:val="25"/>
          <w:szCs w:val="25"/>
        </w:rPr>
      </w:pPr>
      <w:r w:rsidRPr="004A1434">
        <w:rPr>
          <w:rFonts w:ascii="Times New Roman" w:eastAsia="Times New Roman" w:hAnsi="Times New Roman" w:cs="Times New Roman"/>
          <w:b/>
          <w:bCs/>
          <w:sz w:val="25"/>
          <w:szCs w:val="25"/>
        </w:rPr>
        <w:t>JUDGMENT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b/>
          <w:bCs/>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b/>
          <w:bCs/>
          <w:sz w:val="25"/>
          <w:szCs w:val="25"/>
        </w:rPr>
        <w:t xml:space="preserve">Dr. </w:t>
      </w:r>
      <w:proofErr w:type="spellStart"/>
      <w:r w:rsidR="004A1434" w:rsidRPr="004A1434">
        <w:rPr>
          <w:rFonts w:ascii="Times New Roman" w:eastAsia="Times New Roman" w:hAnsi="Times New Roman" w:cs="Times New Roman"/>
          <w:b/>
          <w:bCs/>
          <w:sz w:val="25"/>
          <w:szCs w:val="25"/>
        </w:rPr>
        <w:t>Arijit</w:t>
      </w:r>
      <w:proofErr w:type="spellEnd"/>
      <w:r w:rsidR="004A1434" w:rsidRPr="004A1434">
        <w:rPr>
          <w:rFonts w:ascii="Times New Roman" w:eastAsia="Times New Roman" w:hAnsi="Times New Roman" w:cs="Times New Roman"/>
          <w:b/>
          <w:bCs/>
          <w:sz w:val="25"/>
          <w:szCs w:val="25"/>
        </w:rPr>
        <w:t xml:space="preserve"> </w:t>
      </w:r>
      <w:proofErr w:type="spellStart"/>
      <w:r w:rsidR="004A1434" w:rsidRPr="004A1434">
        <w:rPr>
          <w:rFonts w:ascii="Times New Roman" w:eastAsia="Times New Roman" w:hAnsi="Times New Roman" w:cs="Times New Roman"/>
          <w:b/>
          <w:bCs/>
          <w:sz w:val="25"/>
          <w:szCs w:val="25"/>
        </w:rPr>
        <w:t>Pasayat</w:t>
      </w:r>
      <w:proofErr w:type="spellEnd"/>
      <w:r w:rsidRPr="004A1434">
        <w:rPr>
          <w:rFonts w:ascii="Times New Roman" w:eastAsia="Times New Roman" w:hAnsi="Times New Roman" w:cs="Times New Roman"/>
          <w:b/>
          <w:bCs/>
          <w:sz w:val="25"/>
          <w:szCs w:val="25"/>
        </w:rPr>
        <w:t>, J.</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 Challenge in this appeal is to the judgment of the Allahabad High Court allowing the Government Appeal. In the said appeal challenge was to the judgment of learned Additional Sessions Judge, </w:t>
      </w:r>
      <w:proofErr w:type="spellStart"/>
      <w:r w:rsidRPr="004A1434">
        <w:rPr>
          <w:rFonts w:ascii="Times New Roman" w:eastAsia="Times New Roman" w:hAnsi="Times New Roman" w:cs="Times New Roman"/>
          <w:sz w:val="25"/>
          <w:szCs w:val="25"/>
        </w:rPr>
        <w:t>Karvi</w:t>
      </w:r>
      <w:proofErr w:type="spellEnd"/>
      <w:r w:rsidRPr="004A1434">
        <w:rPr>
          <w:rFonts w:ascii="Times New Roman" w:eastAsia="Times New Roman" w:hAnsi="Times New Roman" w:cs="Times New Roman"/>
          <w:sz w:val="25"/>
          <w:szCs w:val="25"/>
        </w:rPr>
        <w:t xml:space="preserve">, directing acquittal of the respondents-the accused 1 to 10 of the charged offences relatable to Sections 147,148,302, 325, 323 and 149 of the </w:t>
      </w:r>
      <w:r w:rsidRPr="004A1434">
        <w:rPr>
          <w:rFonts w:ascii="Times New Roman" w:eastAsia="Times New Roman" w:hAnsi="Times New Roman" w:cs="Times New Roman"/>
          <w:i/>
          <w:sz w:val="25"/>
          <w:szCs w:val="25"/>
        </w:rPr>
        <w:t>Indian Penal Code, 1860</w:t>
      </w:r>
      <w:r w:rsidRPr="004A1434">
        <w:rPr>
          <w:rFonts w:ascii="Times New Roman" w:eastAsia="Times New Roman" w:hAnsi="Times New Roman" w:cs="Times New Roman"/>
          <w:sz w:val="25"/>
          <w:szCs w:val="25"/>
        </w:rPr>
        <w:t xml:space="preserve"> (in short the `IPC'). The High Court while upholding the acquittal of the rest of the accused persons found the evidence cogent and credible so far as the present appellant is concerned and directed conviction for offence punishable under Section 304 Part II IPC.</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2. Learned counsel for the appellant submitted that the trial court had rightly noticed that the appellant and the co- accused exercised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and, therefore, the High Court could not have held the appellant guilty. It is also submitted that when the evidence was found inadequate for rest of the accused persons, appellant should not have been convicted.</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3. First question which needs to be considered is the alleged exercise of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Section 96, IPC provides that nothing is an offence which is done in the exercise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The Section does not define the expression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It merely indicates that nothing is an offence which is done in the exercise of such right. Whether in a particular set of circumstances, a person legitimately acted in the exercise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If the circumstances show that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was legitimately exercised, it is open to the Court to consider such a plea. In a given case the Court can consider it even if the accused has not taken it, if the same is available to be considered from the material on record. Under Section 105 of the </w:t>
      </w:r>
      <w:r w:rsidRPr="004A1434">
        <w:rPr>
          <w:rFonts w:ascii="Times New Roman" w:eastAsia="Times New Roman" w:hAnsi="Times New Roman" w:cs="Times New Roman"/>
          <w:i/>
          <w:sz w:val="25"/>
          <w:szCs w:val="25"/>
        </w:rPr>
        <w:t>Indian Evidence Act, 1872</w:t>
      </w:r>
      <w:r w:rsidRPr="004A1434">
        <w:rPr>
          <w:rFonts w:ascii="Times New Roman" w:eastAsia="Times New Roman" w:hAnsi="Times New Roman" w:cs="Times New Roman"/>
          <w:sz w:val="25"/>
          <w:szCs w:val="25"/>
        </w:rPr>
        <w:t xml:space="preserve"> (in short </w:t>
      </w:r>
      <w:r w:rsidRPr="004A1434">
        <w:rPr>
          <w:rFonts w:ascii="Times New Roman" w:eastAsia="Times New Roman" w:hAnsi="Times New Roman" w:cs="Times New Roman"/>
          <w:sz w:val="25"/>
          <w:szCs w:val="25"/>
        </w:rPr>
        <w:lastRenderedPageBreak/>
        <w:t>`the  Evidence Act'), the burden of proof is on the accused, who sets up the plea of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and, in the absence of proof, it is not possible for the Court to presume the truth of the plea of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The Court shall presume the absence of such circumstances. It is for the accused to place necessary material on record either by him adducing positive evidence or by eliciting necessary facts from the witnesses examined for the prosecution. An accused taking the plea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not necessarily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pleaded, the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must be a reasonable and probable version satisfying the Court that the harm caused by the accused was necessary for either warding off the attack or for forestalling the further reasonable apprehension from the side of the accused. The burden of establishing the plea of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on the accused and the burden stands discharged by showing preponderance of probabilities in </w:t>
      </w:r>
      <w:proofErr w:type="spellStart"/>
      <w:r w:rsidRPr="004A1434">
        <w:rPr>
          <w:rFonts w:ascii="Times New Roman" w:eastAsia="Times New Roman" w:hAnsi="Times New Roman" w:cs="Times New Roman"/>
          <w:sz w:val="25"/>
          <w:szCs w:val="25"/>
        </w:rPr>
        <w:t>favour</w:t>
      </w:r>
      <w:proofErr w:type="spellEnd"/>
      <w:r w:rsidRPr="004A1434">
        <w:rPr>
          <w:rFonts w:ascii="Times New Roman" w:eastAsia="Times New Roman" w:hAnsi="Times New Roman" w:cs="Times New Roman"/>
          <w:sz w:val="25"/>
          <w:szCs w:val="25"/>
        </w:rPr>
        <w:t xml:space="preserve"> of that plea on the basis of the material on record. </w:t>
      </w:r>
      <w:proofErr w:type="gramStart"/>
      <w:r w:rsidRPr="004A1434">
        <w:rPr>
          <w:rFonts w:ascii="Times New Roman" w:eastAsia="Times New Roman" w:hAnsi="Times New Roman" w:cs="Times New Roman"/>
          <w:sz w:val="25"/>
          <w:szCs w:val="25"/>
        </w:rPr>
        <w:t xml:space="preserve">(See </w:t>
      </w:r>
      <w:proofErr w:type="spellStart"/>
      <w:r w:rsidRPr="004A1434">
        <w:rPr>
          <w:rFonts w:ascii="Times New Roman" w:eastAsia="Times New Roman" w:hAnsi="Times New Roman" w:cs="Times New Roman"/>
          <w:i/>
          <w:sz w:val="25"/>
          <w:szCs w:val="25"/>
        </w:rPr>
        <w:t>Munshi</w:t>
      </w:r>
      <w:proofErr w:type="spellEnd"/>
      <w:r w:rsidRPr="004A1434">
        <w:rPr>
          <w:rFonts w:ascii="Times New Roman" w:eastAsia="Times New Roman" w:hAnsi="Times New Roman" w:cs="Times New Roman"/>
          <w:i/>
          <w:sz w:val="25"/>
          <w:szCs w:val="25"/>
        </w:rPr>
        <w:t xml:space="preserve"> Ram and </w:t>
      </w:r>
      <w:proofErr w:type="spellStart"/>
      <w:r w:rsidRPr="004A1434">
        <w:rPr>
          <w:rFonts w:ascii="Times New Roman" w:eastAsia="Times New Roman" w:hAnsi="Times New Roman" w:cs="Times New Roman"/>
          <w:i/>
          <w:sz w:val="25"/>
          <w:szCs w:val="25"/>
        </w:rPr>
        <w:t>Ors</w:t>
      </w:r>
      <w:proofErr w:type="spellEnd"/>
      <w:r w:rsidRPr="004A1434">
        <w:rPr>
          <w:rFonts w:ascii="Times New Roman" w:eastAsia="Times New Roman" w:hAnsi="Times New Roman" w:cs="Times New Roman"/>
          <w:i/>
          <w:sz w:val="25"/>
          <w:szCs w:val="25"/>
        </w:rPr>
        <w:t>. v. Delhi Administration</w:t>
      </w:r>
      <w:r w:rsidR="004A1434" w:rsidRPr="004A1434">
        <w:rPr>
          <w:rFonts w:ascii="Times New Roman" w:eastAsia="Times New Roman" w:hAnsi="Times New Roman" w:cs="Times New Roman"/>
          <w:i/>
          <w:sz w:val="25"/>
          <w:szCs w:val="25"/>
          <w:vertAlign w:val="superscript"/>
        </w:rPr>
        <w:t>1</w:t>
      </w:r>
      <w:r w:rsidRPr="004A1434">
        <w:rPr>
          <w:rFonts w:ascii="Times New Roman" w:eastAsia="Times New Roman" w:hAnsi="Times New Roman" w:cs="Times New Roman"/>
          <w:sz w:val="25"/>
          <w:szCs w:val="25"/>
        </w:rPr>
        <w:t xml:space="preserve">, </w:t>
      </w:r>
      <w:r w:rsidRPr="004A1434">
        <w:rPr>
          <w:rFonts w:ascii="Times New Roman" w:eastAsia="Times New Roman" w:hAnsi="Times New Roman" w:cs="Times New Roman"/>
          <w:i/>
          <w:sz w:val="25"/>
          <w:szCs w:val="25"/>
        </w:rPr>
        <w:t xml:space="preserve">State of Gujarat v. </w:t>
      </w:r>
      <w:proofErr w:type="spellStart"/>
      <w:r w:rsidRPr="004A1434">
        <w:rPr>
          <w:rFonts w:ascii="Times New Roman" w:eastAsia="Times New Roman" w:hAnsi="Times New Roman" w:cs="Times New Roman"/>
          <w:i/>
          <w:sz w:val="25"/>
          <w:szCs w:val="25"/>
        </w:rPr>
        <w:t>Bai</w:t>
      </w:r>
      <w:proofErr w:type="spellEnd"/>
      <w:r w:rsidRPr="004A1434">
        <w:rPr>
          <w:rFonts w:ascii="Times New Roman" w:eastAsia="Times New Roman" w:hAnsi="Times New Roman" w:cs="Times New Roman"/>
          <w:i/>
          <w:sz w:val="25"/>
          <w:szCs w:val="25"/>
        </w:rPr>
        <w:t xml:space="preserve"> Fatima</w:t>
      </w:r>
      <w:r w:rsidR="004A1434" w:rsidRPr="004A1434">
        <w:rPr>
          <w:rFonts w:ascii="Times New Roman" w:eastAsia="Times New Roman" w:hAnsi="Times New Roman" w:cs="Times New Roman"/>
          <w:i/>
          <w:sz w:val="25"/>
          <w:szCs w:val="25"/>
          <w:vertAlign w:val="superscript"/>
        </w:rPr>
        <w:t>2</w:t>
      </w:r>
      <w:r w:rsidRPr="004A1434">
        <w:rPr>
          <w:rFonts w:ascii="Times New Roman" w:eastAsia="Times New Roman" w:hAnsi="Times New Roman" w:cs="Times New Roman"/>
          <w:i/>
          <w:sz w:val="25"/>
          <w:szCs w:val="25"/>
        </w:rPr>
        <w:t xml:space="preserve">, State of U.P. v. </w:t>
      </w:r>
      <w:proofErr w:type="spellStart"/>
      <w:r w:rsidRPr="004A1434">
        <w:rPr>
          <w:rFonts w:ascii="Times New Roman" w:eastAsia="Times New Roman" w:hAnsi="Times New Roman" w:cs="Times New Roman"/>
          <w:i/>
          <w:sz w:val="25"/>
          <w:szCs w:val="25"/>
        </w:rPr>
        <w:t>Mohd</w:t>
      </w:r>
      <w:proofErr w:type="spellEnd"/>
      <w:r w:rsidRPr="004A1434">
        <w:rPr>
          <w:rFonts w:ascii="Times New Roman" w:eastAsia="Times New Roman" w:hAnsi="Times New Roman" w:cs="Times New Roman"/>
          <w:i/>
          <w:sz w:val="25"/>
          <w:szCs w:val="25"/>
        </w:rPr>
        <w:t>.</w:t>
      </w:r>
      <w:proofErr w:type="gramEnd"/>
      <w:r w:rsidRPr="004A1434">
        <w:rPr>
          <w:rFonts w:ascii="Times New Roman" w:eastAsia="Times New Roman" w:hAnsi="Times New Roman" w:cs="Times New Roman"/>
          <w:i/>
          <w:sz w:val="25"/>
          <w:szCs w:val="25"/>
        </w:rPr>
        <w:t xml:space="preserve"> </w:t>
      </w:r>
      <w:proofErr w:type="spellStart"/>
      <w:r w:rsidRPr="004A1434">
        <w:rPr>
          <w:rFonts w:ascii="Times New Roman" w:eastAsia="Times New Roman" w:hAnsi="Times New Roman" w:cs="Times New Roman"/>
          <w:i/>
          <w:sz w:val="25"/>
          <w:szCs w:val="25"/>
        </w:rPr>
        <w:t>Musheer</w:t>
      </w:r>
      <w:proofErr w:type="spellEnd"/>
      <w:r w:rsidRPr="004A1434">
        <w:rPr>
          <w:rFonts w:ascii="Times New Roman" w:eastAsia="Times New Roman" w:hAnsi="Times New Roman" w:cs="Times New Roman"/>
          <w:i/>
          <w:sz w:val="25"/>
          <w:szCs w:val="25"/>
        </w:rPr>
        <w:t xml:space="preserve"> Khan</w:t>
      </w:r>
      <w:r w:rsidR="004A1434" w:rsidRPr="004A1434">
        <w:rPr>
          <w:rFonts w:ascii="Times New Roman" w:eastAsia="Times New Roman" w:hAnsi="Times New Roman" w:cs="Times New Roman"/>
          <w:i/>
          <w:sz w:val="25"/>
          <w:szCs w:val="25"/>
          <w:vertAlign w:val="superscript"/>
        </w:rPr>
        <w:t>3</w:t>
      </w:r>
      <w:r w:rsidRPr="004A1434">
        <w:rPr>
          <w:rFonts w:ascii="Times New Roman" w:eastAsia="Times New Roman" w:hAnsi="Times New Roman" w:cs="Times New Roman"/>
          <w:i/>
          <w:sz w:val="25"/>
          <w:szCs w:val="25"/>
        </w:rPr>
        <w:t xml:space="preserve"> and </w:t>
      </w:r>
      <w:proofErr w:type="spellStart"/>
      <w:r w:rsidRPr="004A1434">
        <w:rPr>
          <w:rFonts w:ascii="Times New Roman" w:eastAsia="Times New Roman" w:hAnsi="Times New Roman" w:cs="Times New Roman"/>
          <w:i/>
          <w:sz w:val="25"/>
          <w:szCs w:val="25"/>
        </w:rPr>
        <w:t>Mohinder</w:t>
      </w:r>
      <w:proofErr w:type="spellEnd"/>
      <w:r w:rsidRPr="004A1434">
        <w:rPr>
          <w:rFonts w:ascii="Times New Roman" w:eastAsia="Times New Roman" w:hAnsi="Times New Roman" w:cs="Times New Roman"/>
          <w:i/>
          <w:sz w:val="25"/>
          <w:szCs w:val="25"/>
        </w:rPr>
        <w:t xml:space="preserve"> Pal Jolly v. State of Punjab</w:t>
      </w:r>
      <w:r w:rsidR="004A1434" w:rsidRPr="004A1434">
        <w:rPr>
          <w:rFonts w:ascii="Times New Roman" w:eastAsia="Times New Roman" w:hAnsi="Times New Roman" w:cs="Times New Roman"/>
          <w:i/>
          <w:sz w:val="25"/>
          <w:szCs w:val="25"/>
          <w:vertAlign w:val="superscript"/>
        </w:rPr>
        <w:t>4</w:t>
      </w:r>
      <w:r w:rsidR="004A1434" w:rsidRPr="004A1434">
        <w:rPr>
          <w:rFonts w:ascii="Times New Roman" w:eastAsia="Times New Roman" w:hAnsi="Times New Roman" w:cs="Times New Roman"/>
          <w:sz w:val="25"/>
          <w:szCs w:val="25"/>
        </w:rPr>
        <w:t>)</w:t>
      </w:r>
      <w:r w:rsidRPr="004A1434">
        <w:rPr>
          <w:rFonts w:ascii="Times New Roman" w:eastAsia="Times New Roman" w:hAnsi="Times New Roman" w:cs="Times New Roman"/>
          <w:sz w:val="25"/>
          <w:szCs w:val="25"/>
        </w:rPr>
        <w:t xml:space="preserve">. Sections 100 to 101 define the extent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of body. If a person has a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of body under Section 97, that right extends under Section 100 to causing death if there is reasonable apprehension that death or grievous hurt would be the consequence of the assault. The oft quoted observation of this Court in </w:t>
      </w:r>
      <w:proofErr w:type="spellStart"/>
      <w:r w:rsidRPr="004A1434">
        <w:rPr>
          <w:rFonts w:ascii="Times New Roman" w:eastAsia="Times New Roman" w:hAnsi="Times New Roman" w:cs="Times New Roman"/>
          <w:i/>
          <w:sz w:val="25"/>
          <w:szCs w:val="25"/>
        </w:rPr>
        <w:t>Salim</w:t>
      </w:r>
      <w:proofErr w:type="spellEnd"/>
      <w:r w:rsidRPr="004A1434">
        <w:rPr>
          <w:rFonts w:ascii="Times New Roman" w:eastAsia="Times New Roman" w:hAnsi="Times New Roman" w:cs="Times New Roman"/>
          <w:i/>
          <w:sz w:val="25"/>
          <w:szCs w:val="25"/>
        </w:rPr>
        <w:t xml:space="preserve"> Zia v. State of </w:t>
      </w:r>
      <w:proofErr w:type="gramStart"/>
      <w:r w:rsidRPr="004A1434">
        <w:rPr>
          <w:rFonts w:ascii="Times New Roman" w:eastAsia="Times New Roman" w:hAnsi="Times New Roman" w:cs="Times New Roman"/>
          <w:i/>
          <w:sz w:val="25"/>
          <w:szCs w:val="25"/>
        </w:rPr>
        <w:t>U.P.</w:t>
      </w:r>
      <w:r w:rsidR="004A1434" w:rsidRPr="004A1434">
        <w:rPr>
          <w:rFonts w:ascii="Times New Roman" w:eastAsia="Times New Roman" w:hAnsi="Times New Roman" w:cs="Times New Roman"/>
          <w:i/>
          <w:sz w:val="25"/>
          <w:szCs w:val="25"/>
          <w:vertAlign w:val="superscript"/>
        </w:rPr>
        <w:t>5</w:t>
      </w:r>
      <w:r w:rsidRPr="004A1434">
        <w:rPr>
          <w:rFonts w:ascii="Times New Roman" w:eastAsia="Times New Roman" w:hAnsi="Times New Roman" w:cs="Times New Roman"/>
          <w:sz w:val="25"/>
          <w:szCs w:val="25"/>
        </w:rPr>
        <w:t>,</w:t>
      </w:r>
      <w:proofErr w:type="gramEnd"/>
      <w:r w:rsidRPr="004A1434">
        <w:rPr>
          <w:rFonts w:ascii="Times New Roman" w:eastAsia="Times New Roman" w:hAnsi="Times New Roman" w:cs="Times New Roman"/>
          <w:sz w:val="25"/>
          <w:szCs w:val="25"/>
        </w:rPr>
        <w:t xml:space="preserve"> runs as follows:</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ind w:left="720"/>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"It is true that the burden on an accused person to establish the plea of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evidence."</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4. The accused need not prove the existence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beyond reasonable doubt. It is enough for him to show as in a civil case that the preponderance of probabilities is in </w:t>
      </w:r>
      <w:proofErr w:type="spellStart"/>
      <w:r w:rsidRPr="004A1434">
        <w:rPr>
          <w:rFonts w:ascii="Times New Roman" w:eastAsia="Times New Roman" w:hAnsi="Times New Roman" w:cs="Times New Roman"/>
          <w:sz w:val="25"/>
          <w:szCs w:val="25"/>
        </w:rPr>
        <w:t>favour</w:t>
      </w:r>
      <w:proofErr w:type="spellEnd"/>
      <w:r w:rsidRPr="004A1434">
        <w:rPr>
          <w:rFonts w:ascii="Times New Roman" w:eastAsia="Times New Roman" w:hAnsi="Times New Roman" w:cs="Times New Roman"/>
          <w:sz w:val="25"/>
          <w:szCs w:val="25"/>
        </w:rPr>
        <w:t xml:space="preserve"> of his plea.</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5. A plea of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 matter of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The plea of right comprises the body or property (i)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Sections 96 and 98 give a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extending to voluntary </w:t>
      </w:r>
      <w:r w:rsidRPr="004A1434">
        <w:rPr>
          <w:rFonts w:ascii="Times New Roman" w:eastAsia="Times New Roman" w:hAnsi="Times New Roman" w:cs="Times New Roman"/>
          <w:sz w:val="25"/>
          <w:szCs w:val="25"/>
        </w:rPr>
        <w:lastRenderedPageBreak/>
        <w:t>causing of death, the accused must show that there were circumstances giving rise to reasonable grounds for apprehending that either death or grievous hurt would be</w:t>
      </w:r>
      <w:proofErr w:type="gramStart"/>
      <w:r w:rsidRPr="004A1434">
        <w:rPr>
          <w:rFonts w:ascii="Times New Roman" w:eastAsia="Times New Roman" w:hAnsi="Times New Roman" w:cs="Times New Roman"/>
          <w:sz w:val="25"/>
          <w:szCs w:val="25"/>
        </w:rPr>
        <w:t>  caused</w:t>
      </w:r>
      <w:proofErr w:type="gramEnd"/>
      <w:r w:rsidRPr="004A1434">
        <w:rPr>
          <w:rFonts w:ascii="Times New Roman" w:eastAsia="Times New Roman" w:hAnsi="Times New Roman" w:cs="Times New Roman"/>
          <w:sz w:val="25"/>
          <w:szCs w:val="25"/>
        </w:rPr>
        <w:t xml:space="preserve"> to him. The burden is on the accused to show that he had a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6.   Sections 102 and 105, IPC deal with commencement and continuance of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to commit the offence, although the offence may not have been committed but not until there is that reasonable apprehension. The right lasts so long as the reasonable apprehension of the danger to the body continues. In </w:t>
      </w:r>
      <w:r w:rsidRPr="004A1434">
        <w:rPr>
          <w:rFonts w:ascii="Times New Roman" w:eastAsia="Times New Roman" w:hAnsi="Times New Roman" w:cs="Times New Roman"/>
          <w:i/>
          <w:sz w:val="25"/>
          <w:szCs w:val="25"/>
        </w:rPr>
        <w:t>Jai Dev. v. State of Punjab</w:t>
      </w:r>
      <w:r w:rsidR="004A1434" w:rsidRPr="004A1434">
        <w:rPr>
          <w:rFonts w:ascii="Times New Roman" w:eastAsia="Times New Roman" w:hAnsi="Times New Roman" w:cs="Times New Roman"/>
          <w:i/>
          <w:sz w:val="25"/>
          <w:szCs w:val="25"/>
          <w:vertAlign w:val="superscript"/>
        </w:rPr>
        <w:t>6</w:t>
      </w:r>
      <w:r w:rsidRPr="004A1434">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7.  In order to find whether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 </w:t>
      </w:r>
      <w:proofErr w:type="spellStart"/>
      <w:r w:rsidRPr="004A1434">
        <w:rPr>
          <w:rFonts w:ascii="Times New Roman" w:eastAsia="Times New Roman" w:hAnsi="Times New Roman" w:cs="Times New Roman"/>
          <w:sz w:val="25"/>
          <w:szCs w:val="25"/>
        </w:rPr>
        <w:t>Biran</w:t>
      </w:r>
      <w:proofErr w:type="spellEnd"/>
      <w:r w:rsidRPr="004A1434">
        <w:rPr>
          <w:rFonts w:ascii="Times New Roman" w:eastAsia="Times New Roman" w:hAnsi="Times New Roman" w:cs="Times New Roman"/>
          <w:sz w:val="25"/>
          <w:szCs w:val="25"/>
        </w:rPr>
        <w:t xml:space="preserve"> Singh v. State of Bihar</w:t>
      </w:r>
      <w:r w:rsidR="004A1434" w:rsidRPr="004A1434">
        <w:rPr>
          <w:rFonts w:ascii="Times New Roman" w:eastAsia="Times New Roman" w:hAnsi="Times New Roman" w:cs="Times New Roman"/>
          <w:sz w:val="25"/>
          <w:szCs w:val="25"/>
          <w:vertAlign w:val="superscript"/>
        </w:rPr>
        <w:t>7</w:t>
      </w:r>
      <w:r w:rsidRPr="004A1434">
        <w:rPr>
          <w:rFonts w:ascii="Times New Roman" w:eastAsia="Times New Roman" w:hAnsi="Times New Roman" w:cs="Times New Roman"/>
          <w:sz w:val="25"/>
          <w:szCs w:val="25"/>
        </w:rPr>
        <w:t xml:space="preserve">. (See: </w:t>
      </w:r>
      <w:proofErr w:type="spellStart"/>
      <w:r w:rsidRPr="004A1434">
        <w:rPr>
          <w:rFonts w:ascii="Times New Roman" w:eastAsia="Times New Roman" w:hAnsi="Times New Roman" w:cs="Times New Roman"/>
          <w:sz w:val="25"/>
          <w:szCs w:val="25"/>
        </w:rPr>
        <w:t>Wassan</w:t>
      </w:r>
      <w:proofErr w:type="spellEnd"/>
      <w:r w:rsidRPr="004A1434">
        <w:rPr>
          <w:rFonts w:ascii="Times New Roman" w:eastAsia="Times New Roman" w:hAnsi="Times New Roman" w:cs="Times New Roman"/>
          <w:sz w:val="25"/>
          <w:szCs w:val="25"/>
        </w:rPr>
        <w:t xml:space="preserve"> Singh v. State of Punjab</w:t>
      </w:r>
      <w:r w:rsidR="004A1434" w:rsidRPr="004A1434">
        <w:rPr>
          <w:rFonts w:ascii="Times New Roman" w:eastAsia="Times New Roman" w:hAnsi="Times New Roman" w:cs="Times New Roman"/>
          <w:sz w:val="25"/>
          <w:szCs w:val="25"/>
          <w:vertAlign w:val="superscript"/>
        </w:rPr>
        <w:t>8</w:t>
      </w:r>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Sekar</w:t>
      </w:r>
      <w:proofErr w:type="spellEnd"/>
      <w:r w:rsidRPr="004A1434">
        <w:rPr>
          <w:rFonts w:ascii="Times New Roman" w:eastAsia="Times New Roman" w:hAnsi="Times New Roman" w:cs="Times New Roman"/>
          <w:sz w:val="25"/>
          <w:szCs w:val="25"/>
        </w:rPr>
        <w:t xml:space="preserve"> alias Raja </w:t>
      </w:r>
      <w:proofErr w:type="spellStart"/>
      <w:r w:rsidRPr="004A1434">
        <w:rPr>
          <w:rFonts w:ascii="Times New Roman" w:eastAsia="Times New Roman" w:hAnsi="Times New Roman" w:cs="Times New Roman"/>
          <w:sz w:val="25"/>
          <w:szCs w:val="25"/>
        </w:rPr>
        <w:t>Sekharan</w:t>
      </w:r>
      <w:proofErr w:type="spellEnd"/>
      <w:r w:rsidRPr="004A1434">
        <w:rPr>
          <w:rFonts w:ascii="Times New Roman" w:eastAsia="Times New Roman" w:hAnsi="Times New Roman" w:cs="Times New Roman"/>
          <w:sz w:val="25"/>
          <w:szCs w:val="25"/>
        </w:rPr>
        <w:t xml:space="preserve"> v. State represented by Inspector of Police, T.N.</w:t>
      </w:r>
      <w:r w:rsidR="004A1434" w:rsidRPr="004A1434">
        <w:rPr>
          <w:rFonts w:ascii="Times New Roman" w:eastAsia="Times New Roman" w:hAnsi="Times New Roman" w:cs="Times New Roman"/>
          <w:sz w:val="25"/>
          <w:szCs w:val="25"/>
          <w:vertAlign w:val="superscript"/>
        </w:rPr>
        <w:t>9</w:t>
      </w:r>
      <w:r w:rsidRPr="004A1434">
        <w:rPr>
          <w:rFonts w:ascii="Times New Roman" w:eastAsia="Times New Roman" w:hAnsi="Times New Roman" w:cs="Times New Roman"/>
          <w:sz w:val="25"/>
          <w:szCs w:val="25"/>
        </w:rPr>
        <w: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8. </w:t>
      </w:r>
      <w:proofErr w:type="gramStart"/>
      <w:r w:rsidRPr="004A1434">
        <w:rPr>
          <w:rFonts w:ascii="Times New Roman" w:eastAsia="Times New Roman" w:hAnsi="Times New Roman" w:cs="Times New Roman"/>
          <w:sz w:val="25"/>
          <w:szCs w:val="25"/>
        </w:rPr>
        <w:t>As</w:t>
      </w:r>
      <w:proofErr w:type="gramEnd"/>
      <w:r w:rsidRPr="004A1434">
        <w:rPr>
          <w:rFonts w:ascii="Times New Roman" w:eastAsia="Times New Roman" w:hAnsi="Times New Roman" w:cs="Times New Roman"/>
          <w:sz w:val="25"/>
          <w:szCs w:val="25"/>
        </w:rPr>
        <w:t xml:space="preserve"> noted in </w:t>
      </w:r>
      <w:proofErr w:type="spellStart"/>
      <w:r w:rsidRPr="004A1434">
        <w:rPr>
          <w:rFonts w:ascii="Times New Roman" w:eastAsia="Times New Roman" w:hAnsi="Times New Roman" w:cs="Times New Roman"/>
          <w:i/>
          <w:sz w:val="25"/>
          <w:szCs w:val="25"/>
        </w:rPr>
        <w:t>Butta</w:t>
      </w:r>
      <w:proofErr w:type="spellEnd"/>
      <w:r w:rsidRPr="004A1434">
        <w:rPr>
          <w:rFonts w:ascii="Times New Roman" w:eastAsia="Times New Roman" w:hAnsi="Times New Roman" w:cs="Times New Roman"/>
          <w:i/>
          <w:sz w:val="25"/>
          <w:szCs w:val="25"/>
        </w:rPr>
        <w:t xml:space="preserve"> Singh v. The State of Punjab</w:t>
      </w:r>
      <w:r w:rsidR="004A1434" w:rsidRPr="004A1434">
        <w:rPr>
          <w:rFonts w:ascii="Times New Roman" w:eastAsia="Times New Roman" w:hAnsi="Times New Roman" w:cs="Times New Roman"/>
          <w:i/>
          <w:sz w:val="25"/>
          <w:szCs w:val="25"/>
          <w:vertAlign w:val="superscript"/>
        </w:rPr>
        <w:t>10</w:t>
      </w:r>
      <w:r w:rsidRPr="004A1434">
        <w:rPr>
          <w:rFonts w:ascii="Times New Roman" w:eastAsia="Times New Roman" w:hAnsi="Times New Roman" w:cs="Times New Roman"/>
          <w:sz w:val="25"/>
          <w:szCs w:val="25"/>
        </w:rPr>
        <w:t>, a person who is apprehending death or bodily injury cannot weigh in golden scales in the spur of moment and in the heat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and the right of private-</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commences, as soon as the threat becomes so imminent. Such situations have to be pragmatically viewed and not with high-powered spectacles or microscopes to detect slight or even marginal overstepping. Due weightage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can legitimately be </w:t>
      </w:r>
      <w:proofErr w:type="spellStart"/>
      <w:r w:rsidRPr="004A1434">
        <w:rPr>
          <w:rFonts w:ascii="Times New Roman" w:eastAsia="Times New Roman" w:hAnsi="Times New Roman" w:cs="Times New Roman"/>
          <w:sz w:val="25"/>
          <w:szCs w:val="25"/>
        </w:rPr>
        <w:t>negatived</w:t>
      </w:r>
      <w:proofErr w:type="spellEnd"/>
      <w:r w:rsidRPr="004A1434">
        <w:rPr>
          <w:rFonts w:ascii="Times New Roman" w:eastAsia="Times New Roman" w:hAnsi="Times New Roman" w:cs="Times New Roman"/>
          <w:sz w:val="25"/>
          <w:szCs w:val="25"/>
        </w:rPr>
        <w:t>. The Court dealing with the plea has to weigh the material to conclude whether the plea is acceptable. It is essentially, as noted above, a finding of fact.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9.  The right of self-</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a very valuable right, serving a social purpose and should not be construed narrowly. (See </w:t>
      </w:r>
      <w:proofErr w:type="spellStart"/>
      <w:r w:rsidRPr="004A1434">
        <w:rPr>
          <w:rFonts w:ascii="Times New Roman" w:eastAsia="Times New Roman" w:hAnsi="Times New Roman" w:cs="Times New Roman"/>
          <w:i/>
          <w:sz w:val="25"/>
          <w:szCs w:val="25"/>
        </w:rPr>
        <w:t>Vidhya</w:t>
      </w:r>
      <w:proofErr w:type="spellEnd"/>
      <w:r w:rsidRPr="004A1434">
        <w:rPr>
          <w:rFonts w:ascii="Times New Roman" w:eastAsia="Times New Roman" w:hAnsi="Times New Roman" w:cs="Times New Roman"/>
          <w:i/>
          <w:sz w:val="25"/>
          <w:szCs w:val="25"/>
        </w:rPr>
        <w:t xml:space="preserve"> Singh v. State of M.P.</w:t>
      </w:r>
      <w:r w:rsidR="004A1434" w:rsidRPr="004A1434">
        <w:rPr>
          <w:rFonts w:ascii="Times New Roman" w:eastAsia="Times New Roman" w:hAnsi="Times New Roman" w:cs="Times New Roman"/>
          <w:i/>
          <w:sz w:val="25"/>
          <w:szCs w:val="25"/>
          <w:vertAlign w:val="superscript"/>
        </w:rPr>
        <w:t>11</w:t>
      </w:r>
      <w:r w:rsidR="004A1434" w:rsidRPr="004A1434">
        <w:rPr>
          <w:rFonts w:ascii="Times New Roman" w:eastAsia="Times New Roman" w:hAnsi="Times New Roman" w:cs="Times New Roman"/>
          <w:sz w:val="25"/>
          <w:szCs w:val="25"/>
        </w:rPr>
        <w:t>)</w:t>
      </w:r>
      <w:r w:rsidRPr="004A1434">
        <w:rPr>
          <w:rFonts w:ascii="Times New Roman" w:eastAsia="Times New Roman" w:hAnsi="Times New Roman" w:cs="Times New Roman"/>
          <w:sz w:val="25"/>
          <w:szCs w:val="25"/>
        </w:rPr>
        <w:t xml:space="preserve">. Situations have to be judged from the subjective point of view of the accused concerned in the surrounding   excitement   and confusion of the moment, confronted with a situation of peril and not by any microscopic and pedantic scrutiny. In adjudging the question as to whether </w:t>
      </w:r>
      <w:r w:rsidRPr="004A1434">
        <w:rPr>
          <w:rFonts w:ascii="Times New Roman" w:eastAsia="Times New Roman" w:hAnsi="Times New Roman" w:cs="Times New Roman"/>
          <w:sz w:val="25"/>
          <w:szCs w:val="25"/>
        </w:rPr>
        <w:lastRenderedPageBreak/>
        <w:t xml:space="preserve">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w:t>
      </w:r>
      <w:proofErr w:type="gramStart"/>
      <w:r w:rsidRPr="004A1434">
        <w:rPr>
          <w:rFonts w:ascii="Times New Roman" w:eastAsia="Times New Roman" w:hAnsi="Times New Roman" w:cs="Times New Roman"/>
          <w:sz w:val="25"/>
          <w:szCs w:val="25"/>
        </w:rPr>
        <w:t>himself</w:t>
      </w:r>
      <w:proofErr w:type="gramEnd"/>
      <w:r w:rsidRPr="004A1434">
        <w:rPr>
          <w:rFonts w:ascii="Times New Roman" w:eastAsia="Times New Roman" w:hAnsi="Times New Roman" w:cs="Times New Roman"/>
          <w:sz w:val="25"/>
          <w:szCs w:val="25"/>
        </w:rPr>
        <w:t xml:space="preserve"> cannot be expected to modulate his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step by step with any arithmetical exactitude of only that much which is required in the thinking of a man in ordinary times or under normal circumstances.</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10.  </w:t>
      </w:r>
      <w:proofErr w:type="gramStart"/>
      <w:r w:rsidRPr="004A1434">
        <w:rPr>
          <w:rFonts w:ascii="Times New Roman" w:eastAsia="Times New Roman" w:hAnsi="Times New Roman" w:cs="Times New Roman"/>
          <w:sz w:val="25"/>
          <w:szCs w:val="25"/>
        </w:rPr>
        <w:t>In</w:t>
      </w:r>
      <w:proofErr w:type="gramEnd"/>
      <w:r w:rsidRPr="004A1434">
        <w:rPr>
          <w:rFonts w:ascii="Times New Roman" w:eastAsia="Times New Roman" w:hAnsi="Times New Roman" w:cs="Times New Roman"/>
          <w:sz w:val="25"/>
          <w:szCs w:val="25"/>
        </w:rPr>
        <w:t xml:space="preserve"> the illuminating words of </w:t>
      </w:r>
      <w:proofErr w:type="spellStart"/>
      <w:r w:rsidRPr="004A1434">
        <w:rPr>
          <w:rFonts w:ascii="Times New Roman" w:eastAsia="Times New Roman" w:hAnsi="Times New Roman" w:cs="Times New Roman"/>
          <w:sz w:val="25"/>
          <w:szCs w:val="25"/>
        </w:rPr>
        <w:t>Russel</w:t>
      </w:r>
      <w:proofErr w:type="spellEnd"/>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Russel</w:t>
      </w:r>
      <w:proofErr w:type="spellEnd"/>
      <w:r w:rsidRPr="004A1434">
        <w:rPr>
          <w:rFonts w:ascii="Times New Roman" w:eastAsia="Times New Roman" w:hAnsi="Times New Roman" w:cs="Times New Roman"/>
          <w:sz w:val="25"/>
          <w:szCs w:val="25"/>
        </w:rPr>
        <w:t xml:space="preserve"> on Crime, 11th Edition Volume I at page 49):</w:t>
      </w:r>
    </w:p>
    <w:p w:rsidR="00E63514" w:rsidRPr="004A1434" w:rsidRDefault="00E63514" w:rsidP="00604E80">
      <w:pPr>
        <w:spacing w:after="0" w:line="240" w:lineRule="auto"/>
        <w:ind w:left="720"/>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604E80">
      <w:pPr>
        <w:spacing w:after="0" w:line="240" w:lineRule="auto"/>
        <w:ind w:left="720"/>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"....a man is justified in resisting by force anyone who manifestly intends and </w:t>
      </w:r>
      <w:proofErr w:type="spellStart"/>
      <w:r w:rsidRPr="004A1434">
        <w:rPr>
          <w:rFonts w:ascii="Times New Roman" w:eastAsia="Times New Roman" w:hAnsi="Times New Roman" w:cs="Times New Roman"/>
          <w:sz w:val="25"/>
          <w:szCs w:val="25"/>
        </w:rPr>
        <w:t>endeavours</w:t>
      </w:r>
      <w:proofErr w:type="spellEnd"/>
      <w:r w:rsidRPr="004A1434">
        <w:rPr>
          <w:rFonts w:ascii="Times New Roman" w:eastAsia="Times New Roman" w:hAnsi="Times New Roman" w:cs="Times New Roman"/>
          <w:sz w:val="25"/>
          <w:szCs w:val="25"/>
        </w:rPr>
        <w:t xml:space="preserve"> by violence or surprise to commit a known felony against </w:t>
      </w:r>
      <w:proofErr w:type="gramStart"/>
      <w:r w:rsidRPr="004A1434">
        <w:rPr>
          <w:rFonts w:ascii="Times New Roman" w:eastAsia="Times New Roman" w:hAnsi="Times New Roman" w:cs="Times New Roman"/>
          <w:sz w:val="25"/>
          <w:szCs w:val="25"/>
        </w:rPr>
        <w:t>either his</w:t>
      </w:r>
      <w:proofErr w:type="gramEnd"/>
      <w:r w:rsidRPr="004A1434">
        <w:rPr>
          <w:rFonts w:ascii="Times New Roman" w:eastAsia="Times New Roman" w:hAnsi="Times New Roman" w:cs="Times New Roman"/>
          <w:sz w:val="25"/>
          <w:szCs w:val="25"/>
        </w:rPr>
        <w:t xml:space="preserve"> person, habitation or property. In these cases, he is not obliged to retreat, and may not merely resist the attack where he stands but may indeed pursue his adversary until the danger is ended and if in a conflict between them he happens to kill his attacker, such killing is justifiable."</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11.   The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essentially a defensive right circumscribed by the governing statute i.e. the IPC, available only when the circumstances clearly justify it. It should not be allowed to be pleaded or availed as a pretext for a vindictive, aggressive or retributive purpose of offence. It is a right of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devised a mechanism whereby an attack may be </w:t>
      </w:r>
      <w:proofErr w:type="spellStart"/>
      <w:r w:rsidRPr="004A1434">
        <w:rPr>
          <w:rFonts w:ascii="Times New Roman" w:eastAsia="Times New Roman" w:hAnsi="Times New Roman" w:cs="Times New Roman"/>
          <w:sz w:val="25"/>
          <w:szCs w:val="25"/>
        </w:rPr>
        <w:t>pretence</w:t>
      </w:r>
      <w:proofErr w:type="spellEnd"/>
      <w:r w:rsidRPr="004A1434">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12. The above position was highlighted in </w:t>
      </w:r>
      <w:r w:rsidRPr="00604E80">
        <w:rPr>
          <w:rFonts w:ascii="Times New Roman" w:eastAsia="Times New Roman" w:hAnsi="Times New Roman" w:cs="Times New Roman"/>
          <w:i/>
          <w:sz w:val="25"/>
          <w:szCs w:val="25"/>
        </w:rPr>
        <w:t xml:space="preserve">V. </w:t>
      </w:r>
      <w:proofErr w:type="spellStart"/>
      <w:r w:rsidRPr="00604E80">
        <w:rPr>
          <w:rFonts w:ascii="Times New Roman" w:eastAsia="Times New Roman" w:hAnsi="Times New Roman" w:cs="Times New Roman"/>
          <w:i/>
          <w:sz w:val="25"/>
          <w:szCs w:val="25"/>
        </w:rPr>
        <w:t>Subramani</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Anr</w:t>
      </w:r>
      <w:proofErr w:type="spell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v. State</w:t>
      </w:r>
      <w:proofErr w:type="gramEnd"/>
      <w:r w:rsidRPr="00604E80">
        <w:rPr>
          <w:rFonts w:ascii="Times New Roman" w:eastAsia="Times New Roman" w:hAnsi="Times New Roman" w:cs="Times New Roman"/>
          <w:i/>
          <w:sz w:val="25"/>
          <w:szCs w:val="25"/>
        </w:rPr>
        <w:t xml:space="preserve"> of Tamil Nadu</w:t>
      </w:r>
      <w:r w:rsidR="00604E80" w:rsidRPr="00604E80">
        <w:rPr>
          <w:rFonts w:ascii="Times New Roman" w:eastAsia="Times New Roman" w:hAnsi="Times New Roman" w:cs="Times New Roman"/>
          <w:i/>
          <w:sz w:val="25"/>
          <w:szCs w:val="25"/>
          <w:vertAlign w:val="superscript"/>
        </w:rPr>
        <w:t>12</w:t>
      </w:r>
      <w:r w:rsidRPr="004A1434">
        <w:rPr>
          <w:rFonts w:ascii="Times New Roman" w:eastAsia="Times New Roman" w:hAnsi="Times New Roman" w:cs="Times New Roman"/>
          <w:sz w:val="25"/>
          <w:szCs w:val="25"/>
        </w:rPr>
        <w: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13.   So far as the claim of right of private </w:t>
      </w:r>
      <w:proofErr w:type="spellStart"/>
      <w:r w:rsidRPr="004A1434">
        <w:rPr>
          <w:rFonts w:ascii="Times New Roman" w:eastAsia="Times New Roman" w:hAnsi="Times New Roman" w:cs="Times New Roman"/>
          <w:sz w:val="25"/>
          <w:szCs w:val="25"/>
        </w:rPr>
        <w:t>defence</w:t>
      </w:r>
      <w:proofErr w:type="spellEnd"/>
      <w:r w:rsidRPr="004A1434">
        <w:rPr>
          <w:rFonts w:ascii="Times New Roman" w:eastAsia="Times New Roman" w:hAnsi="Times New Roman" w:cs="Times New Roman"/>
          <w:sz w:val="25"/>
          <w:szCs w:val="25"/>
        </w:rPr>
        <w:t xml:space="preserve"> is concerned, it is to be noted that the High Court </w:t>
      </w:r>
      <w:proofErr w:type="spellStart"/>
      <w:r w:rsidRPr="004A1434">
        <w:rPr>
          <w:rFonts w:ascii="Times New Roman" w:eastAsia="Times New Roman" w:hAnsi="Times New Roman" w:cs="Times New Roman"/>
          <w:sz w:val="25"/>
          <w:szCs w:val="25"/>
        </w:rPr>
        <w:t>analysed</w:t>
      </w:r>
      <w:proofErr w:type="spellEnd"/>
      <w:r w:rsidRPr="004A1434">
        <w:rPr>
          <w:rFonts w:ascii="Times New Roman" w:eastAsia="Times New Roman" w:hAnsi="Times New Roman" w:cs="Times New Roman"/>
          <w:sz w:val="25"/>
          <w:szCs w:val="25"/>
        </w:rPr>
        <w:t xml:space="preserve"> the evidence in great detail and observed that the appellant's case stood on different footing. He is alleged to have fired upon, </w:t>
      </w:r>
      <w:proofErr w:type="spellStart"/>
      <w:r w:rsidRPr="004A1434">
        <w:rPr>
          <w:rFonts w:ascii="Times New Roman" w:eastAsia="Times New Roman" w:hAnsi="Times New Roman" w:cs="Times New Roman"/>
          <w:sz w:val="25"/>
          <w:szCs w:val="25"/>
        </w:rPr>
        <w:t>Juguntha</w:t>
      </w:r>
      <w:proofErr w:type="spellEnd"/>
      <w:r w:rsidRPr="004A1434">
        <w:rPr>
          <w:rFonts w:ascii="Times New Roman" w:eastAsia="Times New Roman" w:hAnsi="Times New Roman" w:cs="Times New Roman"/>
          <w:sz w:val="25"/>
          <w:szCs w:val="25"/>
        </w:rPr>
        <w:t xml:space="preserve">, who sustained fire-arm injury on his chest and died on the spot. No person on the prosecution side is shown to be armed with any weapon. Therefore, there could not be any reasonable apprehension of death or of grievous hurt at their hands nor the case attract Section 103 IPC. The fact that appellant fired from his gun on </w:t>
      </w:r>
      <w:proofErr w:type="spellStart"/>
      <w:r w:rsidRPr="004A1434">
        <w:rPr>
          <w:rFonts w:ascii="Times New Roman" w:eastAsia="Times New Roman" w:hAnsi="Times New Roman" w:cs="Times New Roman"/>
          <w:sz w:val="25"/>
          <w:szCs w:val="25"/>
        </w:rPr>
        <w:t>Jugntha</w:t>
      </w:r>
      <w:proofErr w:type="spellEnd"/>
      <w:r w:rsidRPr="004A1434">
        <w:rPr>
          <w:rFonts w:ascii="Times New Roman" w:eastAsia="Times New Roman" w:hAnsi="Times New Roman" w:cs="Times New Roman"/>
          <w:sz w:val="25"/>
          <w:szCs w:val="25"/>
        </w:rPr>
        <w:t xml:space="preserve">, is established beyond doubt from the evidence on record. P.W.1, </w:t>
      </w:r>
      <w:proofErr w:type="spellStart"/>
      <w:r w:rsidRPr="004A1434">
        <w:rPr>
          <w:rFonts w:ascii="Times New Roman" w:eastAsia="Times New Roman" w:hAnsi="Times New Roman" w:cs="Times New Roman"/>
          <w:sz w:val="25"/>
          <w:szCs w:val="25"/>
        </w:rPr>
        <w:t>Hari</w:t>
      </w:r>
      <w:proofErr w:type="spellEnd"/>
      <w:r w:rsidRPr="004A1434">
        <w:rPr>
          <w:rFonts w:ascii="Times New Roman" w:eastAsia="Times New Roman" w:hAnsi="Times New Roman" w:cs="Times New Roman"/>
          <w:sz w:val="25"/>
          <w:szCs w:val="25"/>
        </w:rPr>
        <w:t xml:space="preserve"> Mohan, who is wholly an independent witness, has </w:t>
      </w:r>
      <w:proofErr w:type="spellStart"/>
      <w:r w:rsidRPr="004A1434">
        <w:rPr>
          <w:rFonts w:ascii="Times New Roman" w:eastAsia="Times New Roman" w:hAnsi="Times New Roman" w:cs="Times New Roman"/>
          <w:sz w:val="25"/>
          <w:szCs w:val="25"/>
        </w:rPr>
        <w:t>cate</w:t>
      </w:r>
      <w:proofErr w:type="spellEnd"/>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gorically</w:t>
      </w:r>
      <w:proofErr w:type="spellEnd"/>
      <w:r w:rsidRPr="004A1434">
        <w:rPr>
          <w:rFonts w:ascii="Times New Roman" w:eastAsia="Times New Roman" w:hAnsi="Times New Roman" w:cs="Times New Roman"/>
          <w:sz w:val="25"/>
          <w:szCs w:val="25"/>
        </w:rPr>
        <w:t xml:space="preserve"> stated in his statement before the trial court that it was accused Dinesh Singh who fired upon </w:t>
      </w:r>
      <w:proofErr w:type="spellStart"/>
      <w:r w:rsidRPr="004A1434">
        <w:rPr>
          <w:rFonts w:ascii="Times New Roman" w:eastAsia="Times New Roman" w:hAnsi="Times New Roman" w:cs="Times New Roman"/>
          <w:sz w:val="25"/>
          <w:szCs w:val="25"/>
        </w:rPr>
        <w:t>Juguntha</w:t>
      </w:r>
      <w:proofErr w:type="spellEnd"/>
      <w:r w:rsidRPr="004A1434">
        <w:rPr>
          <w:rFonts w:ascii="Times New Roman" w:eastAsia="Times New Roman" w:hAnsi="Times New Roman" w:cs="Times New Roman"/>
          <w:sz w:val="25"/>
          <w:szCs w:val="25"/>
        </w:rPr>
        <w:t xml:space="preserve">, which struck on his chest and he fell down and died. The incident occurred in broad-day light. </w:t>
      </w:r>
      <w:proofErr w:type="spellStart"/>
      <w:r w:rsidRPr="004A1434">
        <w:rPr>
          <w:rFonts w:ascii="Times New Roman" w:eastAsia="Times New Roman" w:hAnsi="Times New Roman" w:cs="Times New Roman"/>
          <w:sz w:val="25"/>
          <w:szCs w:val="25"/>
        </w:rPr>
        <w:t>Hari</w:t>
      </w:r>
      <w:proofErr w:type="spellEnd"/>
      <w:r w:rsidRPr="004A1434">
        <w:rPr>
          <w:rFonts w:ascii="Times New Roman" w:eastAsia="Times New Roman" w:hAnsi="Times New Roman" w:cs="Times New Roman"/>
          <w:sz w:val="25"/>
          <w:szCs w:val="25"/>
        </w:rPr>
        <w:t xml:space="preserve"> Mohan himself sustained injuries and, therefore, his presence at the scene of occurrence cannot be doubted. This witness had no animosity against the appellant nor had any affinity with the complainant party. His statement is also corroborated by medical evidence brought on record. </w:t>
      </w:r>
      <w:proofErr w:type="spellStart"/>
      <w:r w:rsidRPr="004A1434">
        <w:rPr>
          <w:rFonts w:ascii="Times New Roman" w:eastAsia="Times New Roman" w:hAnsi="Times New Roman" w:cs="Times New Roman"/>
          <w:sz w:val="25"/>
          <w:szCs w:val="25"/>
        </w:rPr>
        <w:t>Anurudh</w:t>
      </w:r>
      <w:proofErr w:type="spellEnd"/>
      <w:r w:rsidRPr="004A1434">
        <w:rPr>
          <w:rFonts w:ascii="Times New Roman" w:eastAsia="Times New Roman" w:hAnsi="Times New Roman" w:cs="Times New Roman"/>
          <w:sz w:val="25"/>
          <w:szCs w:val="25"/>
        </w:rPr>
        <w:t xml:space="preserve">, P.W.2 is the other witness to depose that it was the accused-respondent Dinesh Singh who fired from his gun upon </w:t>
      </w:r>
      <w:proofErr w:type="spellStart"/>
      <w:r w:rsidRPr="004A1434">
        <w:rPr>
          <w:rFonts w:ascii="Times New Roman" w:eastAsia="Times New Roman" w:hAnsi="Times New Roman" w:cs="Times New Roman"/>
          <w:sz w:val="25"/>
          <w:szCs w:val="25"/>
        </w:rPr>
        <w:t>Juguntha</w:t>
      </w:r>
      <w:proofErr w:type="spellEnd"/>
      <w:r w:rsidRPr="004A1434">
        <w:rPr>
          <w:rFonts w:ascii="Times New Roman" w:eastAsia="Times New Roman" w:hAnsi="Times New Roman" w:cs="Times New Roman"/>
          <w:sz w:val="25"/>
          <w:szCs w:val="25"/>
        </w:rPr>
        <w:t xml:space="preserve">. This fact is also mentioned in the first information report which was lodged promptly. Dr. M.L. </w:t>
      </w:r>
      <w:proofErr w:type="spellStart"/>
      <w:r w:rsidRPr="004A1434">
        <w:rPr>
          <w:rFonts w:ascii="Times New Roman" w:eastAsia="Times New Roman" w:hAnsi="Times New Roman" w:cs="Times New Roman"/>
          <w:sz w:val="25"/>
          <w:szCs w:val="25"/>
        </w:rPr>
        <w:t>Verma</w:t>
      </w:r>
      <w:proofErr w:type="spellEnd"/>
      <w:r w:rsidRPr="004A1434">
        <w:rPr>
          <w:rFonts w:ascii="Times New Roman" w:eastAsia="Times New Roman" w:hAnsi="Times New Roman" w:cs="Times New Roman"/>
          <w:sz w:val="25"/>
          <w:szCs w:val="25"/>
        </w:rPr>
        <w:t xml:space="preserve">, PW 6 </w:t>
      </w:r>
      <w:r w:rsidRPr="004A1434">
        <w:rPr>
          <w:rFonts w:ascii="Times New Roman" w:eastAsia="Times New Roman" w:hAnsi="Times New Roman" w:cs="Times New Roman"/>
          <w:sz w:val="25"/>
          <w:szCs w:val="25"/>
        </w:rPr>
        <w:lastRenderedPageBreak/>
        <w:t xml:space="preserve">who conducted autopsy on the dead body of </w:t>
      </w:r>
      <w:proofErr w:type="spellStart"/>
      <w:r w:rsidRPr="004A1434">
        <w:rPr>
          <w:rFonts w:ascii="Times New Roman" w:eastAsia="Times New Roman" w:hAnsi="Times New Roman" w:cs="Times New Roman"/>
          <w:sz w:val="25"/>
          <w:szCs w:val="25"/>
        </w:rPr>
        <w:t>Juguntha</w:t>
      </w:r>
      <w:proofErr w:type="spellEnd"/>
      <w:r w:rsidRPr="004A1434">
        <w:rPr>
          <w:rFonts w:ascii="Times New Roman" w:eastAsia="Times New Roman" w:hAnsi="Times New Roman" w:cs="Times New Roman"/>
          <w:sz w:val="25"/>
          <w:szCs w:val="25"/>
        </w:rPr>
        <w:t xml:space="preserve"> found only one gutter shaped gunshot wound on the deceased and has stated that injury sustained was the cause of death and the same was sufficient to cause death in the ordinary course of nature. He also categorically stated that the said injury could not be caused by a hand </w:t>
      </w:r>
      <w:proofErr w:type="spellStart"/>
      <w:r w:rsidRPr="004A1434">
        <w:rPr>
          <w:rFonts w:ascii="Times New Roman" w:eastAsia="Times New Roman" w:hAnsi="Times New Roman" w:cs="Times New Roman"/>
          <w:sz w:val="25"/>
          <w:szCs w:val="25"/>
        </w:rPr>
        <w:t>granade</w:t>
      </w:r>
      <w:proofErr w:type="spellEnd"/>
      <w:r w:rsidRPr="004A1434">
        <w:rPr>
          <w:rFonts w:ascii="Times New Roman" w:eastAsia="Times New Roman" w:hAnsi="Times New Roman" w:cs="Times New Roman"/>
          <w:sz w:val="25"/>
          <w:szCs w:val="25"/>
        </w:rPr>
        <w:t xml:space="preserve">.  We have also examined the post-mortem report and have no doubt in our mind that the said injury was a </w:t>
      </w:r>
      <w:proofErr w:type="spellStart"/>
      <w:r w:rsidRPr="004A1434">
        <w:rPr>
          <w:rFonts w:ascii="Times New Roman" w:eastAsia="Times New Roman" w:hAnsi="Times New Roman" w:cs="Times New Roman"/>
          <w:sz w:val="25"/>
          <w:szCs w:val="25"/>
        </w:rPr>
        <w:t>gun shot</w:t>
      </w:r>
      <w:proofErr w:type="spellEnd"/>
      <w:r w:rsidRPr="004A1434">
        <w:rPr>
          <w:rFonts w:ascii="Times New Roman" w:eastAsia="Times New Roman" w:hAnsi="Times New Roman" w:cs="Times New Roman"/>
          <w:sz w:val="25"/>
          <w:szCs w:val="25"/>
        </w:rPr>
        <w:t xml:space="preserve"> injury in as much as the pallets entered on the right lateral side of chest and then made exit from medial left side chest fracturing fourth, fifth ribs with sternum into pieces and causing lacerations in both the lungs and heart. The direction of wound was also from right to left. The evidence on record thus leaves no room for doubt that </w:t>
      </w:r>
      <w:proofErr w:type="spellStart"/>
      <w:r w:rsidRPr="004A1434">
        <w:rPr>
          <w:rFonts w:ascii="Times New Roman" w:eastAsia="Times New Roman" w:hAnsi="Times New Roman" w:cs="Times New Roman"/>
          <w:sz w:val="25"/>
          <w:szCs w:val="25"/>
        </w:rPr>
        <w:t>Juguntha</w:t>
      </w:r>
      <w:proofErr w:type="spellEnd"/>
      <w:r w:rsidRPr="004A1434">
        <w:rPr>
          <w:rFonts w:ascii="Times New Roman" w:eastAsia="Times New Roman" w:hAnsi="Times New Roman" w:cs="Times New Roman"/>
          <w:sz w:val="25"/>
          <w:szCs w:val="25"/>
        </w:rPr>
        <w:t xml:space="preserve"> died due to a gunshot injury and the same was caused by accused- appellant Dinesh Singh.</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14.  So far as the effect of acquittal on the </w:t>
      </w:r>
      <w:proofErr w:type="spellStart"/>
      <w:r w:rsidRPr="004A1434">
        <w:rPr>
          <w:rFonts w:ascii="Times New Roman" w:eastAsia="Times New Roman" w:hAnsi="Times New Roman" w:cs="Times New Roman"/>
          <w:sz w:val="25"/>
          <w:szCs w:val="25"/>
        </w:rPr>
        <w:t>self same</w:t>
      </w:r>
      <w:proofErr w:type="spellEnd"/>
      <w:r w:rsidRPr="004A1434">
        <w:rPr>
          <w:rFonts w:ascii="Times New Roman" w:eastAsia="Times New Roman" w:hAnsi="Times New Roman" w:cs="Times New Roman"/>
          <w:sz w:val="25"/>
          <w:szCs w:val="25"/>
        </w:rPr>
        <w:t xml:space="preserve"> evidence is concerned, it is the duty of Court to separate grain from chaff. Falsity of particular material witness or material particular would not ruin it from the beginning to end. The maxim "</w:t>
      </w:r>
      <w:proofErr w:type="spellStart"/>
      <w:r w:rsidRPr="004A1434">
        <w:rPr>
          <w:rFonts w:ascii="Times New Roman" w:eastAsia="Times New Roman" w:hAnsi="Times New Roman" w:cs="Times New Roman"/>
          <w:sz w:val="25"/>
          <w:szCs w:val="25"/>
        </w:rPr>
        <w:t>falsus</w:t>
      </w:r>
      <w:proofErr w:type="spellEnd"/>
      <w:r w:rsidRPr="004A1434">
        <w:rPr>
          <w:rFonts w:ascii="Times New Roman" w:eastAsia="Times New Roman" w:hAnsi="Times New Roman" w:cs="Times New Roman"/>
          <w:sz w:val="25"/>
          <w:szCs w:val="25"/>
        </w:rPr>
        <w:t xml:space="preserve"> in </w:t>
      </w:r>
      <w:proofErr w:type="spellStart"/>
      <w:r w:rsidRPr="004A1434">
        <w:rPr>
          <w:rFonts w:ascii="Times New Roman" w:eastAsia="Times New Roman" w:hAnsi="Times New Roman" w:cs="Times New Roman"/>
          <w:sz w:val="25"/>
          <w:szCs w:val="25"/>
        </w:rPr>
        <w:t>uno</w:t>
      </w:r>
      <w:proofErr w:type="spellEnd"/>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falsus</w:t>
      </w:r>
      <w:proofErr w:type="spellEnd"/>
      <w:r w:rsidRPr="004A1434">
        <w:rPr>
          <w:rFonts w:ascii="Times New Roman" w:eastAsia="Times New Roman" w:hAnsi="Times New Roman" w:cs="Times New Roman"/>
          <w:sz w:val="25"/>
          <w:szCs w:val="25"/>
        </w:rPr>
        <w:t xml:space="preserve"> in omnibus" has no application in India and the witnesses cannot be branded as liar. The maxim "</w:t>
      </w:r>
      <w:proofErr w:type="spellStart"/>
      <w:r w:rsidRPr="004A1434">
        <w:rPr>
          <w:rFonts w:ascii="Times New Roman" w:eastAsia="Times New Roman" w:hAnsi="Times New Roman" w:cs="Times New Roman"/>
          <w:sz w:val="25"/>
          <w:szCs w:val="25"/>
        </w:rPr>
        <w:t>falsus</w:t>
      </w:r>
      <w:proofErr w:type="spellEnd"/>
      <w:r w:rsidRPr="004A1434">
        <w:rPr>
          <w:rFonts w:ascii="Times New Roman" w:eastAsia="Times New Roman" w:hAnsi="Times New Roman" w:cs="Times New Roman"/>
          <w:sz w:val="25"/>
          <w:szCs w:val="25"/>
        </w:rPr>
        <w:t xml:space="preserve"> in </w:t>
      </w:r>
      <w:proofErr w:type="spellStart"/>
      <w:r w:rsidRPr="004A1434">
        <w:rPr>
          <w:rFonts w:ascii="Times New Roman" w:eastAsia="Times New Roman" w:hAnsi="Times New Roman" w:cs="Times New Roman"/>
          <w:sz w:val="25"/>
          <w:szCs w:val="25"/>
        </w:rPr>
        <w:t>uno</w:t>
      </w:r>
      <w:proofErr w:type="spellEnd"/>
      <w:r w:rsidRPr="004A1434">
        <w:rPr>
          <w:rFonts w:ascii="Times New Roman" w:eastAsia="Times New Roman" w:hAnsi="Times New Roman" w:cs="Times New Roman"/>
          <w:sz w:val="25"/>
          <w:szCs w:val="25"/>
        </w:rPr>
        <w:t xml:space="preserve"> </w:t>
      </w:r>
      <w:proofErr w:type="spellStart"/>
      <w:r w:rsidRPr="004A1434">
        <w:rPr>
          <w:rFonts w:ascii="Times New Roman" w:eastAsia="Times New Roman" w:hAnsi="Times New Roman" w:cs="Times New Roman"/>
          <w:sz w:val="25"/>
          <w:szCs w:val="25"/>
        </w:rPr>
        <w:t>falsus</w:t>
      </w:r>
      <w:proofErr w:type="spellEnd"/>
      <w:r w:rsidRPr="004A1434">
        <w:rPr>
          <w:rFonts w:ascii="Times New Roman" w:eastAsia="Times New Roman" w:hAnsi="Times New Roman" w:cs="Times New Roman"/>
          <w:sz w:val="25"/>
          <w:szCs w:val="25"/>
        </w:rPr>
        <w:t xml:space="preserve"> in omnibus" has not received general acceptance nor has this maxim come to occupy the status of rule of law. It is merely a rule of caution. All that it amounts </w:t>
      </w:r>
      <w:proofErr w:type="gramStart"/>
      <w:r w:rsidRPr="004A1434">
        <w:rPr>
          <w:rFonts w:ascii="Times New Roman" w:eastAsia="Times New Roman" w:hAnsi="Times New Roman" w:cs="Times New Roman"/>
          <w:sz w:val="25"/>
          <w:szCs w:val="25"/>
        </w:rPr>
        <w:t>to,</w:t>
      </w:r>
      <w:proofErr w:type="gramEnd"/>
      <w:r w:rsidRPr="004A1434">
        <w:rPr>
          <w:rFonts w:ascii="Times New Roman" w:eastAsia="Times New Roman" w:hAnsi="Times New Roman" w:cs="Times New Roman"/>
          <w:sz w:val="25"/>
          <w:szCs w:val="25"/>
        </w:rPr>
        <w:t xml:space="preserve"> is that in such cases testimony may be disregarded, and not that it must be disregarded. The doctrine merely involves the question of weight of evidence which a Court may apply in a given set of circumstances, but it is not what may be called `a mandatory rule of evidence'. </w:t>
      </w:r>
      <w:proofErr w:type="gramStart"/>
      <w:r w:rsidRPr="004A1434">
        <w:rPr>
          <w:rFonts w:ascii="Times New Roman" w:eastAsia="Times New Roman" w:hAnsi="Times New Roman" w:cs="Times New Roman"/>
          <w:sz w:val="25"/>
          <w:szCs w:val="25"/>
        </w:rPr>
        <w:t xml:space="preserve">(See </w:t>
      </w:r>
      <w:proofErr w:type="spellStart"/>
      <w:r w:rsidRPr="00604E80">
        <w:rPr>
          <w:rFonts w:ascii="Times New Roman" w:eastAsia="Times New Roman" w:hAnsi="Times New Roman" w:cs="Times New Roman"/>
          <w:i/>
          <w:sz w:val="25"/>
          <w:szCs w:val="25"/>
        </w:rPr>
        <w:t>Nisar</w:t>
      </w:r>
      <w:proofErr w:type="spellEnd"/>
      <w:r w:rsidRPr="00604E80">
        <w:rPr>
          <w:rFonts w:ascii="Times New Roman" w:eastAsia="Times New Roman" w:hAnsi="Times New Roman" w:cs="Times New Roman"/>
          <w:i/>
          <w:sz w:val="25"/>
          <w:szCs w:val="25"/>
        </w:rPr>
        <w:t xml:space="preserve"> </w:t>
      </w:r>
      <w:proofErr w:type="spellStart"/>
      <w:r w:rsidRPr="00604E80">
        <w:rPr>
          <w:rFonts w:ascii="Times New Roman" w:eastAsia="Times New Roman" w:hAnsi="Times New Roman" w:cs="Times New Roman"/>
          <w:i/>
          <w:sz w:val="25"/>
          <w:szCs w:val="25"/>
        </w:rPr>
        <w:t>Alli</w:t>
      </w:r>
      <w:proofErr w:type="spellEnd"/>
      <w:r w:rsidRPr="00604E80">
        <w:rPr>
          <w:rFonts w:ascii="Times New Roman" w:eastAsia="Times New Roman" w:hAnsi="Times New Roman" w:cs="Times New Roman"/>
          <w:i/>
          <w:sz w:val="25"/>
          <w:szCs w:val="25"/>
        </w:rPr>
        <w:t xml:space="preserve"> v.</w:t>
      </w:r>
      <w:proofErr w:type="gram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The State of Uttar Pradesh</w:t>
      </w:r>
      <w:r w:rsidR="00604E80" w:rsidRPr="00604E80">
        <w:rPr>
          <w:rFonts w:ascii="Times New Roman" w:eastAsia="Times New Roman" w:hAnsi="Times New Roman" w:cs="Times New Roman"/>
          <w:i/>
          <w:sz w:val="25"/>
          <w:szCs w:val="25"/>
          <w:vertAlign w:val="superscript"/>
        </w:rPr>
        <w:t>13</w:t>
      </w:r>
      <w:r w:rsidRPr="004A1434">
        <w:rPr>
          <w:rFonts w:ascii="Times New Roman" w:eastAsia="Times New Roman" w:hAnsi="Times New Roman" w:cs="Times New Roman"/>
          <w:sz w:val="25"/>
          <w:szCs w:val="25"/>
        </w:rPr>
        <w:t>).</w:t>
      </w:r>
      <w:proofErr w:type="gramEnd"/>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15. The doctrine is a dangerous one especially in India for if a whole body of the testimony were to be rejected, because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shifted with care. The aforesaid dictum is not a sound rule for the reason that one hardly comes across a witness whose evidence does not contain a grain of untruth or at any rate exaggeration, embroideries or embellishment. </w:t>
      </w:r>
      <w:proofErr w:type="gramStart"/>
      <w:r w:rsidRPr="004A1434">
        <w:rPr>
          <w:rFonts w:ascii="Times New Roman" w:eastAsia="Times New Roman" w:hAnsi="Times New Roman" w:cs="Times New Roman"/>
          <w:sz w:val="25"/>
          <w:szCs w:val="25"/>
        </w:rPr>
        <w:t xml:space="preserve">(See </w:t>
      </w:r>
      <w:proofErr w:type="spellStart"/>
      <w:r w:rsidRPr="00604E80">
        <w:rPr>
          <w:rFonts w:ascii="Times New Roman" w:eastAsia="Times New Roman" w:hAnsi="Times New Roman" w:cs="Times New Roman"/>
          <w:i/>
          <w:sz w:val="25"/>
          <w:szCs w:val="25"/>
        </w:rPr>
        <w:t>Sohrab</w:t>
      </w:r>
      <w:proofErr w:type="spellEnd"/>
      <w:r w:rsidRPr="00604E80">
        <w:rPr>
          <w:rFonts w:ascii="Times New Roman" w:eastAsia="Times New Roman" w:hAnsi="Times New Roman" w:cs="Times New Roman"/>
          <w:i/>
          <w:sz w:val="25"/>
          <w:szCs w:val="25"/>
        </w:rPr>
        <w:t xml:space="preserve"> s/o </w:t>
      </w:r>
      <w:proofErr w:type="spellStart"/>
      <w:r w:rsidRPr="00604E80">
        <w:rPr>
          <w:rFonts w:ascii="Times New Roman" w:eastAsia="Times New Roman" w:hAnsi="Times New Roman" w:cs="Times New Roman"/>
          <w:i/>
          <w:sz w:val="25"/>
          <w:szCs w:val="25"/>
        </w:rPr>
        <w:t>Beli</w:t>
      </w:r>
      <w:proofErr w:type="spellEnd"/>
      <w:r w:rsidRPr="00604E80">
        <w:rPr>
          <w:rFonts w:ascii="Times New Roman" w:eastAsia="Times New Roman" w:hAnsi="Times New Roman" w:cs="Times New Roman"/>
          <w:i/>
          <w:sz w:val="25"/>
          <w:szCs w:val="25"/>
        </w:rPr>
        <w:t xml:space="preserve"> </w:t>
      </w:r>
      <w:proofErr w:type="spellStart"/>
      <w:r w:rsidRPr="00604E80">
        <w:rPr>
          <w:rFonts w:ascii="Times New Roman" w:eastAsia="Times New Roman" w:hAnsi="Times New Roman" w:cs="Times New Roman"/>
          <w:i/>
          <w:sz w:val="25"/>
          <w:szCs w:val="25"/>
        </w:rPr>
        <w:t>Nayata</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Anr</w:t>
      </w:r>
      <w:proofErr w:type="spellEnd"/>
      <w:r w:rsidRPr="00604E80">
        <w:rPr>
          <w:rFonts w:ascii="Times New Roman" w:eastAsia="Times New Roman" w:hAnsi="Times New Roman" w:cs="Times New Roman"/>
          <w:i/>
          <w:sz w:val="25"/>
          <w:szCs w:val="25"/>
        </w:rPr>
        <w:t>. v.</w:t>
      </w:r>
      <w:proofErr w:type="gram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The State of Madhya Pradesh</w:t>
      </w:r>
      <w:r w:rsidR="00604E80" w:rsidRPr="00604E80">
        <w:rPr>
          <w:rFonts w:ascii="Times New Roman" w:eastAsia="Times New Roman" w:hAnsi="Times New Roman" w:cs="Times New Roman"/>
          <w:i/>
          <w:sz w:val="25"/>
          <w:szCs w:val="25"/>
          <w:vertAlign w:val="superscript"/>
        </w:rPr>
        <w:t>14</w:t>
      </w:r>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Ugar</w:t>
      </w:r>
      <w:proofErr w:type="spellEnd"/>
      <w:r w:rsidRPr="00604E80">
        <w:rPr>
          <w:rFonts w:ascii="Times New Roman" w:eastAsia="Times New Roman" w:hAnsi="Times New Roman" w:cs="Times New Roman"/>
          <w:i/>
          <w:sz w:val="25"/>
          <w:szCs w:val="25"/>
        </w:rPr>
        <w:t xml:space="preserve"> </w:t>
      </w:r>
      <w:proofErr w:type="spellStart"/>
      <w:r w:rsidRPr="00604E80">
        <w:rPr>
          <w:rFonts w:ascii="Times New Roman" w:eastAsia="Times New Roman" w:hAnsi="Times New Roman" w:cs="Times New Roman"/>
          <w:i/>
          <w:sz w:val="25"/>
          <w:szCs w:val="25"/>
        </w:rPr>
        <w:t>Ahir</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Ors</w:t>
      </w:r>
      <w:proofErr w:type="spellEnd"/>
      <w:r w:rsidRPr="00604E80">
        <w:rPr>
          <w:rFonts w:ascii="Times New Roman" w:eastAsia="Times New Roman" w:hAnsi="Times New Roman" w:cs="Times New Roman"/>
          <w:i/>
          <w:sz w:val="25"/>
          <w:szCs w:val="25"/>
        </w:rPr>
        <w:t>.</w:t>
      </w:r>
      <w:proofErr w:type="gram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v. The State of Bihar</w:t>
      </w:r>
      <w:r w:rsidR="00604E80" w:rsidRPr="00604E80">
        <w:rPr>
          <w:rFonts w:ascii="Times New Roman" w:eastAsia="Times New Roman" w:hAnsi="Times New Roman" w:cs="Times New Roman"/>
          <w:i/>
          <w:sz w:val="25"/>
          <w:szCs w:val="25"/>
          <w:vertAlign w:val="superscript"/>
        </w:rPr>
        <w:t>15</w:t>
      </w:r>
      <w:r w:rsidRPr="004A1434">
        <w:rPr>
          <w:rFonts w:ascii="Times New Roman" w:eastAsia="Times New Roman" w:hAnsi="Times New Roman" w:cs="Times New Roman"/>
          <w:sz w:val="25"/>
          <w:szCs w:val="25"/>
        </w:rPr>
        <w:t>).</w:t>
      </w:r>
      <w:proofErr w:type="gramEnd"/>
      <w:r w:rsidRPr="004A1434">
        <w:rPr>
          <w:rFonts w:ascii="Times New Roman" w:eastAsia="Times New Roman" w:hAnsi="Times New Roman" w:cs="Times New Roman"/>
          <w:sz w:val="25"/>
          <w:szCs w:val="25"/>
        </w:rPr>
        <w:t xml:space="preserve"> An attempt has to be made to, as noted above, in terms of felicitous metaphor,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w:t>
      </w:r>
      <w:proofErr w:type="spellStart"/>
      <w:r w:rsidRPr="004A1434">
        <w:rPr>
          <w:rFonts w:ascii="Times New Roman" w:eastAsia="Times New Roman" w:hAnsi="Times New Roman" w:cs="Times New Roman"/>
          <w:sz w:val="25"/>
          <w:szCs w:val="25"/>
        </w:rPr>
        <w:t>toto</w:t>
      </w:r>
      <w:proofErr w:type="spellEnd"/>
      <w:r w:rsidRPr="004A1434">
        <w:rPr>
          <w:rFonts w:ascii="Times New Roman" w:eastAsia="Times New Roman" w:hAnsi="Times New Roman" w:cs="Times New Roman"/>
          <w:sz w:val="25"/>
          <w:szCs w:val="25"/>
        </w:rPr>
        <w:t xml:space="preserve">. (See </w:t>
      </w:r>
      <w:proofErr w:type="spellStart"/>
      <w:r w:rsidRPr="00604E80">
        <w:rPr>
          <w:rFonts w:ascii="Times New Roman" w:eastAsia="Times New Roman" w:hAnsi="Times New Roman" w:cs="Times New Roman"/>
          <w:i/>
          <w:sz w:val="25"/>
          <w:szCs w:val="25"/>
        </w:rPr>
        <w:t>Zwinglee</w:t>
      </w:r>
      <w:proofErr w:type="spellEnd"/>
      <w:r w:rsidRPr="00604E80">
        <w:rPr>
          <w:rFonts w:ascii="Times New Roman" w:eastAsia="Times New Roman" w:hAnsi="Times New Roman" w:cs="Times New Roman"/>
          <w:i/>
          <w:sz w:val="25"/>
          <w:szCs w:val="25"/>
        </w:rPr>
        <w:t xml:space="preserve"> Ariel v. State of Madhya Pradesh</w:t>
      </w:r>
      <w:r w:rsidR="00604E80" w:rsidRPr="00604E80">
        <w:rPr>
          <w:rFonts w:ascii="Times New Roman" w:eastAsia="Times New Roman" w:hAnsi="Times New Roman" w:cs="Times New Roman"/>
          <w:i/>
          <w:sz w:val="25"/>
          <w:szCs w:val="25"/>
          <w:vertAlign w:val="superscript"/>
        </w:rPr>
        <w:t>16</w:t>
      </w:r>
      <w:r w:rsidRPr="004A1434">
        <w:rPr>
          <w:rFonts w:ascii="Times New Roman" w:eastAsia="Times New Roman" w:hAnsi="Times New Roman" w:cs="Times New Roman"/>
          <w:sz w:val="25"/>
          <w:szCs w:val="25"/>
        </w:rPr>
        <w:t xml:space="preserve"> </w:t>
      </w:r>
      <w:r w:rsidRPr="00604E80">
        <w:rPr>
          <w:rFonts w:ascii="Times New Roman" w:eastAsia="Times New Roman" w:hAnsi="Times New Roman" w:cs="Times New Roman"/>
          <w:i/>
          <w:sz w:val="25"/>
          <w:szCs w:val="25"/>
        </w:rPr>
        <w:t xml:space="preserve">and </w:t>
      </w:r>
      <w:proofErr w:type="spellStart"/>
      <w:r w:rsidRPr="00604E80">
        <w:rPr>
          <w:rFonts w:ascii="Times New Roman" w:eastAsia="Times New Roman" w:hAnsi="Times New Roman" w:cs="Times New Roman"/>
          <w:i/>
          <w:sz w:val="25"/>
          <w:szCs w:val="25"/>
        </w:rPr>
        <w:t>Balaka</w:t>
      </w:r>
      <w:proofErr w:type="spellEnd"/>
      <w:r w:rsidRPr="00604E80">
        <w:rPr>
          <w:rFonts w:ascii="Times New Roman" w:eastAsia="Times New Roman" w:hAnsi="Times New Roman" w:cs="Times New Roman"/>
          <w:i/>
          <w:sz w:val="25"/>
          <w:szCs w:val="25"/>
        </w:rPr>
        <w:t xml:space="preserve"> Singh and </w:t>
      </w:r>
      <w:proofErr w:type="spellStart"/>
      <w:r w:rsidRPr="00604E80">
        <w:rPr>
          <w:rFonts w:ascii="Times New Roman" w:eastAsia="Times New Roman" w:hAnsi="Times New Roman" w:cs="Times New Roman"/>
          <w:i/>
          <w:sz w:val="25"/>
          <w:szCs w:val="25"/>
        </w:rPr>
        <w:t>Ors</w:t>
      </w:r>
      <w:proofErr w:type="spellEnd"/>
      <w:r w:rsidRPr="00604E80">
        <w:rPr>
          <w:rFonts w:ascii="Times New Roman" w:eastAsia="Times New Roman" w:hAnsi="Times New Roman" w:cs="Times New Roman"/>
          <w:i/>
          <w:sz w:val="25"/>
          <w:szCs w:val="25"/>
        </w:rPr>
        <w:t xml:space="preserve">. v. </w:t>
      </w:r>
      <w:proofErr w:type="gramStart"/>
      <w:r w:rsidRPr="00604E80">
        <w:rPr>
          <w:rFonts w:ascii="Times New Roman" w:eastAsia="Times New Roman" w:hAnsi="Times New Roman" w:cs="Times New Roman"/>
          <w:i/>
          <w:sz w:val="25"/>
          <w:szCs w:val="25"/>
        </w:rPr>
        <w:t>The State of Punjab.</w:t>
      </w:r>
      <w:r w:rsidR="00604E80" w:rsidRPr="00604E80">
        <w:rPr>
          <w:rFonts w:ascii="Times New Roman" w:eastAsia="Times New Roman" w:hAnsi="Times New Roman" w:cs="Times New Roman"/>
          <w:i/>
          <w:sz w:val="25"/>
          <w:szCs w:val="25"/>
          <w:vertAlign w:val="superscript"/>
        </w:rPr>
        <w:t>17</w:t>
      </w:r>
      <w:r w:rsidRPr="004A1434">
        <w:rPr>
          <w:rFonts w:ascii="Times New Roman" w:eastAsia="Times New Roman" w:hAnsi="Times New Roman" w:cs="Times New Roman"/>
          <w:sz w:val="25"/>
          <w:szCs w:val="25"/>
        </w:rPr>
        <w:t>).</w:t>
      </w:r>
      <w:proofErr w:type="gramEnd"/>
      <w:r w:rsidRPr="004A1434">
        <w:rPr>
          <w:rFonts w:ascii="Times New Roman" w:eastAsia="Times New Roman" w:hAnsi="Times New Roman" w:cs="Times New Roman"/>
          <w:sz w:val="25"/>
          <w:szCs w:val="25"/>
        </w:rPr>
        <w:t xml:space="preserve"> As observed by this Court in </w:t>
      </w:r>
      <w:r w:rsidRPr="00604E80">
        <w:rPr>
          <w:rFonts w:ascii="Times New Roman" w:eastAsia="Times New Roman" w:hAnsi="Times New Roman" w:cs="Times New Roman"/>
          <w:i/>
          <w:sz w:val="25"/>
          <w:szCs w:val="25"/>
        </w:rPr>
        <w:t>State of</w:t>
      </w:r>
      <w:proofErr w:type="gramStart"/>
      <w:r w:rsidRPr="00604E80">
        <w:rPr>
          <w:rFonts w:ascii="Times New Roman" w:eastAsia="Times New Roman" w:hAnsi="Times New Roman" w:cs="Times New Roman"/>
          <w:i/>
          <w:sz w:val="25"/>
          <w:szCs w:val="25"/>
        </w:rPr>
        <w:t>  Rajasthan</w:t>
      </w:r>
      <w:proofErr w:type="gramEnd"/>
      <w:r w:rsidRPr="00604E80">
        <w:rPr>
          <w:rFonts w:ascii="Times New Roman" w:eastAsia="Times New Roman" w:hAnsi="Times New Roman" w:cs="Times New Roman"/>
          <w:i/>
          <w:sz w:val="25"/>
          <w:szCs w:val="25"/>
        </w:rPr>
        <w:t xml:space="preserve"> v. Smt. </w:t>
      </w:r>
      <w:proofErr w:type="spellStart"/>
      <w:r w:rsidRPr="00604E80">
        <w:rPr>
          <w:rFonts w:ascii="Times New Roman" w:eastAsia="Times New Roman" w:hAnsi="Times New Roman" w:cs="Times New Roman"/>
          <w:i/>
          <w:sz w:val="25"/>
          <w:szCs w:val="25"/>
        </w:rPr>
        <w:t>Kalki</w:t>
      </w:r>
      <w:proofErr w:type="spellEnd"/>
      <w:r w:rsidRPr="00604E80">
        <w:rPr>
          <w:rFonts w:ascii="Times New Roman" w:eastAsia="Times New Roman" w:hAnsi="Times New Roman" w:cs="Times New Roman"/>
          <w:i/>
          <w:sz w:val="25"/>
          <w:szCs w:val="25"/>
        </w:rPr>
        <w:t xml:space="preserve"> and Anr.</w:t>
      </w:r>
      <w:r w:rsidR="00604E80" w:rsidRPr="00604E80">
        <w:rPr>
          <w:rFonts w:ascii="Times New Roman" w:eastAsia="Times New Roman" w:hAnsi="Times New Roman" w:cs="Times New Roman"/>
          <w:i/>
          <w:sz w:val="25"/>
          <w:szCs w:val="25"/>
          <w:vertAlign w:val="superscript"/>
        </w:rPr>
        <w:t>18</w:t>
      </w:r>
      <w:r w:rsidRPr="004A1434">
        <w:rPr>
          <w:rFonts w:ascii="Times New Roman" w:eastAsia="Times New Roman" w:hAnsi="Times New Roman" w:cs="Times New Roman"/>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w:t>
      </w:r>
      <w:r w:rsidRPr="004A1434">
        <w:rPr>
          <w:rFonts w:ascii="Times New Roman" w:eastAsia="Times New Roman" w:hAnsi="Times New Roman" w:cs="Times New Roman"/>
          <w:sz w:val="25"/>
          <w:szCs w:val="25"/>
        </w:rPr>
        <w:lastRenderedPageBreak/>
        <w:t xml:space="preserve">expected of a normal person. Courts have to label the category to which a discrepancy may be categorized. While normal discrepancies do not corrode the credibility of a party's case, material discrepancies do so. These aspects were highlighted recently in </w:t>
      </w:r>
      <w:r w:rsidRPr="00604E80">
        <w:rPr>
          <w:rFonts w:ascii="Times New Roman" w:eastAsia="Times New Roman" w:hAnsi="Times New Roman" w:cs="Times New Roman"/>
          <w:i/>
          <w:sz w:val="25"/>
          <w:szCs w:val="25"/>
        </w:rPr>
        <w:t xml:space="preserve">Krishna </w:t>
      </w:r>
      <w:proofErr w:type="spellStart"/>
      <w:r w:rsidRPr="00604E80">
        <w:rPr>
          <w:rFonts w:ascii="Times New Roman" w:eastAsia="Times New Roman" w:hAnsi="Times New Roman" w:cs="Times New Roman"/>
          <w:i/>
          <w:sz w:val="25"/>
          <w:szCs w:val="25"/>
        </w:rPr>
        <w:t>Mochi</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Ors</w:t>
      </w:r>
      <w:proofErr w:type="spell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v. State</w:t>
      </w:r>
      <w:proofErr w:type="gramEnd"/>
      <w:r w:rsidRPr="00604E80">
        <w:rPr>
          <w:rFonts w:ascii="Times New Roman" w:eastAsia="Times New Roman" w:hAnsi="Times New Roman" w:cs="Times New Roman"/>
          <w:i/>
          <w:sz w:val="25"/>
          <w:szCs w:val="25"/>
        </w:rPr>
        <w:t xml:space="preserve"> of Bihar etc.</w:t>
      </w:r>
      <w:r w:rsidR="00604E80" w:rsidRPr="00604E80">
        <w:rPr>
          <w:rFonts w:ascii="Times New Roman" w:eastAsia="Times New Roman" w:hAnsi="Times New Roman" w:cs="Times New Roman"/>
          <w:i/>
          <w:sz w:val="25"/>
          <w:szCs w:val="25"/>
          <w:vertAlign w:val="superscript"/>
        </w:rPr>
        <w:t>19</w:t>
      </w:r>
      <w:r w:rsidRPr="004A1434">
        <w:rPr>
          <w:rFonts w:ascii="Times New Roman" w:eastAsia="Times New Roman" w:hAnsi="Times New Roman" w:cs="Times New Roman"/>
          <w:sz w:val="25"/>
          <w:szCs w:val="25"/>
        </w:rPr>
        <w:t xml:space="preserve">, </w:t>
      </w:r>
      <w:proofErr w:type="spellStart"/>
      <w:r w:rsidRPr="00604E80">
        <w:rPr>
          <w:rFonts w:ascii="Times New Roman" w:eastAsia="Times New Roman" w:hAnsi="Times New Roman" w:cs="Times New Roman"/>
          <w:i/>
          <w:sz w:val="25"/>
          <w:szCs w:val="25"/>
        </w:rPr>
        <w:t>Gangadhar</w:t>
      </w:r>
      <w:proofErr w:type="spellEnd"/>
      <w:r w:rsidRPr="00604E80">
        <w:rPr>
          <w:rFonts w:ascii="Times New Roman" w:eastAsia="Times New Roman" w:hAnsi="Times New Roman" w:cs="Times New Roman"/>
          <w:i/>
          <w:sz w:val="25"/>
          <w:szCs w:val="25"/>
        </w:rPr>
        <w:t xml:space="preserve"> </w:t>
      </w:r>
      <w:proofErr w:type="spellStart"/>
      <w:r w:rsidRPr="00604E80">
        <w:rPr>
          <w:rFonts w:ascii="Times New Roman" w:eastAsia="Times New Roman" w:hAnsi="Times New Roman" w:cs="Times New Roman"/>
          <w:i/>
          <w:sz w:val="25"/>
          <w:szCs w:val="25"/>
        </w:rPr>
        <w:t>Behera</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Ors</w:t>
      </w:r>
      <w:proofErr w:type="spell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v. State</w:t>
      </w:r>
      <w:proofErr w:type="gramEnd"/>
      <w:r w:rsidRPr="00604E80">
        <w:rPr>
          <w:rFonts w:ascii="Times New Roman" w:eastAsia="Times New Roman" w:hAnsi="Times New Roman" w:cs="Times New Roman"/>
          <w:i/>
          <w:sz w:val="25"/>
          <w:szCs w:val="25"/>
        </w:rPr>
        <w:t xml:space="preserve"> of Orissa</w:t>
      </w:r>
      <w:r w:rsidR="00604E80" w:rsidRPr="00604E80">
        <w:rPr>
          <w:rFonts w:ascii="Times New Roman" w:eastAsia="Times New Roman" w:hAnsi="Times New Roman" w:cs="Times New Roman"/>
          <w:i/>
          <w:sz w:val="25"/>
          <w:szCs w:val="25"/>
          <w:vertAlign w:val="superscript"/>
        </w:rPr>
        <w:t>20</w:t>
      </w:r>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Rizan</w:t>
      </w:r>
      <w:proofErr w:type="spellEnd"/>
      <w:r w:rsidRPr="00604E80">
        <w:rPr>
          <w:rFonts w:ascii="Times New Roman" w:eastAsia="Times New Roman" w:hAnsi="Times New Roman" w:cs="Times New Roman"/>
          <w:i/>
          <w:sz w:val="25"/>
          <w:szCs w:val="25"/>
        </w:rPr>
        <w:t xml:space="preserve"> and </w:t>
      </w:r>
      <w:proofErr w:type="spellStart"/>
      <w:r w:rsidRPr="00604E80">
        <w:rPr>
          <w:rFonts w:ascii="Times New Roman" w:eastAsia="Times New Roman" w:hAnsi="Times New Roman" w:cs="Times New Roman"/>
          <w:i/>
          <w:sz w:val="25"/>
          <w:szCs w:val="25"/>
        </w:rPr>
        <w:t>Anr</w:t>
      </w:r>
      <w:proofErr w:type="spellEnd"/>
      <w:r w:rsidRPr="00604E80">
        <w:rPr>
          <w:rFonts w:ascii="Times New Roman" w:eastAsia="Times New Roman" w:hAnsi="Times New Roman" w:cs="Times New Roman"/>
          <w:i/>
          <w:sz w:val="25"/>
          <w:szCs w:val="25"/>
        </w:rPr>
        <w:t xml:space="preserve">. </w:t>
      </w:r>
      <w:proofErr w:type="gramStart"/>
      <w:r w:rsidRPr="00604E80">
        <w:rPr>
          <w:rFonts w:ascii="Times New Roman" w:eastAsia="Times New Roman" w:hAnsi="Times New Roman" w:cs="Times New Roman"/>
          <w:i/>
          <w:sz w:val="25"/>
          <w:szCs w:val="25"/>
        </w:rPr>
        <w:t>v. State</w:t>
      </w:r>
      <w:proofErr w:type="gramEnd"/>
      <w:r w:rsidRPr="00604E80">
        <w:rPr>
          <w:rFonts w:ascii="Times New Roman" w:eastAsia="Times New Roman" w:hAnsi="Times New Roman" w:cs="Times New Roman"/>
          <w:i/>
          <w:sz w:val="25"/>
          <w:szCs w:val="25"/>
        </w:rPr>
        <w:t xml:space="preserve"> of Chhattisgarh</w:t>
      </w:r>
      <w:r w:rsidR="00604E80" w:rsidRPr="00604E80">
        <w:rPr>
          <w:rFonts w:ascii="Times New Roman" w:eastAsia="Times New Roman" w:hAnsi="Times New Roman" w:cs="Times New Roman"/>
          <w:i/>
          <w:sz w:val="25"/>
          <w:szCs w:val="25"/>
          <w:vertAlign w:val="superscript"/>
        </w:rPr>
        <w:t>21</w:t>
      </w:r>
      <w:r w:rsidRPr="004A1434">
        <w:rPr>
          <w:rFonts w:ascii="Times New Roman" w:eastAsia="Times New Roman" w:hAnsi="Times New Roman" w:cs="Times New Roman"/>
          <w:sz w:val="25"/>
          <w:szCs w:val="25"/>
        </w:rPr>
        <w:t>.</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16. The High Court has also </w:t>
      </w:r>
      <w:proofErr w:type="spellStart"/>
      <w:r w:rsidRPr="004A1434">
        <w:rPr>
          <w:rFonts w:ascii="Times New Roman" w:eastAsia="Times New Roman" w:hAnsi="Times New Roman" w:cs="Times New Roman"/>
          <w:sz w:val="25"/>
          <w:szCs w:val="25"/>
        </w:rPr>
        <w:t>analysed</w:t>
      </w:r>
      <w:proofErr w:type="spellEnd"/>
      <w:r w:rsidRPr="004A1434">
        <w:rPr>
          <w:rFonts w:ascii="Times New Roman" w:eastAsia="Times New Roman" w:hAnsi="Times New Roman" w:cs="Times New Roman"/>
          <w:sz w:val="25"/>
          <w:szCs w:val="25"/>
        </w:rPr>
        <w:t xml:space="preserve"> in detail as to how the case of appellant stood on a different footing and has directed his conviction, though in the case of co-accused, the evidence was found to be inadequate. We find no infirmity in the conclusions arrived at by the High Court to warrant interference. Appeal fails, hence dismissed.</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604E80"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1</w:t>
      </w:r>
      <w:r w:rsidRPr="00604E80">
        <w:rPr>
          <w:rFonts w:ascii="Times New Roman" w:eastAsia="Times New Roman" w:hAnsi="Times New Roman" w:cs="Times New Roman"/>
          <w:i/>
        </w:rPr>
        <w:t xml:space="preserve">(AIR 1968 SC 702)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2</w:t>
      </w:r>
      <w:r w:rsidRPr="00604E80">
        <w:rPr>
          <w:rFonts w:ascii="Times New Roman" w:eastAsia="Times New Roman" w:hAnsi="Times New Roman" w:cs="Times New Roman"/>
          <w:i/>
        </w:rPr>
        <w:t xml:space="preserve">(AIR 1975 SC 1478)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3</w:t>
      </w:r>
      <w:r w:rsidRPr="00604E80">
        <w:rPr>
          <w:rFonts w:ascii="Times New Roman" w:eastAsia="Times New Roman" w:hAnsi="Times New Roman" w:cs="Times New Roman"/>
          <w:i/>
        </w:rPr>
        <w:t xml:space="preserve">(AIR 1977 SC 2226)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4</w:t>
      </w:r>
      <w:r w:rsidRPr="00604E80">
        <w:rPr>
          <w:rFonts w:ascii="Times New Roman" w:eastAsia="Times New Roman" w:hAnsi="Times New Roman" w:cs="Times New Roman"/>
          <w:i/>
        </w:rPr>
        <w:t xml:space="preserve">(AIR 1979 SC 577) </w:t>
      </w:r>
    </w:p>
    <w:p w:rsidR="00604E80"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5</w:t>
      </w:r>
      <w:r w:rsidRPr="00604E80">
        <w:rPr>
          <w:rFonts w:ascii="Times New Roman" w:eastAsia="Times New Roman" w:hAnsi="Times New Roman" w:cs="Times New Roman"/>
          <w:i/>
        </w:rPr>
        <w:t>(AIR 1979 SC 391)</w:t>
      </w:r>
      <w:r>
        <w:rPr>
          <w:rFonts w:ascii="Times New Roman" w:eastAsia="Times New Roman" w:hAnsi="Times New Roman" w:cs="Times New Roman"/>
          <w:i/>
        </w:rPr>
        <w:t xml:space="preserve">         </w:t>
      </w:r>
      <w:r w:rsidRPr="00604E80">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6</w:t>
      </w:r>
      <w:r w:rsidRPr="00604E80">
        <w:rPr>
          <w:rFonts w:ascii="Times New Roman" w:eastAsia="Times New Roman" w:hAnsi="Times New Roman" w:cs="Times New Roman"/>
          <w:i/>
        </w:rPr>
        <w:t xml:space="preserve">(AIR 1963 SC 612)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7</w:t>
      </w:r>
      <w:r w:rsidRPr="00604E80">
        <w:rPr>
          <w:rFonts w:ascii="Times New Roman" w:eastAsia="Times New Roman" w:hAnsi="Times New Roman" w:cs="Times New Roman"/>
          <w:i/>
        </w:rPr>
        <w:t>(AIR 1975 SC 87)</w:t>
      </w:r>
      <w:r>
        <w:rPr>
          <w:rFonts w:ascii="Times New Roman" w:eastAsia="Times New Roman" w:hAnsi="Times New Roman" w:cs="Times New Roman"/>
          <w:i/>
        </w:rPr>
        <w:t xml:space="preserve">                </w:t>
      </w:r>
      <w:r w:rsidRPr="00604E80">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8</w:t>
      </w:r>
      <w:r w:rsidRPr="00604E80">
        <w:rPr>
          <w:rFonts w:ascii="Times New Roman" w:eastAsia="Times New Roman" w:hAnsi="Times New Roman" w:cs="Times New Roman"/>
          <w:i/>
        </w:rPr>
        <w:t xml:space="preserve">(1996) 1 SCC 458 </w:t>
      </w:r>
    </w:p>
    <w:p w:rsidR="00604E80"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9</w:t>
      </w:r>
      <w:r w:rsidRPr="00604E80">
        <w:rPr>
          <w:rFonts w:ascii="Times New Roman" w:eastAsia="Times New Roman" w:hAnsi="Times New Roman" w:cs="Times New Roman"/>
          <w:i/>
        </w:rPr>
        <w:t xml:space="preserve">(2002 (8) SCC 354)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10</w:t>
      </w:r>
      <w:r w:rsidRPr="00604E80">
        <w:rPr>
          <w:rFonts w:ascii="Times New Roman" w:eastAsia="Times New Roman" w:hAnsi="Times New Roman" w:cs="Times New Roman"/>
          <w:i/>
        </w:rPr>
        <w:t xml:space="preserve">(AIR 1991 SC 1316)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11</w:t>
      </w:r>
      <w:r w:rsidRPr="00604E80">
        <w:rPr>
          <w:rFonts w:ascii="Times New Roman" w:eastAsia="Times New Roman" w:hAnsi="Times New Roman" w:cs="Times New Roman"/>
          <w:i/>
        </w:rPr>
        <w:t>(AIR 1971 SC 1857)</w:t>
      </w:r>
      <w:r>
        <w:rPr>
          <w:rFonts w:ascii="Times New Roman" w:eastAsia="Times New Roman" w:hAnsi="Times New Roman" w:cs="Times New Roman"/>
          <w:i/>
        </w:rPr>
        <w:t xml:space="preserve">           </w:t>
      </w:r>
      <w:r w:rsidRPr="00604E80">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12</w:t>
      </w:r>
      <w:r w:rsidRPr="00604E80">
        <w:rPr>
          <w:rFonts w:ascii="Times New Roman" w:eastAsia="Times New Roman" w:hAnsi="Times New Roman" w:cs="Times New Roman"/>
          <w:i/>
        </w:rPr>
        <w:t xml:space="preserve">(2005 (10) SCC 358 </w:t>
      </w:r>
    </w:p>
    <w:p w:rsidR="00604E80"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13</w:t>
      </w:r>
      <w:r w:rsidRPr="00604E80">
        <w:rPr>
          <w:rFonts w:ascii="Times New Roman" w:eastAsia="Times New Roman" w:hAnsi="Times New Roman" w:cs="Times New Roman"/>
          <w:i/>
        </w:rPr>
        <w:t xml:space="preserve">(AIR 1957 SC 366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14</w:t>
      </w:r>
      <w:r w:rsidRPr="00604E80">
        <w:rPr>
          <w:rFonts w:ascii="Times New Roman" w:eastAsia="Times New Roman" w:hAnsi="Times New Roman" w:cs="Times New Roman"/>
          <w:i/>
        </w:rPr>
        <w:t xml:space="preserve">(1972 (3) SCC 751)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15</w:t>
      </w:r>
      <w:r w:rsidRPr="00604E80">
        <w:rPr>
          <w:rFonts w:ascii="Times New Roman" w:eastAsia="Times New Roman" w:hAnsi="Times New Roman" w:cs="Times New Roman"/>
          <w:i/>
        </w:rPr>
        <w:t>(AIR 1965 SC 277</w:t>
      </w:r>
      <w:r>
        <w:rPr>
          <w:rFonts w:ascii="Times New Roman" w:eastAsia="Times New Roman" w:hAnsi="Times New Roman" w:cs="Times New Roman"/>
          <w:i/>
        </w:rPr>
        <w:t xml:space="preserve">              </w:t>
      </w:r>
      <w:r w:rsidRPr="00604E80">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16</w:t>
      </w:r>
      <w:r w:rsidRPr="00604E80">
        <w:rPr>
          <w:rFonts w:ascii="Times New Roman" w:eastAsia="Times New Roman" w:hAnsi="Times New Roman" w:cs="Times New Roman"/>
          <w:i/>
        </w:rPr>
        <w:t xml:space="preserve">(AIR 1954 SC 15) </w:t>
      </w:r>
    </w:p>
    <w:p w:rsidR="00604E80"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17</w:t>
      </w:r>
      <w:r w:rsidRPr="00604E80">
        <w:rPr>
          <w:rFonts w:ascii="Times New Roman" w:eastAsia="Times New Roman" w:hAnsi="Times New Roman" w:cs="Times New Roman"/>
          <w:i/>
        </w:rPr>
        <w:t xml:space="preserve">(AIR 1975 SC 1962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18</w:t>
      </w:r>
      <w:r w:rsidRPr="00604E80">
        <w:rPr>
          <w:rFonts w:ascii="Times New Roman" w:eastAsia="Times New Roman" w:hAnsi="Times New Roman" w:cs="Times New Roman"/>
          <w:i/>
        </w:rPr>
        <w:t xml:space="preserve">(AIR 1981 SC 1390)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19</w:t>
      </w:r>
      <w:r w:rsidRPr="00604E80">
        <w:rPr>
          <w:rFonts w:ascii="Times New Roman" w:eastAsia="Times New Roman" w:hAnsi="Times New Roman" w:cs="Times New Roman"/>
          <w:i/>
        </w:rPr>
        <w:t xml:space="preserve">(JT 2002 (4) SC 186) </w:t>
      </w:r>
      <w:r>
        <w:rPr>
          <w:rFonts w:ascii="Times New Roman" w:eastAsia="Times New Roman" w:hAnsi="Times New Roman" w:cs="Times New Roman"/>
          <w:i/>
        </w:rPr>
        <w:t xml:space="preserve">     </w:t>
      </w:r>
      <w:r w:rsidRPr="00604E80">
        <w:rPr>
          <w:rFonts w:ascii="Times New Roman" w:eastAsia="Times New Roman" w:hAnsi="Times New Roman" w:cs="Times New Roman"/>
          <w:i/>
          <w:vertAlign w:val="superscript"/>
        </w:rPr>
        <w:t>20</w:t>
      </w:r>
      <w:r w:rsidRPr="00604E80">
        <w:rPr>
          <w:rFonts w:ascii="Times New Roman" w:eastAsia="Times New Roman" w:hAnsi="Times New Roman" w:cs="Times New Roman"/>
          <w:i/>
        </w:rPr>
        <w:t xml:space="preserve">(2002 (7) Supreme 276) </w:t>
      </w:r>
    </w:p>
    <w:p w:rsidR="00E63514" w:rsidRPr="00604E80" w:rsidRDefault="00604E80" w:rsidP="004A1434">
      <w:pPr>
        <w:spacing w:after="0" w:line="240" w:lineRule="auto"/>
        <w:jc w:val="both"/>
        <w:rPr>
          <w:rFonts w:ascii="Times New Roman" w:eastAsia="Times New Roman" w:hAnsi="Times New Roman" w:cs="Times New Roman"/>
          <w:i/>
        </w:rPr>
      </w:pPr>
      <w:r w:rsidRPr="00604E80">
        <w:rPr>
          <w:rFonts w:ascii="Times New Roman" w:eastAsia="Times New Roman" w:hAnsi="Times New Roman" w:cs="Times New Roman"/>
          <w:i/>
          <w:vertAlign w:val="superscript"/>
        </w:rPr>
        <w:t>21</w:t>
      </w:r>
      <w:r w:rsidRPr="00604E80">
        <w:rPr>
          <w:rFonts w:ascii="Times New Roman" w:eastAsia="Times New Roman" w:hAnsi="Times New Roman" w:cs="Times New Roman"/>
          <w:i/>
        </w:rPr>
        <w:t>(2003 (2) SCC 661)</w:t>
      </w:r>
      <w:r w:rsidR="00E63514" w:rsidRPr="00604E80">
        <w:rPr>
          <w:rFonts w:ascii="Times New Roman" w:eastAsia="Times New Roman" w:hAnsi="Times New Roman" w:cs="Times New Roman"/>
          <w:i/>
        </w:rPr>
        <w:t> </w:t>
      </w:r>
    </w:p>
    <w:p w:rsidR="00E63514" w:rsidRPr="00604E80" w:rsidRDefault="00E63514" w:rsidP="004A1434">
      <w:pPr>
        <w:spacing w:after="0" w:line="240" w:lineRule="auto"/>
        <w:jc w:val="both"/>
        <w:rPr>
          <w:rFonts w:ascii="Times New Roman" w:eastAsia="Times New Roman" w:hAnsi="Times New Roman" w:cs="Times New Roman"/>
          <w:i/>
          <w:sz w:val="25"/>
          <w:szCs w:val="25"/>
        </w:rPr>
      </w:pPr>
      <w:r w:rsidRPr="00604E80">
        <w:rPr>
          <w:rFonts w:ascii="Times New Roman" w:eastAsia="Times New Roman" w:hAnsi="Times New Roman" w:cs="Times New Roman"/>
          <w:i/>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xml:space="preserve">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E63514" w:rsidRPr="004A1434" w:rsidRDefault="00E63514" w:rsidP="004A1434">
      <w:pPr>
        <w:spacing w:after="0" w:line="240" w:lineRule="auto"/>
        <w:jc w:val="both"/>
        <w:rPr>
          <w:rFonts w:ascii="Times New Roman" w:eastAsia="Times New Roman" w:hAnsi="Times New Roman" w:cs="Times New Roman"/>
          <w:sz w:val="25"/>
          <w:szCs w:val="25"/>
        </w:rPr>
      </w:pPr>
      <w:r w:rsidRPr="004A1434">
        <w:rPr>
          <w:rFonts w:ascii="Times New Roman" w:eastAsia="Times New Roman" w:hAnsi="Times New Roman" w:cs="Times New Roman"/>
          <w:sz w:val="25"/>
          <w:szCs w:val="25"/>
        </w:rPr>
        <w:t> </w:t>
      </w:r>
    </w:p>
    <w:p w:rsidR="00DB43DF" w:rsidRPr="004A1434" w:rsidRDefault="003F7A04" w:rsidP="004A1434">
      <w:pPr>
        <w:spacing w:after="0" w:line="240" w:lineRule="auto"/>
        <w:rPr>
          <w:rFonts w:ascii="Times New Roman" w:hAnsi="Times New Roman" w:cs="Times New Roman"/>
          <w:sz w:val="25"/>
          <w:szCs w:val="25"/>
        </w:rPr>
      </w:pPr>
    </w:p>
    <w:sectPr w:rsidR="00DB43DF" w:rsidRPr="004A14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A04" w:rsidRDefault="003F7A04" w:rsidP="00DA0365">
      <w:pPr>
        <w:spacing w:after="0" w:line="240" w:lineRule="auto"/>
      </w:pPr>
      <w:r>
        <w:separator/>
      </w:r>
    </w:p>
  </w:endnote>
  <w:endnote w:type="continuationSeparator" w:id="0">
    <w:p w:rsidR="003F7A04" w:rsidRDefault="003F7A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4E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A04" w:rsidRDefault="003F7A04" w:rsidP="00DA0365">
      <w:pPr>
        <w:spacing w:after="0" w:line="240" w:lineRule="auto"/>
      </w:pPr>
      <w:r>
        <w:separator/>
      </w:r>
    </w:p>
  </w:footnote>
  <w:footnote w:type="continuationSeparator" w:id="0">
    <w:p w:rsidR="003F7A04" w:rsidRDefault="003F7A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7A04"/>
    <w:rsid w:val="004A1434"/>
    <w:rsid w:val="005C7F20"/>
    <w:rsid w:val="00604E80"/>
    <w:rsid w:val="008415D9"/>
    <w:rsid w:val="008D320C"/>
    <w:rsid w:val="00DA0365"/>
    <w:rsid w:val="00E6351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4701">
      <w:bodyDiv w:val="1"/>
      <w:marLeft w:val="0"/>
      <w:marRight w:val="0"/>
      <w:marTop w:val="0"/>
      <w:marBottom w:val="0"/>
      <w:divBdr>
        <w:top w:val="none" w:sz="0" w:space="0" w:color="auto"/>
        <w:left w:val="none" w:sz="0" w:space="0" w:color="auto"/>
        <w:bottom w:val="none" w:sz="0" w:space="0" w:color="auto"/>
        <w:right w:val="none" w:sz="0" w:space="0" w:color="auto"/>
      </w:divBdr>
      <w:divsChild>
        <w:div w:id="28026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2016-03-25T14:26:00Z</dcterms:created>
  <dcterms:modified xsi:type="dcterms:W3CDTF">2016-03-27T11:40:00Z</dcterms:modified>
</cp:coreProperties>
</file>