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4A9" w:rsidRPr="00AD645E" w:rsidRDefault="004324A9" w:rsidP="00AD645E">
      <w:pPr>
        <w:spacing w:after="0" w:line="240" w:lineRule="auto"/>
        <w:jc w:val="center"/>
        <w:rPr>
          <w:rFonts w:ascii="Times New Roman" w:eastAsia="Times New Roman" w:hAnsi="Times New Roman" w:cs="Times New Roman"/>
          <w:sz w:val="25"/>
          <w:szCs w:val="25"/>
        </w:rPr>
      </w:pPr>
      <w:r w:rsidRPr="00AD645E">
        <w:rPr>
          <w:rFonts w:ascii="Times New Roman" w:eastAsia="Times New Roman" w:hAnsi="Times New Roman" w:cs="Times New Roman"/>
          <w:b/>
          <w:bCs/>
          <w:sz w:val="25"/>
          <w:szCs w:val="25"/>
        </w:rPr>
        <w:t>SUPREME COURT OF INDIA</w:t>
      </w:r>
    </w:p>
    <w:p w:rsidR="004324A9" w:rsidRPr="00AD645E" w:rsidRDefault="004324A9" w:rsidP="00AD645E">
      <w:pPr>
        <w:spacing w:after="0" w:line="240" w:lineRule="auto"/>
        <w:jc w:val="center"/>
        <w:rPr>
          <w:rFonts w:ascii="Times New Roman" w:eastAsia="Times New Roman" w:hAnsi="Times New Roman" w:cs="Times New Roman"/>
          <w:sz w:val="25"/>
          <w:szCs w:val="25"/>
        </w:rPr>
      </w:pPr>
      <w:r w:rsidRPr="00AD645E">
        <w:rPr>
          <w:rFonts w:ascii="Times New Roman" w:eastAsia="Times New Roman" w:hAnsi="Times New Roman" w:cs="Times New Roman"/>
          <w:sz w:val="25"/>
          <w:szCs w:val="25"/>
        </w:rPr>
        <w:t> </w:t>
      </w:r>
    </w:p>
    <w:p w:rsidR="004324A9" w:rsidRPr="00AD645E" w:rsidRDefault="004324A9" w:rsidP="00AD645E">
      <w:pPr>
        <w:spacing w:after="0" w:line="240" w:lineRule="auto"/>
        <w:jc w:val="center"/>
        <w:rPr>
          <w:rFonts w:ascii="Times New Roman" w:eastAsia="Times New Roman" w:hAnsi="Times New Roman" w:cs="Times New Roman"/>
          <w:sz w:val="25"/>
          <w:szCs w:val="25"/>
        </w:rPr>
      </w:pPr>
      <w:proofErr w:type="spellStart"/>
      <w:r w:rsidRPr="00AD645E">
        <w:rPr>
          <w:rFonts w:ascii="Times New Roman" w:eastAsia="Times New Roman" w:hAnsi="Times New Roman" w:cs="Times New Roman"/>
          <w:sz w:val="25"/>
          <w:szCs w:val="25"/>
        </w:rPr>
        <w:t>Gunnana</w:t>
      </w:r>
      <w:proofErr w:type="spellEnd"/>
      <w:r w:rsidRPr="00AD645E">
        <w:rPr>
          <w:rFonts w:ascii="Times New Roman" w:eastAsia="Times New Roman" w:hAnsi="Times New Roman" w:cs="Times New Roman"/>
          <w:sz w:val="25"/>
          <w:szCs w:val="25"/>
        </w:rPr>
        <w:t xml:space="preserve"> </w:t>
      </w:r>
      <w:proofErr w:type="spellStart"/>
      <w:r w:rsidRPr="00AD645E">
        <w:rPr>
          <w:rFonts w:ascii="Times New Roman" w:eastAsia="Times New Roman" w:hAnsi="Times New Roman" w:cs="Times New Roman"/>
          <w:sz w:val="25"/>
          <w:szCs w:val="25"/>
        </w:rPr>
        <w:t>Pentayya</w:t>
      </w:r>
      <w:proofErr w:type="spellEnd"/>
      <w:r w:rsidRPr="00AD645E">
        <w:rPr>
          <w:rFonts w:ascii="Times New Roman" w:eastAsia="Times New Roman" w:hAnsi="Times New Roman" w:cs="Times New Roman"/>
          <w:sz w:val="25"/>
          <w:szCs w:val="25"/>
        </w:rPr>
        <w:t xml:space="preserve"> @ </w:t>
      </w:r>
      <w:proofErr w:type="spellStart"/>
      <w:r w:rsidRPr="00AD645E">
        <w:rPr>
          <w:rFonts w:ascii="Times New Roman" w:eastAsia="Times New Roman" w:hAnsi="Times New Roman" w:cs="Times New Roman"/>
          <w:sz w:val="25"/>
          <w:szCs w:val="25"/>
        </w:rPr>
        <w:t>Pentadu</w:t>
      </w:r>
      <w:proofErr w:type="spellEnd"/>
    </w:p>
    <w:p w:rsidR="004324A9" w:rsidRPr="00AD645E" w:rsidRDefault="004324A9" w:rsidP="00AD645E">
      <w:pPr>
        <w:spacing w:after="0" w:line="240" w:lineRule="auto"/>
        <w:jc w:val="center"/>
        <w:rPr>
          <w:rFonts w:ascii="Times New Roman" w:eastAsia="Times New Roman" w:hAnsi="Times New Roman" w:cs="Times New Roman"/>
          <w:sz w:val="25"/>
          <w:szCs w:val="25"/>
        </w:rPr>
      </w:pPr>
      <w:r w:rsidRPr="00AD645E">
        <w:rPr>
          <w:rFonts w:ascii="Times New Roman" w:eastAsia="Times New Roman" w:hAnsi="Times New Roman" w:cs="Times New Roman"/>
          <w:sz w:val="25"/>
          <w:szCs w:val="25"/>
        </w:rPr>
        <w:t> </w:t>
      </w:r>
    </w:p>
    <w:p w:rsidR="004324A9" w:rsidRPr="00AD645E" w:rsidRDefault="004324A9" w:rsidP="00AD645E">
      <w:pPr>
        <w:spacing w:after="0" w:line="240" w:lineRule="auto"/>
        <w:jc w:val="center"/>
        <w:rPr>
          <w:rFonts w:ascii="Times New Roman" w:eastAsia="Times New Roman" w:hAnsi="Times New Roman" w:cs="Times New Roman"/>
          <w:sz w:val="25"/>
          <w:szCs w:val="25"/>
        </w:rPr>
      </w:pPr>
      <w:r w:rsidRPr="00AD645E">
        <w:rPr>
          <w:rFonts w:ascii="Times New Roman" w:eastAsia="Times New Roman" w:hAnsi="Times New Roman" w:cs="Times New Roman"/>
          <w:sz w:val="25"/>
          <w:szCs w:val="25"/>
        </w:rPr>
        <w:t>Vs</w:t>
      </w:r>
      <w:r w:rsidR="00AD645E">
        <w:rPr>
          <w:rFonts w:ascii="Times New Roman" w:eastAsia="Times New Roman" w:hAnsi="Times New Roman" w:cs="Times New Roman"/>
          <w:sz w:val="25"/>
          <w:szCs w:val="25"/>
        </w:rPr>
        <w:t>.</w:t>
      </w:r>
    </w:p>
    <w:p w:rsidR="004324A9" w:rsidRPr="00AD645E" w:rsidRDefault="004324A9" w:rsidP="00AD645E">
      <w:pPr>
        <w:spacing w:after="0" w:line="240" w:lineRule="auto"/>
        <w:jc w:val="center"/>
        <w:rPr>
          <w:rFonts w:ascii="Times New Roman" w:eastAsia="Times New Roman" w:hAnsi="Times New Roman" w:cs="Times New Roman"/>
          <w:sz w:val="25"/>
          <w:szCs w:val="25"/>
        </w:rPr>
      </w:pPr>
      <w:r w:rsidRPr="00AD645E">
        <w:rPr>
          <w:rFonts w:ascii="Times New Roman" w:eastAsia="Times New Roman" w:hAnsi="Times New Roman" w:cs="Times New Roman"/>
          <w:sz w:val="25"/>
          <w:szCs w:val="25"/>
        </w:rPr>
        <w:t> </w:t>
      </w:r>
    </w:p>
    <w:p w:rsidR="004324A9" w:rsidRPr="00AD645E" w:rsidRDefault="004324A9" w:rsidP="00AD645E">
      <w:pPr>
        <w:spacing w:after="0" w:line="240" w:lineRule="auto"/>
        <w:jc w:val="center"/>
        <w:rPr>
          <w:rFonts w:ascii="Times New Roman" w:eastAsia="Times New Roman" w:hAnsi="Times New Roman" w:cs="Times New Roman"/>
          <w:sz w:val="25"/>
          <w:szCs w:val="25"/>
        </w:rPr>
      </w:pPr>
      <w:proofErr w:type="gramStart"/>
      <w:r w:rsidRPr="00AD645E">
        <w:rPr>
          <w:rFonts w:ascii="Times New Roman" w:eastAsia="Times New Roman" w:hAnsi="Times New Roman" w:cs="Times New Roman"/>
          <w:sz w:val="25"/>
          <w:szCs w:val="25"/>
        </w:rPr>
        <w:t>State of A.P</w:t>
      </w:r>
      <w:r w:rsidR="00AD645E">
        <w:rPr>
          <w:rFonts w:ascii="Times New Roman" w:eastAsia="Times New Roman" w:hAnsi="Times New Roman" w:cs="Times New Roman"/>
          <w:sz w:val="25"/>
          <w:szCs w:val="25"/>
        </w:rPr>
        <w:t>.</w:t>
      </w:r>
      <w:proofErr w:type="gramEnd"/>
    </w:p>
    <w:p w:rsidR="004324A9" w:rsidRPr="00AD645E" w:rsidRDefault="004324A9" w:rsidP="00AD645E">
      <w:pPr>
        <w:spacing w:after="0" w:line="240" w:lineRule="auto"/>
        <w:jc w:val="center"/>
        <w:rPr>
          <w:rFonts w:ascii="Times New Roman" w:eastAsia="Times New Roman" w:hAnsi="Times New Roman" w:cs="Times New Roman"/>
          <w:sz w:val="25"/>
          <w:szCs w:val="25"/>
        </w:rPr>
      </w:pPr>
      <w:r w:rsidRPr="00AD645E">
        <w:rPr>
          <w:rFonts w:ascii="Times New Roman" w:eastAsia="Times New Roman" w:hAnsi="Times New Roman" w:cs="Times New Roman"/>
          <w:sz w:val="25"/>
          <w:szCs w:val="25"/>
        </w:rPr>
        <w:t> </w:t>
      </w:r>
    </w:p>
    <w:p w:rsidR="004324A9" w:rsidRPr="00AD645E" w:rsidRDefault="004324A9" w:rsidP="00AD645E">
      <w:pPr>
        <w:spacing w:after="0" w:line="240" w:lineRule="auto"/>
        <w:jc w:val="center"/>
        <w:rPr>
          <w:rFonts w:ascii="Times New Roman" w:eastAsia="Times New Roman" w:hAnsi="Times New Roman" w:cs="Times New Roman"/>
          <w:sz w:val="25"/>
          <w:szCs w:val="25"/>
        </w:rPr>
      </w:pPr>
      <w:r w:rsidRPr="00AD645E">
        <w:rPr>
          <w:rFonts w:ascii="Times New Roman" w:eastAsia="Times New Roman" w:hAnsi="Times New Roman" w:cs="Times New Roman"/>
          <w:sz w:val="25"/>
          <w:szCs w:val="25"/>
        </w:rPr>
        <w:t>Crl</w:t>
      </w:r>
      <w:r w:rsidR="00AD645E">
        <w:rPr>
          <w:rFonts w:ascii="Times New Roman" w:eastAsia="Times New Roman" w:hAnsi="Times New Roman" w:cs="Times New Roman"/>
          <w:sz w:val="25"/>
          <w:szCs w:val="25"/>
        </w:rPr>
        <w:t>.</w:t>
      </w:r>
      <w:r w:rsidRPr="00AD645E">
        <w:rPr>
          <w:rFonts w:ascii="Times New Roman" w:eastAsia="Times New Roman" w:hAnsi="Times New Roman" w:cs="Times New Roman"/>
          <w:sz w:val="25"/>
          <w:szCs w:val="25"/>
        </w:rPr>
        <w:t>A</w:t>
      </w:r>
      <w:r w:rsidR="00AD645E">
        <w:rPr>
          <w:rFonts w:ascii="Times New Roman" w:eastAsia="Times New Roman" w:hAnsi="Times New Roman" w:cs="Times New Roman"/>
          <w:sz w:val="25"/>
          <w:szCs w:val="25"/>
        </w:rPr>
        <w:t>.</w:t>
      </w:r>
      <w:r w:rsidRPr="00AD645E">
        <w:rPr>
          <w:rFonts w:ascii="Times New Roman" w:eastAsia="Times New Roman" w:hAnsi="Times New Roman" w:cs="Times New Roman"/>
          <w:sz w:val="25"/>
          <w:szCs w:val="25"/>
        </w:rPr>
        <w:t>No.292 of 2006</w:t>
      </w:r>
    </w:p>
    <w:p w:rsidR="004324A9" w:rsidRPr="00AD645E" w:rsidRDefault="004324A9" w:rsidP="00AD645E">
      <w:pPr>
        <w:spacing w:after="0" w:line="240" w:lineRule="auto"/>
        <w:jc w:val="center"/>
        <w:rPr>
          <w:rFonts w:ascii="Times New Roman" w:eastAsia="Times New Roman" w:hAnsi="Times New Roman" w:cs="Times New Roman"/>
          <w:sz w:val="25"/>
          <w:szCs w:val="25"/>
        </w:rPr>
      </w:pPr>
      <w:r w:rsidRPr="00AD645E">
        <w:rPr>
          <w:rFonts w:ascii="Times New Roman" w:eastAsia="Times New Roman" w:hAnsi="Times New Roman" w:cs="Times New Roman"/>
          <w:sz w:val="25"/>
          <w:szCs w:val="25"/>
        </w:rPr>
        <w:t> </w:t>
      </w:r>
    </w:p>
    <w:p w:rsidR="004324A9" w:rsidRPr="00AD645E" w:rsidRDefault="004324A9" w:rsidP="00AD645E">
      <w:pPr>
        <w:spacing w:after="0" w:line="240" w:lineRule="auto"/>
        <w:jc w:val="center"/>
        <w:rPr>
          <w:rFonts w:ascii="Times New Roman" w:eastAsia="Times New Roman" w:hAnsi="Times New Roman" w:cs="Times New Roman"/>
          <w:sz w:val="25"/>
          <w:szCs w:val="25"/>
        </w:rPr>
      </w:pPr>
      <w:proofErr w:type="gramStart"/>
      <w:r w:rsidRPr="00AD645E">
        <w:rPr>
          <w:rFonts w:ascii="Times New Roman" w:eastAsia="Times New Roman" w:hAnsi="Times New Roman" w:cs="Times New Roman"/>
          <w:sz w:val="25"/>
          <w:szCs w:val="25"/>
        </w:rPr>
        <w:t xml:space="preserve">(DR. </w:t>
      </w:r>
      <w:proofErr w:type="spellStart"/>
      <w:r w:rsidRPr="00AD645E">
        <w:rPr>
          <w:rFonts w:ascii="Times New Roman" w:eastAsia="Times New Roman" w:hAnsi="Times New Roman" w:cs="Times New Roman"/>
          <w:sz w:val="25"/>
          <w:szCs w:val="25"/>
        </w:rPr>
        <w:t>Arijit</w:t>
      </w:r>
      <w:proofErr w:type="spellEnd"/>
      <w:r w:rsidRPr="00AD645E">
        <w:rPr>
          <w:rFonts w:ascii="Times New Roman" w:eastAsia="Times New Roman" w:hAnsi="Times New Roman" w:cs="Times New Roman"/>
          <w:sz w:val="25"/>
          <w:szCs w:val="25"/>
        </w:rPr>
        <w:t xml:space="preserve"> </w:t>
      </w:r>
      <w:proofErr w:type="spellStart"/>
      <w:r w:rsidRPr="00AD645E">
        <w:rPr>
          <w:rFonts w:ascii="Times New Roman" w:eastAsia="Times New Roman" w:hAnsi="Times New Roman" w:cs="Times New Roman"/>
          <w:sz w:val="25"/>
          <w:szCs w:val="25"/>
        </w:rPr>
        <w:t>Pasayat</w:t>
      </w:r>
      <w:proofErr w:type="spellEnd"/>
      <w:r w:rsidRPr="00AD645E">
        <w:rPr>
          <w:rFonts w:ascii="Times New Roman" w:eastAsia="Times New Roman" w:hAnsi="Times New Roman" w:cs="Times New Roman"/>
          <w:sz w:val="25"/>
          <w:szCs w:val="25"/>
        </w:rPr>
        <w:t xml:space="preserve"> and Dr. </w:t>
      </w:r>
      <w:proofErr w:type="spellStart"/>
      <w:r w:rsidRPr="00AD645E">
        <w:rPr>
          <w:rFonts w:ascii="Times New Roman" w:eastAsia="Times New Roman" w:hAnsi="Times New Roman" w:cs="Times New Roman"/>
          <w:sz w:val="25"/>
          <w:szCs w:val="25"/>
        </w:rPr>
        <w:t>Mukundakam</w:t>
      </w:r>
      <w:proofErr w:type="spellEnd"/>
      <w:r w:rsidRPr="00AD645E">
        <w:rPr>
          <w:rFonts w:ascii="Times New Roman" w:eastAsia="Times New Roman" w:hAnsi="Times New Roman" w:cs="Times New Roman"/>
          <w:sz w:val="25"/>
          <w:szCs w:val="25"/>
        </w:rPr>
        <w:t xml:space="preserve"> Sharma</w:t>
      </w:r>
      <w:r w:rsidR="00AD645E">
        <w:rPr>
          <w:rFonts w:ascii="Times New Roman" w:eastAsia="Times New Roman" w:hAnsi="Times New Roman" w:cs="Times New Roman"/>
          <w:sz w:val="25"/>
          <w:szCs w:val="25"/>
        </w:rPr>
        <w:t xml:space="preserve"> JJ.</w:t>
      </w:r>
      <w:r w:rsidRPr="00AD645E">
        <w:rPr>
          <w:rFonts w:ascii="Times New Roman" w:eastAsia="Times New Roman" w:hAnsi="Times New Roman" w:cs="Times New Roman"/>
          <w:sz w:val="25"/>
          <w:szCs w:val="25"/>
        </w:rPr>
        <w:t>)</w:t>
      </w:r>
      <w:proofErr w:type="gramEnd"/>
    </w:p>
    <w:p w:rsidR="004324A9" w:rsidRPr="00AD645E" w:rsidRDefault="004324A9" w:rsidP="00AD645E">
      <w:pPr>
        <w:spacing w:after="0" w:line="240" w:lineRule="auto"/>
        <w:jc w:val="center"/>
        <w:rPr>
          <w:rFonts w:ascii="Times New Roman" w:eastAsia="Times New Roman" w:hAnsi="Times New Roman" w:cs="Times New Roman"/>
          <w:sz w:val="25"/>
          <w:szCs w:val="25"/>
        </w:rPr>
      </w:pPr>
      <w:r w:rsidRPr="00AD645E">
        <w:rPr>
          <w:rFonts w:ascii="Times New Roman" w:eastAsia="Times New Roman" w:hAnsi="Times New Roman" w:cs="Times New Roman"/>
          <w:sz w:val="25"/>
          <w:szCs w:val="25"/>
        </w:rPr>
        <w:t> </w:t>
      </w:r>
    </w:p>
    <w:p w:rsidR="004324A9" w:rsidRPr="00AD645E" w:rsidRDefault="004324A9" w:rsidP="00AD645E">
      <w:pPr>
        <w:spacing w:after="0" w:line="240" w:lineRule="auto"/>
        <w:jc w:val="center"/>
        <w:rPr>
          <w:rFonts w:ascii="Times New Roman" w:eastAsia="Times New Roman" w:hAnsi="Times New Roman" w:cs="Times New Roman"/>
          <w:sz w:val="25"/>
          <w:szCs w:val="25"/>
        </w:rPr>
      </w:pPr>
      <w:r w:rsidRPr="00AD645E">
        <w:rPr>
          <w:rFonts w:ascii="Times New Roman" w:eastAsia="Times New Roman" w:hAnsi="Times New Roman" w:cs="Times New Roman"/>
          <w:sz w:val="25"/>
          <w:szCs w:val="25"/>
        </w:rPr>
        <w:t>20</w:t>
      </w:r>
      <w:r w:rsidR="00AD645E">
        <w:rPr>
          <w:rFonts w:ascii="Times New Roman" w:eastAsia="Times New Roman" w:hAnsi="Times New Roman" w:cs="Times New Roman"/>
          <w:sz w:val="25"/>
          <w:szCs w:val="25"/>
        </w:rPr>
        <w:t>.</w:t>
      </w:r>
      <w:r w:rsidRPr="00AD645E">
        <w:rPr>
          <w:rFonts w:ascii="Times New Roman" w:eastAsia="Times New Roman" w:hAnsi="Times New Roman" w:cs="Times New Roman"/>
          <w:sz w:val="25"/>
          <w:szCs w:val="25"/>
        </w:rPr>
        <w:t>08</w:t>
      </w:r>
      <w:r w:rsidR="00AD645E">
        <w:rPr>
          <w:rFonts w:ascii="Times New Roman" w:eastAsia="Times New Roman" w:hAnsi="Times New Roman" w:cs="Times New Roman"/>
          <w:sz w:val="25"/>
          <w:szCs w:val="25"/>
        </w:rPr>
        <w:t>.</w:t>
      </w:r>
      <w:r w:rsidRPr="00AD645E">
        <w:rPr>
          <w:rFonts w:ascii="Times New Roman" w:eastAsia="Times New Roman" w:hAnsi="Times New Roman" w:cs="Times New Roman"/>
          <w:sz w:val="25"/>
          <w:szCs w:val="25"/>
        </w:rPr>
        <w:t>2008</w:t>
      </w:r>
    </w:p>
    <w:p w:rsidR="004324A9" w:rsidRPr="00AD645E" w:rsidRDefault="004324A9" w:rsidP="00AD645E">
      <w:pPr>
        <w:spacing w:after="0" w:line="240" w:lineRule="auto"/>
        <w:jc w:val="center"/>
        <w:rPr>
          <w:rFonts w:ascii="Times New Roman" w:eastAsia="Times New Roman" w:hAnsi="Times New Roman" w:cs="Times New Roman"/>
          <w:sz w:val="25"/>
          <w:szCs w:val="25"/>
        </w:rPr>
      </w:pPr>
      <w:r w:rsidRPr="00AD645E">
        <w:rPr>
          <w:rFonts w:ascii="Times New Roman" w:eastAsia="Times New Roman" w:hAnsi="Times New Roman" w:cs="Times New Roman"/>
          <w:b/>
          <w:bCs/>
          <w:sz w:val="25"/>
          <w:szCs w:val="25"/>
        </w:rPr>
        <w:t> </w:t>
      </w:r>
    </w:p>
    <w:p w:rsidR="004324A9" w:rsidRPr="00AD645E" w:rsidRDefault="004324A9" w:rsidP="00AD645E">
      <w:pPr>
        <w:spacing w:after="0" w:line="240" w:lineRule="auto"/>
        <w:jc w:val="center"/>
        <w:rPr>
          <w:rFonts w:ascii="Times New Roman" w:eastAsia="Times New Roman" w:hAnsi="Times New Roman" w:cs="Times New Roman"/>
          <w:sz w:val="25"/>
          <w:szCs w:val="25"/>
        </w:rPr>
      </w:pPr>
      <w:r w:rsidRPr="00AD645E">
        <w:rPr>
          <w:rFonts w:ascii="Times New Roman" w:eastAsia="Times New Roman" w:hAnsi="Times New Roman" w:cs="Times New Roman"/>
          <w:b/>
          <w:bCs/>
          <w:sz w:val="25"/>
          <w:szCs w:val="25"/>
        </w:rPr>
        <w:t>JUDGMENT</w:t>
      </w:r>
    </w:p>
    <w:p w:rsidR="004324A9" w:rsidRPr="00AD645E" w:rsidRDefault="004324A9" w:rsidP="00AD645E">
      <w:pPr>
        <w:spacing w:after="0" w:line="240" w:lineRule="auto"/>
        <w:jc w:val="center"/>
        <w:rPr>
          <w:rFonts w:ascii="Times New Roman" w:eastAsia="Times New Roman" w:hAnsi="Times New Roman" w:cs="Times New Roman"/>
          <w:sz w:val="25"/>
          <w:szCs w:val="25"/>
        </w:rPr>
      </w:pPr>
      <w:r w:rsidRPr="00AD645E">
        <w:rPr>
          <w:rFonts w:ascii="Times New Roman" w:eastAsia="Times New Roman" w:hAnsi="Times New Roman" w:cs="Times New Roman"/>
          <w:b/>
          <w:bCs/>
          <w:sz w:val="25"/>
          <w:szCs w:val="25"/>
        </w:rPr>
        <w:t> </w:t>
      </w:r>
    </w:p>
    <w:p w:rsidR="004324A9" w:rsidRPr="00AD645E" w:rsidRDefault="004324A9" w:rsidP="00AD645E">
      <w:pPr>
        <w:spacing w:after="0" w:line="240" w:lineRule="auto"/>
        <w:jc w:val="both"/>
        <w:rPr>
          <w:rFonts w:ascii="Times New Roman" w:eastAsia="Times New Roman" w:hAnsi="Times New Roman" w:cs="Times New Roman"/>
          <w:sz w:val="25"/>
          <w:szCs w:val="25"/>
        </w:rPr>
      </w:pPr>
      <w:r w:rsidRPr="00AD645E">
        <w:rPr>
          <w:rFonts w:ascii="Times New Roman" w:eastAsia="Times New Roman" w:hAnsi="Times New Roman" w:cs="Times New Roman"/>
          <w:b/>
          <w:bCs/>
          <w:sz w:val="25"/>
          <w:szCs w:val="25"/>
        </w:rPr>
        <w:t xml:space="preserve">Dr. </w:t>
      </w:r>
      <w:proofErr w:type="spellStart"/>
      <w:r w:rsidR="00AD645E" w:rsidRPr="00AD645E">
        <w:rPr>
          <w:rFonts w:ascii="Times New Roman" w:eastAsia="Times New Roman" w:hAnsi="Times New Roman" w:cs="Times New Roman"/>
          <w:b/>
          <w:bCs/>
          <w:sz w:val="25"/>
          <w:szCs w:val="25"/>
        </w:rPr>
        <w:t>Arijit</w:t>
      </w:r>
      <w:proofErr w:type="spellEnd"/>
      <w:r w:rsidR="00AD645E" w:rsidRPr="00AD645E">
        <w:rPr>
          <w:rFonts w:ascii="Times New Roman" w:eastAsia="Times New Roman" w:hAnsi="Times New Roman" w:cs="Times New Roman"/>
          <w:b/>
          <w:bCs/>
          <w:sz w:val="25"/>
          <w:szCs w:val="25"/>
        </w:rPr>
        <w:t xml:space="preserve"> </w:t>
      </w:r>
      <w:proofErr w:type="spellStart"/>
      <w:r w:rsidR="00AD645E" w:rsidRPr="00AD645E">
        <w:rPr>
          <w:rFonts w:ascii="Times New Roman" w:eastAsia="Times New Roman" w:hAnsi="Times New Roman" w:cs="Times New Roman"/>
          <w:b/>
          <w:bCs/>
          <w:sz w:val="25"/>
          <w:szCs w:val="25"/>
        </w:rPr>
        <w:t>Pasayat</w:t>
      </w:r>
      <w:proofErr w:type="spellEnd"/>
      <w:r w:rsidRPr="00AD645E">
        <w:rPr>
          <w:rFonts w:ascii="Times New Roman" w:eastAsia="Times New Roman" w:hAnsi="Times New Roman" w:cs="Times New Roman"/>
          <w:b/>
          <w:bCs/>
          <w:sz w:val="25"/>
          <w:szCs w:val="25"/>
        </w:rPr>
        <w:t>, J.</w:t>
      </w:r>
    </w:p>
    <w:p w:rsidR="004324A9" w:rsidRPr="00AD645E" w:rsidRDefault="004324A9" w:rsidP="00AD645E">
      <w:pPr>
        <w:spacing w:after="0" w:line="240" w:lineRule="auto"/>
        <w:jc w:val="both"/>
        <w:rPr>
          <w:rFonts w:ascii="Times New Roman" w:eastAsia="Times New Roman" w:hAnsi="Times New Roman" w:cs="Times New Roman"/>
          <w:sz w:val="25"/>
          <w:szCs w:val="25"/>
        </w:rPr>
      </w:pPr>
      <w:r w:rsidRPr="00AD645E">
        <w:rPr>
          <w:rFonts w:ascii="Times New Roman" w:eastAsia="Times New Roman" w:hAnsi="Times New Roman" w:cs="Times New Roman"/>
          <w:sz w:val="25"/>
          <w:szCs w:val="25"/>
        </w:rPr>
        <w:t> </w:t>
      </w:r>
    </w:p>
    <w:p w:rsidR="004324A9" w:rsidRPr="00AD645E" w:rsidRDefault="004324A9" w:rsidP="00AD645E">
      <w:pPr>
        <w:spacing w:after="0" w:line="240" w:lineRule="auto"/>
        <w:jc w:val="both"/>
        <w:rPr>
          <w:rFonts w:ascii="Times New Roman" w:eastAsia="Times New Roman" w:hAnsi="Times New Roman" w:cs="Times New Roman"/>
          <w:sz w:val="25"/>
          <w:szCs w:val="25"/>
        </w:rPr>
      </w:pPr>
      <w:r w:rsidRPr="00AD645E">
        <w:rPr>
          <w:rFonts w:ascii="Times New Roman" w:eastAsia="Times New Roman" w:hAnsi="Times New Roman" w:cs="Times New Roman"/>
          <w:sz w:val="25"/>
          <w:szCs w:val="25"/>
        </w:rPr>
        <w:t xml:space="preserve">1. Challenge in this appeal is to the judgment of the Division Bench of the Andhra Pradesh High Court confirming the conviction of the appellant for offences punishable under Section 302 of the </w:t>
      </w:r>
      <w:r w:rsidRPr="00AD645E">
        <w:rPr>
          <w:rFonts w:ascii="Times New Roman" w:eastAsia="Times New Roman" w:hAnsi="Times New Roman" w:cs="Times New Roman"/>
          <w:i/>
          <w:sz w:val="25"/>
          <w:szCs w:val="25"/>
        </w:rPr>
        <w:t>Indian Penal Code, 1860</w:t>
      </w:r>
      <w:r w:rsidRPr="00AD645E">
        <w:rPr>
          <w:rFonts w:ascii="Times New Roman" w:eastAsia="Times New Roman" w:hAnsi="Times New Roman" w:cs="Times New Roman"/>
          <w:sz w:val="25"/>
          <w:szCs w:val="25"/>
        </w:rPr>
        <w:t xml:space="preserve"> (for short `IPC'), so far as the appellants 1 to 7 are concerned. The others have been convicted for offence punishable under Section 302 read with Section 149 IPC.</w:t>
      </w:r>
    </w:p>
    <w:p w:rsidR="004324A9" w:rsidRPr="00AD645E" w:rsidRDefault="004324A9" w:rsidP="00AD645E">
      <w:pPr>
        <w:spacing w:after="0" w:line="240" w:lineRule="auto"/>
        <w:jc w:val="both"/>
        <w:rPr>
          <w:rFonts w:ascii="Times New Roman" w:eastAsia="Times New Roman" w:hAnsi="Times New Roman" w:cs="Times New Roman"/>
          <w:sz w:val="25"/>
          <w:szCs w:val="25"/>
        </w:rPr>
      </w:pPr>
      <w:r w:rsidRPr="00AD645E">
        <w:rPr>
          <w:rFonts w:ascii="Times New Roman" w:eastAsia="Times New Roman" w:hAnsi="Times New Roman" w:cs="Times New Roman"/>
          <w:sz w:val="25"/>
          <w:szCs w:val="25"/>
        </w:rPr>
        <w:t> </w:t>
      </w:r>
    </w:p>
    <w:p w:rsidR="004324A9" w:rsidRPr="00AD645E" w:rsidRDefault="004324A9" w:rsidP="00AD645E">
      <w:pPr>
        <w:spacing w:after="0" w:line="240" w:lineRule="auto"/>
        <w:jc w:val="both"/>
        <w:rPr>
          <w:rFonts w:ascii="Times New Roman" w:eastAsia="Times New Roman" w:hAnsi="Times New Roman" w:cs="Times New Roman"/>
          <w:sz w:val="25"/>
          <w:szCs w:val="25"/>
        </w:rPr>
      </w:pPr>
      <w:r w:rsidRPr="00AD645E">
        <w:rPr>
          <w:rFonts w:ascii="Times New Roman" w:eastAsia="Times New Roman" w:hAnsi="Times New Roman" w:cs="Times New Roman"/>
          <w:sz w:val="25"/>
          <w:szCs w:val="25"/>
        </w:rPr>
        <w:t xml:space="preserve">2. Originally, there were 57 accused persons. Some of them were acquitted by learned Sessions Judge, </w:t>
      </w:r>
      <w:proofErr w:type="spellStart"/>
      <w:r w:rsidRPr="00AD645E">
        <w:rPr>
          <w:rFonts w:ascii="Times New Roman" w:eastAsia="Times New Roman" w:hAnsi="Times New Roman" w:cs="Times New Roman"/>
          <w:sz w:val="25"/>
          <w:szCs w:val="25"/>
        </w:rPr>
        <w:t>Vizianagaram</w:t>
      </w:r>
      <w:proofErr w:type="spellEnd"/>
      <w:r w:rsidRPr="00AD645E">
        <w:rPr>
          <w:rFonts w:ascii="Times New Roman" w:eastAsia="Times New Roman" w:hAnsi="Times New Roman" w:cs="Times New Roman"/>
          <w:sz w:val="25"/>
          <w:szCs w:val="25"/>
        </w:rPr>
        <w:t xml:space="preserve">. The present appeal is filed by accused nos. 1 to 7, 8, 12, 21 and 24, A1, A8, A12, A21 and A24 were convicted for homicidal death of </w:t>
      </w:r>
      <w:proofErr w:type="spellStart"/>
      <w:r w:rsidRPr="00AD645E">
        <w:rPr>
          <w:rFonts w:ascii="Times New Roman" w:eastAsia="Times New Roman" w:hAnsi="Times New Roman" w:cs="Times New Roman"/>
          <w:sz w:val="25"/>
          <w:szCs w:val="25"/>
        </w:rPr>
        <w:t>Appalasamy</w:t>
      </w:r>
      <w:proofErr w:type="spellEnd"/>
      <w:r w:rsidRPr="00AD645E">
        <w:rPr>
          <w:rFonts w:ascii="Times New Roman" w:eastAsia="Times New Roman" w:hAnsi="Times New Roman" w:cs="Times New Roman"/>
          <w:sz w:val="25"/>
          <w:szCs w:val="25"/>
        </w:rPr>
        <w:t xml:space="preserve"> (hereinafter referred to as `D1').  A1 and A7 were convicted for causing death of </w:t>
      </w:r>
      <w:proofErr w:type="spellStart"/>
      <w:r w:rsidRPr="00AD645E">
        <w:rPr>
          <w:rFonts w:ascii="Times New Roman" w:eastAsia="Times New Roman" w:hAnsi="Times New Roman" w:cs="Times New Roman"/>
          <w:sz w:val="25"/>
          <w:szCs w:val="25"/>
        </w:rPr>
        <w:t>Appallanaidu</w:t>
      </w:r>
      <w:proofErr w:type="spellEnd"/>
      <w:r w:rsidRPr="00AD645E">
        <w:rPr>
          <w:rFonts w:ascii="Times New Roman" w:eastAsia="Times New Roman" w:hAnsi="Times New Roman" w:cs="Times New Roman"/>
          <w:sz w:val="25"/>
          <w:szCs w:val="25"/>
        </w:rPr>
        <w:t xml:space="preserve"> (D2).</w:t>
      </w:r>
    </w:p>
    <w:p w:rsidR="004324A9" w:rsidRPr="00AD645E" w:rsidRDefault="004324A9" w:rsidP="00AD645E">
      <w:pPr>
        <w:spacing w:after="0" w:line="240" w:lineRule="auto"/>
        <w:jc w:val="both"/>
        <w:rPr>
          <w:rFonts w:ascii="Times New Roman" w:eastAsia="Times New Roman" w:hAnsi="Times New Roman" w:cs="Times New Roman"/>
          <w:sz w:val="25"/>
          <w:szCs w:val="25"/>
        </w:rPr>
      </w:pPr>
      <w:r w:rsidRPr="00AD645E">
        <w:rPr>
          <w:rFonts w:ascii="Times New Roman" w:eastAsia="Times New Roman" w:hAnsi="Times New Roman" w:cs="Times New Roman"/>
          <w:sz w:val="25"/>
          <w:szCs w:val="25"/>
        </w:rPr>
        <w:t> </w:t>
      </w:r>
    </w:p>
    <w:p w:rsidR="004324A9" w:rsidRPr="00AD645E" w:rsidRDefault="004324A9" w:rsidP="00AD645E">
      <w:pPr>
        <w:spacing w:after="0" w:line="240" w:lineRule="auto"/>
        <w:jc w:val="both"/>
        <w:rPr>
          <w:rFonts w:ascii="Times New Roman" w:eastAsia="Times New Roman" w:hAnsi="Times New Roman" w:cs="Times New Roman"/>
          <w:sz w:val="25"/>
          <w:szCs w:val="25"/>
        </w:rPr>
      </w:pPr>
      <w:r w:rsidRPr="00AD645E">
        <w:rPr>
          <w:rFonts w:ascii="Times New Roman" w:eastAsia="Times New Roman" w:hAnsi="Times New Roman" w:cs="Times New Roman"/>
          <w:sz w:val="25"/>
          <w:szCs w:val="25"/>
        </w:rPr>
        <w:t>3. Prosecution version as unfolded during trial is as follows:</w:t>
      </w:r>
    </w:p>
    <w:p w:rsidR="004324A9" w:rsidRPr="00AD645E" w:rsidRDefault="004324A9" w:rsidP="00AD645E">
      <w:pPr>
        <w:spacing w:after="0" w:line="240" w:lineRule="auto"/>
        <w:jc w:val="both"/>
        <w:rPr>
          <w:rFonts w:ascii="Times New Roman" w:eastAsia="Times New Roman" w:hAnsi="Times New Roman" w:cs="Times New Roman"/>
          <w:sz w:val="25"/>
          <w:szCs w:val="25"/>
        </w:rPr>
      </w:pPr>
      <w:r w:rsidRPr="00AD645E">
        <w:rPr>
          <w:rFonts w:ascii="Times New Roman" w:eastAsia="Times New Roman" w:hAnsi="Times New Roman" w:cs="Times New Roman"/>
          <w:sz w:val="25"/>
          <w:szCs w:val="25"/>
        </w:rPr>
        <w:t> </w:t>
      </w:r>
    </w:p>
    <w:p w:rsidR="004324A9" w:rsidRPr="00AD645E" w:rsidRDefault="00AD645E" w:rsidP="00AD645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324A9" w:rsidRPr="00AD645E">
        <w:rPr>
          <w:rFonts w:ascii="Times New Roman" w:eastAsia="Times New Roman" w:hAnsi="Times New Roman" w:cs="Times New Roman"/>
          <w:sz w:val="25"/>
          <w:szCs w:val="25"/>
        </w:rPr>
        <w:t xml:space="preserve">Accused party belongs to a particular political party. Prosecution party belonged to another political party. On 29.1.2000 around 6.30 A.M., all the accused persons Al to A57 came in a mob to the house of D-2 </w:t>
      </w:r>
      <w:proofErr w:type="spellStart"/>
      <w:r w:rsidR="004324A9" w:rsidRPr="00AD645E">
        <w:rPr>
          <w:rFonts w:ascii="Times New Roman" w:eastAsia="Times New Roman" w:hAnsi="Times New Roman" w:cs="Times New Roman"/>
          <w:sz w:val="25"/>
          <w:szCs w:val="25"/>
        </w:rPr>
        <w:t>Appalanaidu</w:t>
      </w:r>
      <w:proofErr w:type="spellEnd"/>
      <w:r w:rsidR="004324A9" w:rsidRPr="00AD645E">
        <w:rPr>
          <w:rFonts w:ascii="Times New Roman" w:eastAsia="Times New Roman" w:hAnsi="Times New Roman" w:cs="Times New Roman"/>
          <w:sz w:val="25"/>
          <w:szCs w:val="25"/>
        </w:rPr>
        <w:t xml:space="preserve"> and attacked him with dangerous weapons. Then they went to D-1's house and attacked him. Thereupon they went round the village and attacked the Congress supporters P.W.4 to P.W.33. P.W.1 </w:t>
      </w:r>
      <w:proofErr w:type="spellStart"/>
      <w:r w:rsidR="004324A9" w:rsidRPr="00AD645E">
        <w:rPr>
          <w:rFonts w:ascii="Times New Roman" w:eastAsia="Times New Roman" w:hAnsi="Times New Roman" w:cs="Times New Roman"/>
          <w:sz w:val="25"/>
          <w:szCs w:val="25"/>
        </w:rPr>
        <w:t>Potnuru</w:t>
      </w:r>
      <w:proofErr w:type="spellEnd"/>
      <w:r w:rsidR="004324A9" w:rsidRPr="00AD645E">
        <w:rPr>
          <w:rFonts w:ascii="Times New Roman" w:eastAsia="Times New Roman" w:hAnsi="Times New Roman" w:cs="Times New Roman"/>
          <w:sz w:val="25"/>
          <w:szCs w:val="25"/>
        </w:rPr>
        <w:t xml:space="preserve"> </w:t>
      </w:r>
      <w:proofErr w:type="spellStart"/>
      <w:r w:rsidR="004324A9" w:rsidRPr="00AD645E">
        <w:rPr>
          <w:rFonts w:ascii="Times New Roman" w:eastAsia="Times New Roman" w:hAnsi="Times New Roman" w:cs="Times New Roman"/>
          <w:sz w:val="25"/>
          <w:szCs w:val="25"/>
        </w:rPr>
        <w:t>Laxminarayana</w:t>
      </w:r>
      <w:proofErr w:type="spellEnd"/>
      <w:r w:rsidR="004324A9" w:rsidRPr="00AD645E">
        <w:rPr>
          <w:rFonts w:ascii="Times New Roman" w:eastAsia="Times New Roman" w:hAnsi="Times New Roman" w:cs="Times New Roman"/>
          <w:sz w:val="25"/>
          <w:szCs w:val="25"/>
        </w:rPr>
        <w:t xml:space="preserve"> the wife and P.W.2 son of D-</w:t>
      </w:r>
      <w:proofErr w:type="gramStart"/>
      <w:r w:rsidR="004324A9" w:rsidRPr="00AD645E">
        <w:rPr>
          <w:rFonts w:ascii="Times New Roman" w:eastAsia="Times New Roman" w:hAnsi="Times New Roman" w:cs="Times New Roman"/>
          <w:sz w:val="25"/>
          <w:szCs w:val="25"/>
        </w:rPr>
        <w:t>2,</w:t>
      </w:r>
      <w:proofErr w:type="gramEnd"/>
      <w:r w:rsidR="004324A9" w:rsidRPr="00AD645E">
        <w:rPr>
          <w:rFonts w:ascii="Times New Roman" w:eastAsia="Times New Roman" w:hAnsi="Times New Roman" w:cs="Times New Roman"/>
          <w:sz w:val="25"/>
          <w:szCs w:val="25"/>
        </w:rPr>
        <w:t xml:space="preserve"> are eyewitness for the attack on D-2. P.W.3 wife of D-1 is the eyewitness to the death of D-1.</w:t>
      </w:r>
    </w:p>
    <w:p w:rsidR="004324A9" w:rsidRPr="00AD645E" w:rsidRDefault="004324A9" w:rsidP="00AD645E">
      <w:pPr>
        <w:spacing w:after="0" w:line="240" w:lineRule="auto"/>
        <w:ind w:left="720"/>
        <w:jc w:val="both"/>
        <w:rPr>
          <w:rFonts w:ascii="Times New Roman" w:eastAsia="Times New Roman" w:hAnsi="Times New Roman" w:cs="Times New Roman"/>
          <w:sz w:val="25"/>
          <w:szCs w:val="25"/>
        </w:rPr>
      </w:pPr>
      <w:r w:rsidRPr="00AD645E">
        <w:rPr>
          <w:rFonts w:ascii="Times New Roman" w:eastAsia="Times New Roman" w:hAnsi="Times New Roman" w:cs="Times New Roman"/>
          <w:sz w:val="25"/>
          <w:szCs w:val="25"/>
        </w:rPr>
        <w:t> </w:t>
      </w:r>
    </w:p>
    <w:p w:rsidR="004324A9" w:rsidRPr="00AD645E" w:rsidRDefault="004324A9" w:rsidP="00AD645E">
      <w:pPr>
        <w:spacing w:after="0" w:line="240" w:lineRule="auto"/>
        <w:ind w:left="720"/>
        <w:jc w:val="both"/>
        <w:rPr>
          <w:rFonts w:ascii="Times New Roman" w:eastAsia="Times New Roman" w:hAnsi="Times New Roman" w:cs="Times New Roman"/>
          <w:sz w:val="25"/>
          <w:szCs w:val="25"/>
        </w:rPr>
      </w:pPr>
      <w:r w:rsidRPr="00AD645E">
        <w:rPr>
          <w:rFonts w:ascii="Times New Roman" w:eastAsia="Times New Roman" w:hAnsi="Times New Roman" w:cs="Times New Roman"/>
          <w:sz w:val="25"/>
          <w:szCs w:val="25"/>
        </w:rPr>
        <w:t xml:space="preserve">The motive for the attack is that a love letter was sent by son of A-47 to a girl, who was a relative of D-2. Due to this there was a clash between the two groups. A case and counter cases were registered as Crime No.11 and 12 of 2000. Both the parties were arrested. Thereafter there was </w:t>
      </w:r>
      <w:proofErr w:type="spellStart"/>
      <w:r w:rsidRPr="00AD645E">
        <w:rPr>
          <w:rFonts w:ascii="Times New Roman" w:eastAsia="Times New Roman" w:hAnsi="Times New Roman" w:cs="Times New Roman"/>
          <w:sz w:val="25"/>
          <w:szCs w:val="25"/>
        </w:rPr>
        <w:t>rumour</w:t>
      </w:r>
      <w:proofErr w:type="spellEnd"/>
      <w:r w:rsidRPr="00AD645E">
        <w:rPr>
          <w:rFonts w:ascii="Times New Roman" w:eastAsia="Times New Roman" w:hAnsi="Times New Roman" w:cs="Times New Roman"/>
          <w:sz w:val="25"/>
          <w:szCs w:val="25"/>
        </w:rPr>
        <w:t xml:space="preserve"> that one person of the accused group was killed. So the entire mob of the accused group came and attacked D-1, D-2 and others. </w:t>
      </w:r>
      <w:r w:rsidRPr="00AD645E">
        <w:rPr>
          <w:rFonts w:ascii="Times New Roman" w:eastAsia="Times New Roman" w:hAnsi="Times New Roman" w:cs="Times New Roman"/>
          <w:sz w:val="25"/>
          <w:szCs w:val="25"/>
        </w:rPr>
        <w:lastRenderedPageBreak/>
        <w:t xml:space="preserve">All the injured persons were taken to Hospital at </w:t>
      </w:r>
      <w:proofErr w:type="spellStart"/>
      <w:r w:rsidRPr="00AD645E">
        <w:rPr>
          <w:rFonts w:ascii="Times New Roman" w:eastAsia="Times New Roman" w:hAnsi="Times New Roman" w:cs="Times New Roman"/>
          <w:sz w:val="25"/>
          <w:szCs w:val="25"/>
        </w:rPr>
        <w:t>Gajapathipuram</w:t>
      </w:r>
      <w:proofErr w:type="spellEnd"/>
      <w:r w:rsidRPr="00AD645E">
        <w:rPr>
          <w:rFonts w:ascii="Times New Roman" w:eastAsia="Times New Roman" w:hAnsi="Times New Roman" w:cs="Times New Roman"/>
          <w:sz w:val="25"/>
          <w:szCs w:val="25"/>
        </w:rPr>
        <w:t xml:space="preserve">. P.W.53 Sub-Inspector of Police went to the hospital and recorded the statement from P.W.1. The case was registered as crime No.13 of 2000 for various offences including Section 307 of IPC. On 31.1,2000, D-1 died. On 10.2.2000, D-2 died. Case was altered to Section 302 IPC. P.W.53 Inspector of Police took up the investigation. After investigation, charge sheet was filed against Al to A57 for various offences including Section 302 IPC. The Trial Court acquitted some of the accused persons and convicted Al to A7 for offence punishable under Section 302 IPC and some other accused for the offence punishable under Section 302 read with Section 149 for causing death to D-2 </w:t>
      </w:r>
      <w:proofErr w:type="spellStart"/>
      <w:r w:rsidRPr="00AD645E">
        <w:rPr>
          <w:rFonts w:ascii="Times New Roman" w:eastAsia="Times New Roman" w:hAnsi="Times New Roman" w:cs="Times New Roman"/>
          <w:sz w:val="25"/>
          <w:szCs w:val="25"/>
        </w:rPr>
        <w:t>Appalanaidu</w:t>
      </w:r>
      <w:proofErr w:type="spellEnd"/>
      <w:r w:rsidRPr="00AD645E">
        <w:rPr>
          <w:rFonts w:ascii="Times New Roman" w:eastAsia="Times New Roman" w:hAnsi="Times New Roman" w:cs="Times New Roman"/>
          <w:sz w:val="25"/>
          <w:szCs w:val="25"/>
        </w:rPr>
        <w:t xml:space="preserve">. Trial Court convicted A-1, A-8, A-12, A-21 and A- 24 for offence punishable   under Section 302 IPC and some other accused for offence under Section 302 read with Section 149 for causing death of D-1 </w:t>
      </w:r>
      <w:proofErr w:type="spellStart"/>
      <w:r w:rsidRPr="00AD645E">
        <w:rPr>
          <w:rFonts w:ascii="Times New Roman" w:eastAsia="Times New Roman" w:hAnsi="Times New Roman" w:cs="Times New Roman"/>
          <w:sz w:val="25"/>
          <w:szCs w:val="25"/>
        </w:rPr>
        <w:t>Appalasamy</w:t>
      </w:r>
      <w:proofErr w:type="spellEnd"/>
      <w:r w:rsidRPr="00AD645E">
        <w:rPr>
          <w:rFonts w:ascii="Times New Roman" w:eastAsia="Times New Roman" w:hAnsi="Times New Roman" w:cs="Times New Roman"/>
          <w:sz w:val="25"/>
          <w:szCs w:val="25"/>
        </w:rPr>
        <w:t xml:space="preserve">. Other accused were convicted for the offences punishable under Section 148, 325, 323, 452 for the individual offences in respect of the injuries inflicted on the witnesses. However, in appeal the High Court acquitted the accused persons in respect of Section 302 read with Section 149 holding that there was no common object. The High Court confirmed the conviction for the offence under Section 302 IPC as against Al to A7 for causing death of D-2 and as against Al, A8, A12, A21 and A24 in respect of death of D-1. </w:t>
      </w:r>
      <w:proofErr w:type="gramStart"/>
      <w:r w:rsidRPr="00AD645E">
        <w:rPr>
          <w:rFonts w:ascii="Times New Roman" w:eastAsia="Times New Roman" w:hAnsi="Times New Roman" w:cs="Times New Roman"/>
          <w:sz w:val="25"/>
          <w:szCs w:val="25"/>
        </w:rPr>
        <w:t>Hence the appeal by these 11 appellants.</w:t>
      </w:r>
      <w:r w:rsidR="00AD645E">
        <w:rPr>
          <w:rFonts w:ascii="Times New Roman" w:eastAsia="Times New Roman" w:hAnsi="Times New Roman" w:cs="Times New Roman"/>
          <w:sz w:val="25"/>
          <w:szCs w:val="25"/>
        </w:rPr>
        <w:t>”</w:t>
      </w:r>
      <w:proofErr w:type="gramEnd"/>
    </w:p>
    <w:p w:rsidR="004324A9" w:rsidRPr="00AD645E" w:rsidRDefault="004324A9" w:rsidP="00AD645E">
      <w:pPr>
        <w:spacing w:after="0" w:line="240" w:lineRule="auto"/>
        <w:jc w:val="both"/>
        <w:rPr>
          <w:rFonts w:ascii="Times New Roman" w:eastAsia="Times New Roman" w:hAnsi="Times New Roman" w:cs="Times New Roman"/>
          <w:sz w:val="25"/>
          <w:szCs w:val="25"/>
        </w:rPr>
      </w:pPr>
      <w:r w:rsidRPr="00AD645E">
        <w:rPr>
          <w:rFonts w:ascii="Times New Roman" w:eastAsia="Times New Roman" w:hAnsi="Times New Roman" w:cs="Times New Roman"/>
          <w:sz w:val="25"/>
          <w:szCs w:val="25"/>
        </w:rPr>
        <w:t> </w:t>
      </w:r>
    </w:p>
    <w:p w:rsidR="004324A9" w:rsidRPr="00AD645E" w:rsidRDefault="004324A9" w:rsidP="00AD645E">
      <w:pPr>
        <w:spacing w:after="0" w:line="240" w:lineRule="auto"/>
        <w:jc w:val="both"/>
        <w:rPr>
          <w:rFonts w:ascii="Times New Roman" w:eastAsia="Times New Roman" w:hAnsi="Times New Roman" w:cs="Times New Roman"/>
          <w:sz w:val="25"/>
          <w:szCs w:val="25"/>
        </w:rPr>
      </w:pPr>
      <w:r w:rsidRPr="00AD645E">
        <w:rPr>
          <w:rFonts w:ascii="Times New Roman" w:eastAsia="Times New Roman" w:hAnsi="Times New Roman" w:cs="Times New Roman"/>
          <w:sz w:val="25"/>
          <w:szCs w:val="25"/>
        </w:rPr>
        <w:t xml:space="preserve">4. In support of the appeal, learned counsel for the appellant submitted that PW's 1 evidence is unreliable because the complaint Ex.P1 is contrary to what she deposed in Court. It was submitted that the overt acts individually for the first time stated in court. Secondly, it is submitted that the weapons purportedly used are not correctly stated by PW1. Presence of PW 2 is not stated in Ex.P1 by PW1 and also not stated in statement recorded under Section 161 of the </w:t>
      </w:r>
      <w:r w:rsidRPr="00AD645E">
        <w:rPr>
          <w:rFonts w:ascii="Times New Roman" w:eastAsia="Times New Roman" w:hAnsi="Times New Roman" w:cs="Times New Roman"/>
          <w:i/>
          <w:sz w:val="25"/>
          <w:szCs w:val="25"/>
        </w:rPr>
        <w:t>Code of Criminal Procedure, 1973</w:t>
      </w:r>
      <w:r w:rsidRPr="00AD645E">
        <w:rPr>
          <w:rFonts w:ascii="Times New Roman" w:eastAsia="Times New Roman" w:hAnsi="Times New Roman" w:cs="Times New Roman"/>
          <w:sz w:val="25"/>
          <w:szCs w:val="25"/>
        </w:rPr>
        <w:t xml:space="preserve"> (in short the `Code').    It is further submitted that the statement of PW1 that the accused persons told her that they will not harm her is not believable. Since the prosecution case was that the people belonging to a particular political party were to be attacked, there is no reason as to why PWs 1, 2 and 3 were not attacked. Since the Trial Court and the High Court have found that the allegations were not fully established because some of the accused persons were falsely implicated, the evidence of witnesses is suspect. The evidence of PW2 is unreliable as his presence is impossible and PW3 is also unreliable. There was a counter case and the injuries on the accused had not been explained.</w:t>
      </w:r>
    </w:p>
    <w:p w:rsidR="004324A9" w:rsidRPr="00AD645E" w:rsidRDefault="004324A9" w:rsidP="00AD645E">
      <w:pPr>
        <w:spacing w:after="0" w:line="240" w:lineRule="auto"/>
        <w:jc w:val="both"/>
        <w:rPr>
          <w:rFonts w:ascii="Times New Roman" w:eastAsia="Times New Roman" w:hAnsi="Times New Roman" w:cs="Times New Roman"/>
          <w:sz w:val="25"/>
          <w:szCs w:val="25"/>
        </w:rPr>
      </w:pPr>
      <w:r w:rsidRPr="00AD645E">
        <w:rPr>
          <w:rFonts w:ascii="Times New Roman" w:eastAsia="Times New Roman" w:hAnsi="Times New Roman" w:cs="Times New Roman"/>
          <w:sz w:val="25"/>
          <w:szCs w:val="25"/>
        </w:rPr>
        <w:t> </w:t>
      </w:r>
    </w:p>
    <w:p w:rsidR="004324A9" w:rsidRPr="00AD645E" w:rsidRDefault="004324A9" w:rsidP="00AD645E">
      <w:pPr>
        <w:spacing w:after="0" w:line="240" w:lineRule="auto"/>
        <w:jc w:val="both"/>
        <w:rPr>
          <w:rFonts w:ascii="Times New Roman" w:eastAsia="Times New Roman" w:hAnsi="Times New Roman" w:cs="Times New Roman"/>
          <w:sz w:val="25"/>
          <w:szCs w:val="25"/>
        </w:rPr>
      </w:pPr>
      <w:r w:rsidRPr="00AD645E">
        <w:rPr>
          <w:rFonts w:ascii="Times New Roman" w:eastAsia="Times New Roman" w:hAnsi="Times New Roman" w:cs="Times New Roman"/>
          <w:sz w:val="25"/>
          <w:szCs w:val="25"/>
        </w:rPr>
        <w:t>5. Learned counsel for the respondent-State on the other hand supported the judgments of the courts below.</w:t>
      </w:r>
    </w:p>
    <w:p w:rsidR="00AD645E" w:rsidRDefault="00AD645E" w:rsidP="00AD645E">
      <w:pPr>
        <w:spacing w:after="0" w:line="240" w:lineRule="auto"/>
        <w:jc w:val="both"/>
        <w:rPr>
          <w:rFonts w:ascii="Times New Roman" w:eastAsia="Times New Roman" w:hAnsi="Times New Roman" w:cs="Times New Roman"/>
          <w:sz w:val="25"/>
          <w:szCs w:val="25"/>
        </w:rPr>
      </w:pPr>
    </w:p>
    <w:p w:rsidR="004324A9" w:rsidRPr="00AD645E" w:rsidRDefault="004324A9" w:rsidP="00AD645E">
      <w:pPr>
        <w:spacing w:after="0" w:line="240" w:lineRule="auto"/>
        <w:jc w:val="both"/>
        <w:rPr>
          <w:rFonts w:ascii="Times New Roman" w:eastAsia="Times New Roman" w:hAnsi="Times New Roman" w:cs="Times New Roman"/>
          <w:sz w:val="25"/>
          <w:szCs w:val="25"/>
        </w:rPr>
      </w:pPr>
      <w:r w:rsidRPr="00AD645E">
        <w:rPr>
          <w:rFonts w:ascii="Times New Roman" w:eastAsia="Times New Roman" w:hAnsi="Times New Roman" w:cs="Times New Roman"/>
          <w:sz w:val="25"/>
          <w:szCs w:val="25"/>
        </w:rPr>
        <w:t>6. So far as the non-mention of the details in Ex.P1 is concerned, the first information report is not supposed to be encyclopedia of all details. In the instant case, all relevant details have been indicated in the first information report. It is to be noted that the High Court categorically held that the presence of PW4 to 33 because of receipt of injuries by them was established beyond all reasonable doubt. Therefore, there was no serious doubt about the evidence of PWs. 4 to 33.</w:t>
      </w:r>
    </w:p>
    <w:p w:rsidR="004324A9" w:rsidRPr="00AD645E" w:rsidRDefault="004324A9" w:rsidP="00AD645E">
      <w:pPr>
        <w:spacing w:after="0" w:line="240" w:lineRule="auto"/>
        <w:jc w:val="both"/>
        <w:rPr>
          <w:rFonts w:ascii="Times New Roman" w:eastAsia="Times New Roman" w:hAnsi="Times New Roman" w:cs="Times New Roman"/>
          <w:sz w:val="25"/>
          <w:szCs w:val="25"/>
        </w:rPr>
      </w:pPr>
      <w:r w:rsidRPr="00AD645E">
        <w:rPr>
          <w:rFonts w:ascii="Times New Roman" w:eastAsia="Times New Roman" w:hAnsi="Times New Roman" w:cs="Times New Roman"/>
          <w:sz w:val="25"/>
          <w:szCs w:val="25"/>
        </w:rPr>
        <w:t> </w:t>
      </w:r>
    </w:p>
    <w:p w:rsidR="004324A9" w:rsidRPr="00AD645E" w:rsidRDefault="004324A9" w:rsidP="00AD645E">
      <w:pPr>
        <w:spacing w:after="0" w:line="240" w:lineRule="auto"/>
        <w:jc w:val="both"/>
        <w:rPr>
          <w:rFonts w:ascii="Times New Roman" w:eastAsia="Times New Roman" w:hAnsi="Times New Roman" w:cs="Times New Roman"/>
          <w:sz w:val="25"/>
          <w:szCs w:val="25"/>
        </w:rPr>
      </w:pPr>
      <w:r w:rsidRPr="00AD645E">
        <w:rPr>
          <w:rFonts w:ascii="Times New Roman" w:eastAsia="Times New Roman" w:hAnsi="Times New Roman" w:cs="Times New Roman"/>
          <w:sz w:val="25"/>
          <w:szCs w:val="25"/>
        </w:rPr>
        <w:lastRenderedPageBreak/>
        <w:t xml:space="preserve">7.  Learned counsel for the appellants submitted that because of the admitted political rivalry and the relationship of the PWs 1, 2 and 3 their evidence should have been rejected. This Court in </w:t>
      </w:r>
      <w:proofErr w:type="spellStart"/>
      <w:r w:rsidRPr="00AD645E">
        <w:rPr>
          <w:rFonts w:ascii="Times New Roman" w:eastAsia="Times New Roman" w:hAnsi="Times New Roman" w:cs="Times New Roman"/>
          <w:i/>
          <w:sz w:val="25"/>
          <w:szCs w:val="25"/>
        </w:rPr>
        <w:t>Gauri</w:t>
      </w:r>
      <w:proofErr w:type="spellEnd"/>
      <w:r w:rsidRPr="00AD645E">
        <w:rPr>
          <w:rFonts w:ascii="Times New Roman" w:eastAsia="Times New Roman" w:hAnsi="Times New Roman" w:cs="Times New Roman"/>
          <w:i/>
          <w:sz w:val="25"/>
          <w:szCs w:val="25"/>
        </w:rPr>
        <w:t xml:space="preserve"> </w:t>
      </w:r>
      <w:proofErr w:type="spellStart"/>
      <w:r w:rsidRPr="00AD645E">
        <w:rPr>
          <w:rFonts w:ascii="Times New Roman" w:eastAsia="Times New Roman" w:hAnsi="Times New Roman" w:cs="Times New Roman"/>
          <w:i/>
          <w:sz w:val="25"/>
          <w:szCs w:val="25"/>
        </w:rPr>
        <w:t>Shanker</w:t>
      </w:r>
      <w:proofErr w:type="spellEnd"/>
      <w:r w:rsidRPr="00AD645E">
        <w:rPr>
          <w:rFonts w:ascii="Times New Roman" w:eastAsia="Times New Roman" w:hAnsi="Times New Roman" w:cs="Times New Roman"/>
          <w:i/>
          <w:sz w:val="25"/>
          <w:szCs w:val="25"/>
        </w:rPr>
        <w:t xml:space="preserve"> Sharma v. State of U.P.</w:t>
      </w:r>
      <w:r w:rsidR="00AD645E" w:rsidRPr="00AD645E">
        <w:rPr>
          <w:rFonts w:ascii="Times New Roman" w:eastAsia="Times New Roman" w:hAnsi="Times New Roman" w:cs="Times New Roman"/>
          <w:i/>
          <w:sz w:val="25"/>
          <w:szCs w:val="25"/>
          <w:vertAlign w:val="superscript"/>
        </w:rPr>
        <w:t>1</w:t>
      </w:r>
      <w:r w:rsidRPr="00AD645E">
        <w:rPr>
          <w:rFonts w:ascii="Times New Roman" w:eastAsia="Times New Roman" w:hAnsi="Times New Roman" w:cs="Times New Roman"/>
          <w:sz w:val="25"/>
          <w:szCs w:val="25"/>
        </w:rPr>
        <w:t xml:space="preserve"> observed that unless there </w:t>
      </w:r>
      <w:proofErr w:type="gramStart"/>
      <w:r w:rsidRPr="00AD645E">
        <w:rPr>
          <w:rFonts w:ascii="Times New Roman" w:eastAsia="Times New Roman" w:hAnsi="Times New Roman" w:cs="Times New Roman"/>
          <w:sz w:val="25"/>
          <w:szCs w:val="25"/>
        </w:rPr>
        <w:t>are sound</w:t>
      </w:r>
      <w:proofErr w:type="gramEnd"/>
      <w:r w:rsidRPr="00AD645E">
        <w:rPr>
          <w:rFonts w:ascii="Times New Roman" w:eastAsia="Times New Roman" w:hAnsi="Times New Roman" w:cs="Times New Roman"/>
          <w:sz w:val="25"/>
          <w:szCs w:val="25"/>
        </w:rPr>
        <w:t xml:space="preserve"> grounds to reject evidence of the so called interested witness it would not be proper to hold that they are interested witnesses.</w:t>
      </w:r>
    </w:p>
    <w:p w:rsidR="004324A9" w:rsidRPr="00AD645E" w:rsidRDefault="004324A9" w:rsidP="00AD645E">
      <w:pPr>
        <w:spacing w:after="0" w:line="240" w:lineRule="auto"/>
        <w:jc w:val="both"/>
        <w:rPr>
          <w:rFonts w:ascii="Times New Roman" w:eastAsia="Times New Roman" w:hAnsi="Times New Roman" w:cs="Times New Roman"/>
          <w:sz w:val="25"/>
          <w:szCs w:val="25"/>
        </w:rPr>
      </w:pPr>
      <w:r w:rsidRPr="00AD645E">
        <w:rPr>
          <w:rFonts w:ascii="Times New Roman" w:eastAsia="Times New Roman" w:hAnsi="Times New Roman" w:cs="Times New Roman"/>
          <w:sz w:val="25"/>
          <w:szCs w:val="25"/>
        </w:rPr>
        <w:t> </w:t>
      </w:r>
    </w:p>
    <w:p w:rsidR="004324A9" w:rsidRPr="00AD645E" w:rsidRDefault="004324A9" w:rsidP="00AD645E">
      <w:pPr>
        <w:spacing w:after="0" w:line="240" w:lineRule="auto"/>
        <w:jc w:val="both"/>
        <w:rPr>
          <w:rFonts w:ascii="Times New Roman" w:eastAsia="Times New Roman" w:hAnsi="Times New Roman" w:cs="Times New Roman"/>
          <w:sz w:val="25"/>
          <w:szCs w:val="25"/>
        </w:rPr>
      </w:pPr>
      <w:r w:rsidRPr="00AD645E">
        <w:rPr>
          <w:rFonts w:ascii="Times New Roman" w:eastAsia="Times New Roman" w:hAnsi="Times New Roman" w:cs="Times New Roman"/>
          <w:sz w:val="25"/>
          <w:szCs w:val="25"/>
        </w:rPr>
        <w:t>8. As rightly noted by the High Court the incident in question took place on 29.1.2000 in the morning in the house of D2. Therefore, the presence of PW1 who was his wife is natural. So far as the evidence of PW3 is concerned, she stated that A1, A8, A12, A21 and A24 came to her house. A1 hit her husband with a stout stick on his head. A24 beat with him the stick and A8, A12 and A21 beat with sticks indiscriminately on his body as a result of which D1 sustained grievous injuries. Except suggesting that A1, A8, A12, A21 and A24 did not beat her husband, nothing has been elicited to discard her testimony. Her presence also cannot be doubted because it was morning time and the incident took place when D1 came out from his house. Therefore, the evidence of PWs1 and 3 cannot be doubted and discarded merely because 38 persons have been named in the first information report.</w:t>
      </w:r>
    </w:p>
    <w:p w:rsidR="004324A9" w:rsidRPr="00AD645E" w:rsidRDefault="004324A9" w:rsidP="00AD645E">
      <w:pPr>
        <w:spacing w:after="0" w:line="240" w:lineRule="auto"/>
        <w:jc w:val="both"/>
        <w:rPr>
          <w:rFonts w:ascii="Times New Roman" w:eastAsia="Times New Roman" w:hAnsi="Times New Roman" w:cs="Times New Roman"/>
          <w:sz w:val="25"/>
          <w:szCs w:val="25"/>
        </w:rPr>
      </w:pPr>
      <w:r w:rsidRPr="00AD645E">
        <w:rPr>
          <w:rFonts w:ascii="Times New Roman" w:eastAsia="Times New Roman" w:hAnsi="Times New Roman" w:cs="Times New Roman"/>
          <w:sz w:val="25"/>
          <w:szCs w:val="25"/>
        </w:rPr>
        <w:t> </w:t>
      </w:r>
    </w:p>
    <w:p w:rsidR="004324A9" w:rsidRPr="00AD645E" w:rsidRDefault="004324A9" w:rsidP="00AD645E">
      <w:pPr>
        <w:spacing w:after="0" w:line="240" w:lineRule="auto"/>
        <w:jc w:val="both"/>
        <w:rPr>
          <w:rFonts w:ascii="Times New Roman" w:eastAsia="Times New Roman" w:hAnsi="Times New Roman" w:cs="Times New Roman"/>
          <w:sz w:val="25"/>
          <w:szCs w:val="25"/>
        </w:rPr>
      </w:pPr>
      <w:r w:rsidRPr="00AD645E">
        <w:rPr>
          <w:rFonts w:ascii="Times New Roman" w:eastAsia="Times New Roman" w:hAnsi="Times New Roman" w:cs="Times New Roman"/>
          <w:sz w:val="25"/>
          <w:szCs w:val="25"/>
        </w:rPr>
        <w:t xml:space="preserve">9. So far as non-mention of name of PW2 is concerned, in </w:t>
      </w:r>
      <w:r w:rsidRPr="00AD645E">
        <w:rPr>
          <w:rFonts w:ascii="Times New Roman" w:eastAsia="Times New Roman" w:hAnsi="Times New Roman" w:cs="Times New Roman"/>
          <w:i/>
          <w:sz w:val="25"/>
          <w:szCs w:val="25"/>
        </w:rPr>
        <w:t>State of Madhya Pradesh v. Mansingh</w:t>
      </w:r>
      <w:r w:rsidR="00AD645E" w:rsidRPr="00AD645E">
        <w:rPr>
          <w:rFonts w:ascii="Times New Roman" w:eastAsia="Times New Roman" w:hAnsi="Times New Roman" w:cs="Times New Roman"/>
          <w:i/>
          <w:sz w:val="25"/>
          <w:szCs w:val="25"/>
          <w:vertAlign w:val="superscript"/>
        </w:rPr>
        <w:t>2</w:t>
      </w:r>
      <w:r w:rsidRPr="00AD645E">
        <w:rPr>
          <w:rFonts w:ascii="Times New Roman" w:eastAsia="Times New Roman" w:hAnsi="Times New Roman" w:cs="Times New Roman"/>
          <w:sz w:val="25"/>
          <w:szCs w:val="25"/>
        </w:rPr>
        <w:t xml:space="preserve"> it was observed that mere non-mention of same of witness does not render the prosecution version fragile. There can be no hard and fast rule that names of witnesses, more particularly, eye witnesses should be indicated in the FIR. Even otherwise, though name of PW2 has not been specifically mentioned in the first information report, it cannot be lost sight that he is the son of the deceased and the incident took place in his house. His presence is natural considering the time when the incident took place. Though it was raised that there was delay in examination of PW2, the same is without substance in view of what has been stated by this Court in </w:t>
      </w:r>
      <w:r w:rsidRPr="00AD645E">
        <w:rPr>
          <w:rFonts w:ascii="Times New Roman" w:eastAsia="Times New Roman" w:hAnsi="Times New Roman" w:cs="Times New Roman"/>
          <w:i/>
          <w:sz w:val="25"/>
          <w:szCs w:val="25"/>
        </w:rPr>
        <w:t>State of U.P. v. Satish</w:t>
      </w:r>
      <w:r w:rsidR="00AD645E" w:rsidRPr="00AD645E">
        <w:rPr>
          <w:rFonts w:ascii="Times New Roman" w:eastAsia="Times New Roman" w:hAnsi="Times New Roman" w:cs="Times New Roman"/>
          <w:i/>
          <w:sz w:val="25"/>
          <w:szCs w:val="25"/>
          <w:vertAlign w:val="superscript"/>
        </w:rPr>
        <w:t>3</w:t>
      </w:r>
      <w:r w:rsidRPr="00AD645E">
        <w:rPr>
          <w:rFonts w:ascii="Times New Roman" w:eastAsia="Times New Roman" w:hAnsi="Times New Roman" w:cs="Times New Roman"/>
          <w:sz w:val="25"/>
          <w:szCs w:val="25"/>
        </w:rPr>
        <w:t xml:space="preserve">. It was observed that this Court in several decisions has held that unless the investigating officer is categorically asked as to why there was delay in examination of the witness, the </w:t>
      </w:r>
      <w:proofErr w:type="spellStart"/>
      <w:r w:rsidRPr="00AD645E">
        <w:rPr>
          <w:rFonts w:ascii="Times New Roman" w:eastAsia="Times New Roman" w:hAnsi="Times New Roman" w:cs="Times New Roman"/>
          <w:sz w:val="25"/>
          <w:szCs w:val="25"/>
        </w:rPr>
        <w:t>defence</w:t>
      </w:r>
      <w:proofErr w:type="spellEnd"/>
      <w:r w:rsidRPr="00AD645E">
        <w:rPr>
          <w:rFonts w:ascii="Times New Roman" w:eastAsia="Times New Roman" w:hAnsi="Times New Roman" w:cs="Times New Roman"/>
          <w:sz w:val="25"/>
          <w:szCs w:val="25"/>
        </w:rPr>
        <w:t xml:space="preserve"> cannot take advantage therefrom. In the instant case, no question has been asked to the investigating officer PW53 regarding the reason for delay. There was even no suggestion that PW2 was not present in the house when the incident took place.</w:t>
      </w:r>
    </w:p>
    <w:p w:rsidR="004324A9" w:rsidRPr="00AD645E" w:rsidRDefault="004324A9" w:rsidP="00AD645E">
      <w:pPr>
        <w:spacing w:after="0" w:line="240" w:lineRule="auto"/>
        <w:jc w:val="both"/>
        <w:rPr>
          <w:rFonts w:ascii="Times New Roman" w:eastAsia="Times New Roman" w:hAnsi="Times New Roman" w:cs="Times New Roman"/>
          <w:sz w:val="25"/>
          <w:szCs w:val="25"/>
        </w:rPr>
      </w:pPr>
      <w:r w:rsidRPr="00AD645E">
        <w:rPr>
          <w:rFonts w:ascii="Times New Roman" w:eastAsia="Times New Roman" w:hAnsi="Times New Roman" w:cs="Times New Roman"/>
          <w:sz w:val="25"/>
          <w:szCs w:val="25"/>
        </w:rPr>
        <w:t> </w:t>
      </w:r>
    </w:p>
    <w:p w:rsidR="004324A9" w:rsidRPr="00AD645E" w:rsidRDefault="004324A9" w:rsidP="00AD645E">
      <w:pPr>
        <w:spacing w:after="0" w:line="240" w:lineRule="auto"/>
        <w:jc w:val="both"/>
        <w:rPr>
          <w:rFonts w:ascii="Times New Roman" w:eastAsia="Times New Roman" w:hAnsi="Times New Roman" w:cs="Times New Roman"/>
          <w:sz w:val="25"/>
          <w:szCs w:val="25"/>
        </w:rPr>
      </w:pPr>
      <w:r w:rsidRPr="00AD645E">
        <w:rPr>
          <w:rFonts w:ascii="Times New Roman" w:eastAsia="Times New Roman" w:hAnsi="Times New Roman" w:cs="Times New Roman"/>
          <w:sz w:val="25"/>
          <w:szCs w:val="25"/>
        </w:rPr>
        <w:t xml:space="preserve">10. A plea which was emphasized by the appellants relates to the question whether Section 149, IPC has any application for fastening the constructive liability which is the sine qua non for its operation. The emphasis is on the common object and not on common intention. Mere presence in an unlawful assembly cannot render a person liable unless there was a common object and he was actuated by that common object and that object is one of those set out in Section 141. Where common object of an unlawful assembly is not proved, the accused persons cannot be convicted with the help of Section 149. The crucial question to determine is whether the assembly consisted of five or more persons and whether the said persons entertained one or more of the common objects, as specified in Section 141. It cannot be laid down as a general proposition of law that unless an overt act is proved against a person, who is alleged to be a member of unlawful assembly, it cannot be said that he is a member of an assembly.   The only thing required is that he should have understood that the assembly was unlawful and was likely to commit any of the acts which fall within the purview of Section </w:t>
      </w:r>
      <w:r w:rsidRPr="00AD645E">
        <w:rPr>
          <w:rFonts w:ascii="Times New Roman" w:eastAsia="Times New Roman" w:hAnsi="Times New Roman" w:cs="Times New Roman"/>
          <w:sz w:val="25"/>
          <w:szCs w:val="25"/>
        </w:rPr>
        <w:lastRenderedPageBreak/>
        <w:t>141. The word `object' means the purpose or design and, in order to make it `common', it must be shared by all. In other words, the object should be common to the persons, who compose the assembly, that is to say, they should all be aware of it and concur in it. A common object may be formed by express agreement after mutual consultation, but that is by no means necessary.   It may be formed at any stage by all or a few members of the assembly and the other members may just join and adopt it. Once formed, it need not continue to be the same. It may be modified or altered or abandoned at any stage. The expression `in prosecution of common object' as appearing in Section 149 have to be strictly construed as equivalent to `in order to attain the common object'. It must be immediately connected with the common object by virtue of the nature of the object. There must be community of object and the object may exist only up to a particular stage, and not thereafter. Members of an unlawful assembly may have community of object up to certain point beyond which they may differ in their objects and the knowledge, possessed by each member of what is likely to be committed in prosecution of their common object may vary not only according to the information at his command, but also according to the extent to which he shares the community of object, and as a consequence of this the effect of Section 149, IPC may be different on different members of the same assembly.</w:t>
      </w:r>
    </w:p>
    <w:p w:rsidR="004324A9" w:rsidRPr="00AD645E" w:rsidRDefault="004324A9" w:rsidP="00AD645E">
      <w:pPr>
        <w:spacing w:after="0" w:line="240" w:lineRule="auto"/>
        <w:jc w:val="both"/>
        <w:rPr>
          <w:rFonts w:ascii="Times New Roman" w:eastAsia="Times New Roman" w:hAnsi="Times New Roman" w:cs="Times New Roman"/>
          <w:sz w:val="25"/>
          <w:szCs w:val="25"/>
        </w:rPr>
      </w:pPr>
      <w:r w:rsidRPr="00AD645E">
        <w:rPr>
          <w:rFonts w:ascii="Times New Roman" w:eastAsia="Times New Roman" w:hAnsi="Times New Roman" w:cs="Times New Roman"/>
          <w:sz w:val="25"/>
          <w:szCs w:val="25"/>
        </w:rPr>
        <w:t> </w:t>
      </w:r>
    </w:p>
    <w:p w:rsidR="004324A9" w:rsidRPr="00AD645E" w:rsidRDefault="004324A9" w:rsidP="00AD645E">
      <w:pPr>
        <w:spacing w:after="0" w:line="240" w:lineRule="auto"/>
        <w:jc w:val="both"/>
        <w:rPr>
          <w:rFonts w:ascii="Times New Roman" w:eastAsia="Times New Roman" w:hAnsi="Times New Roman" w:cs="Times New Roman"/>
          <w:sz w:val="25"/>
          <w:szCs w:val="25"/>
        </w:rPr>
      </w:pPr>
      <w:r w:rsidRPr="00AD645E">
        <w:rPr>
          <w:rFonts w:ascii="Times New Roman" w:eastAsia="Times New Roman" w:hAnsi="Times New Roman" w:cs="Times New Roman"/>
          <w:sz w:val="25"/>
          <w:szCs w:val="25"/>
        </w:rPr>
        <w:t xml:space="preserve">11. Common object' is different from a `common intention' as it does not require a prior concert and a common meeting of minds before the attack. It is enough if each has the same object in view and their number is five or more and that they act as an assembly to achieve that object. The `common object' of an assembly is to be ascertained from the acts and language of the members composing it, and from a consideration of all the surrounding circumstances. It may be gathered from the course of conduct adopted by the members of the assembly. For determination of the common object of the unlawful assembly, the conduct of each of the members of the unlawful assembly, before and at the time of attack and thereafter, the motive for the crime, is some of the relevant considerations. What the common object of the unlawful assembly is at a particular stage of the incident is essentially a question of fact to be determined, keeping in view the nature of the assembly, the arms carried by the members, and the </w:t>
      </w:r>
      <w:proofErr w:type="spellStart"/>
      <w:r w:rsidRPr="00AD645E">
        <w:rPr>
          <w:rFonts w:ascii="Times New Roman" w:eastAsia="Times New Roman" w:hAnsi="Times New Roman" w:cs="Times New Roman"/>
          <w:sz w:val="25"/>
          <w:szCs w:val="25"/>
        </w:rPr>
        <w:t>behaviour</w:t>
      </w:r>
      <w:proofErr w:type="spellEnd"/>
      <w:r w:rsidRPr="00AD645E">
        <w:rPr>
          <w:rFonts w:ascii="Times New Roman" w:eastAsia="Times New Roman" w:hAnsi="Times New Roman" w:cs="Times New Roman"/>
          <w:sz w:val="25"/>
          <w:szCs w:val="25"/>
        </w:rPr>
        <w:t xml:space="preserve"> of the members at or near the scene of the incident. It is not necessary under law that in all cases of unlawful assembly, with an unlawful common object, the same must be translated into action or be successful. Under the Explanation to Section 141, an assembly which was not unlawful when it was assembled may subsequently </w:t>
      </w:r>
      <w:proofErr w:type="spellStart"/>
      <w:r w:rsidRPr="00AD645E">
        <w:rPr>
          <w:rFonts w:ascii="Times New Roman" w:eastAsia="Times New Roman" w:hAnsi="Times New Roman" w:cs="Times New Roman"/>
          <w:sz w:val="25"/>
          <w:szCs w:val="25"/>
        </w:rPr>
        <w:t>becomes</w:t>
      </w:r>
      <w:proofErr w:type="spellEnd"/>
      <w:r w:rsidRPr="00AD645E">
        <w:rPr>
          <w:rFonts w:ascii="Times New Roman" w:eastAsia="Times New Roman" w:hAnsi="Times New Roman" w:cs="Times New Roman"/>
          <w:sz w:val="25"/>
          <w:szCs w:val="25"/>
        </w:rPr>
        <w:t xml:space="preserve"> unlawful. It is not necessary that the intention or the purpose, which is necessary to render an assembly an unlawful one, comes into existence at the outset. The time of forming an unlawful intent is not material. An assembly which, at its commencement or even for some time thereafter, is lawful may subsequently </w:t>
      </w:r>
      <w:proofErr w:type="spellStart"/>
      <w:r w:rsidRPr="00AD645E">
        <w:rPr>
          <w:rFonts w:ascii="Times New Roman" w:eastAsia="Times New Roman" w:hAnsi="Times New Roman" w:cs="Times New Roman"/>
          <w:sz w:val="25"/>
          <w:szCs w:val="25"/>
        </w:rPr>
        <w:t>becomes</w:t>
      </w:r>
      <w:proofErr w:type="spellEnd"/>
      <w:r w:rsidRPr="00AD645E">
        <w:rPr>
          <w:rFonts w:ascii="Times New Roman" w:eastAsia="Times New Roman" w:hAnsi="Times New Roman" w:cs="Times New Roman"/>
          <w:sz w:val="25"/>
          <w:szCs w:val="25"/>
        </w:rPr>
        <w:t xml:space="preserve"> unlawful. In other words it can develop during the course of incident at the spot co in </w:t>
      </w:r>
      <w:proofErr w:type="spellStart"/>
      <w:r w:rsidRPr="00AD645E">
        <w:rPr>
          <w:rFonts w:ascii="Times New Roman" w:eastAsia="Times New Roman" w:hAnsi="Times New Roman" w:cs="Times New Roman"/>
          <w:sz w:val="25"/>
          <w:szCs w:val="25"/>
        </w:rPr>
        <w:t>stanti</w:t>
      </w:r>
      <w:proofErr w:type="spellEnd"/>
      <w:r w:rsidRPr="00AD645E">
        <w:rPr>
          <w:rFonts w:ascii="Times New Roman" w:eastAsia="Times New Roman" w:hAnsi="Times New Roman" w:cs="Times New Roman"/>
          <w:sz w:val="25"/>
          <w:szCs w:val="25"/>
        </w:rPr>
        <w:t>.</w:t>
      </w:r>
    </w:p>
    <w:p w:rsidR="004324A9" w:rsidRPr="00AD645E" w:rsidRDefault="004324A9" w:rsidP="00AD645E">
      <w:pPr>
        <w:spacing w:after="0" w:line="240" w:lineRule="auto"/>
        <w:jc w:val="both"/>
        <w:rPr>
          <w:rFonts w:ascii="Times New Roman" w:eastAsia="Times New Roman" w:hAnsi="Times New Roman" w:cs="Times New Roman"/>
          <w:sz w:val="25"/>
          <w:szCs w:val="25"/>
        </w:rPr>
      </w:pPr>
      <w:r w:rsidRPr="00AD645E">
        <w:rPr>
          <w:rFonts w:ascii="Times New Roman" w:eastAsia="Times New Roman" w:hAnsi="Times New Roman" w:cs="Times New Roman"/>
          <w:sz w:val="25"/>
          <w:szCs w:val="25"/>
        </w:rPr>
        <w:t> </w:t>
      </w:r>
    </w:p>
    <w:p w:rsidR="004324A9" w:rsidRPr="00AD645E" w:rsidRDefault="004324A9" w:rsidP="00AD645E">
      <w:pPr>
        <w:spacing w:after="0" w:line="240" w:lineRule="auto"/>
        <w:jc w:val="both"/>
        <w:rPr>
          <w:rFonts w:ascii="Times New Roman" w:eastAsia="Times New Roman" w:hAnsi="Times New Roman" w:cs="Times New Roman"/>
          <w:sz w:val="25"/>
          <w:szCs w:val="25"/>
        </w:rPr>
      </w:pPr>
      <w:r w:rsidRPr="00AD645E">
        <w:rPr>
          <w:rFonts w:ascii="Times New Roman" w:eastAsia="Times New Roman" w:hAnsi="Times New Roman" w:cs="Times New Roman"/>
          <w:sz w:val="25"/>
          <w:szCs w:val="25"/>
        </w:rPr>
        <w:t xml:space="preserve">12. Section 149, IPC consists of two parts. The first part of the section means that the offence to be committed in prosecution of the common object must be one which is committed with a view to accomplish the common object. In order that the offence may fall within the first part, the offence must be connected immediately with the common object of the unlawful assembly of which the accused was member. Even if the offence committed is not in direct prosecution of the common object of the assembly, it may yet fall under Section 141, if it can </w:t>
      </w:r>
      <w:r w:rsidRPr="00AD645E">
        <w:rPr>
          <w:rFonts w:ascii="Times New Roman" w:eastAsia="Times New Roman" w:hAnsi="Times New Roman" w:cs="Times New Roman"/>
          <w:sz w:val="25"/>
          <w:szCs w:val="25"/>
        </w:rPr>
        <w:lastRenderedPageBreak/>
        <w:t xml:space="preserve">be held that the offence was such as the members knew was likely to be committed and this is what is required in the second part of the section. The purpose for which the members of the assembly set out or desired to achieve is the object. If the object desired by all the members is the same, the knowledge that is the object which is being pursued is shared by all the members and they are in general agreement as to how it is to be achieved and that is now the common object of the assembly. An object is entertained in the human mind, and it being merely a mental attitude, no direct evidence can be available and, like intention, has generally to be gathered from the act which the person commits and the result therefrom.   Though no hard and fast rule can be laid down under the circumstances from which the common object can be called out, it may reasonably be collected from the nature of the assembly, arms it carries and </w:t>
      </w:r>
      <w:proofErr w:type="spellStart"/>
      <w:r w:rsidRPr="00AD645E">
        <w:rPr>
          <w:rFonts w:ascii="Times New Roman" w:eastAsia="Times New Roman" w:hAnsi="Times New Roman" w:cs="Times New Roman"/>
          <w:sz w:val="25"/>
          <w:szCs w:val="25"/>
        </w:rPr>
        <w:t>behaviour</w:t>
      </w:r>
      <w:proofErr w:type="spellEnd"/>
      <w:r w:rsidRPr="00AD645E">
        <w:rPr>
          <w:rFonts w:ascii="Times New Roman" w:eastAsia="Times New Roman" w:hAnsi="Times New Roman" w:cs="Times New Roman"/>
          <w:sz w:val="25"/>
          <w:szCs w:val="25"/>
        </w:rPr>
        <w:t xml:space="preserve"> at or before or after the scene of incident. The word `knew' used in the second branch of the section implies something more than a possibility and it cannot be made to bear the sense of `might have been known'. Positive knowledge is necessary. When an offence is committed in prosecution of the common object, it would generally be an offence which the members of the unlawful assembly knew was likely to be committed in prosecution of the common object. That, however, does not make the converse proposition true; there may be cases which would come within the second part but not within the first part. The distinction between the two parts of Section 149 cannot be ignored or obliterated. In every case it would be an issue to be determined, whether the offence committed falls within the first part or it was an offence such as the members of the assembly knew to be likely to be committed in prosecution of the common object and falls within the second part. However, there may be cases which would be within first part, but offences committed in prosecution of the common object would be generally, if not always, be within the second part, namely, offences which the parties knew to be likely committed in the prosecution of the common object. (See</w:t>
      </w:r>
      <w:r w:rsidRPr="00AD645E">
        <w:rPr>
          <w:rFonts w:ascii="Times New Roman" w:eastAsia="Times New Roman" w:hAnsi="Times New Roman" w:cs="Times New Roman"/>
          <w:i/>
          <w:sz w:val="25"/>
          <w:szCs w:val="25"/>
        </w:rPr>
        <w:t xml:space="preserve"> </w:t>
      </w:r>
      <w:proofErr w:type="spellStart"/>
      <w:r w:rsidRPr="00AD645E">
        <w:rPr>
          <w:rFonts w:ascii="Times New Roman" w:eastAsia="Times New Roman" w:hAnsi="Times New Roman" w:cs="Times New Roman"/>
          <w:i/>
          <w:sz w:val="25"/>
          <w:szCs w:val="25"/>
        </w:rPr>
        <w:t>Chikkarange</w:t>
      </w:r>
      <w:proofErr w:type="spellEnd"/>
      <w:r w:rsidRPr="00AD645E">
        <w:rPr>
          <w:rFonts w:ascii="Times New Roman" w:eastAsia="Times New Roman" w:hAnsi="Times New Roman" w:cs="Times New Roman"/>
          <w:i/>
          <w:sz w:val="25"/>
          <w:szCs w:val="25"/>
        </w:rPr>
        <w:t xml:space="preserve"> </w:t>
      </w:r>
      <w:proofErr w:type="spellStart"/>
      <w:r w:rsidRPr="00AD645E">
        <w:rPr>
          <w:rFonts w:ascii="Times New Roman" w:eastAsia="Times New Roman" w:hAnsi="Times New Roman" w:cs="Times New Roman"/>
          <w:i/>
          <w:sz w:val="25"/>
          <w:szCs w:val="25"/>
        </w:rPr>
        <w:t>Gowda</w:t>
      </w:r>
      <w:proofErr w:type="spellEnd"/>
      <w:r w:rsidRPr="00AD645E">
        <w:rPr>
          <w:rFonts w:ascii="Times New Roman" w:eastAsia="Times New Roman" w:hAnsi="Times New Roman" w:cs="Times New Roman"/>
          <w:i/>
          <w:sz w:val="25"/>
          <w:szCs w:val="25"/>
        </w:rPr>
        <w:t xml:space="preserve"> and others v. State of Mysore</w:t>
      </w:r>
      <w:r w:rsidR="00AD645E" w:rsidRPr="00AD645E">
        <w:rPr>
          <w:rFonts w:ascii="Times New Roman" w:eastAsia="Times New Roman" w:hAnsi="Times New Roman" w:cs="Times New Roman"/>
          <w:i/>
          <w:sz w:val="25"/>
          <w:szCs w:val="25"/>
          <w:vertAlign w:val="superscript"/>
        </w:rPr>
        <w:t>4</w:t>
      </w:r>
      <w:r w:rsidRPr="00AD645E">
        <w:rPr>
          <w:rFonts w:ascii="Times New Roman" w:eastAsia="Times New Roman" w:hAnsi="Times New Roman" w:cs="Times New Roman"/>
          <w:sz w:val="25"/>
          <w:szCs w:val="25"/>
        </w:rPr>
        <w:t>).</w:t>
      </w:r>
    </w:p>
    <w:p w:rsidR="004324A9" w:rsidRPr="00AD645E" w:rsidRDefault="004324A9" w:rsidP="00AD645E">
      <w:pPr>
        <w:spacing w:after="0" w:line="240" w:lineRule="auto"/>
        <w:jc w:val="both"/>
        <w:rPr>
          <w:rFonts w:ascii="Times New Roman" w:eastAsia="Times New Roman" w:hAnsi="Times New Roman" w:cs="Times New Roman"/>
          <w:sz w:val="25"/>
          <w:szCs w:val="25"/>
        </w:rPr>
      </w:pPr>
      <w:r w:rsidRPr="00AD645E">
        <w:rPr>
          <w:rFonts w:ascii="Times New Roman" w:eastAsia="Times New Roman" w:hAnsi="Times New Roman" w:cs="Times New Roman"/>
          <w:sz w:val="25"/>
          <w:szCs w:val="25"/>
        </w:rPr>
        <w:t> </w:t>
      </w:r>
    </w:p>
    <w:p w:rsidR="004324A9" w:rsidRPr="00AD645E" w:rsidRDefault="004324A9" w:rsidP="00AD645E">
      <w:pPr>
        <w:spacing w:after="0" w:line="240" w:lineRule="auto"/>
        <w:jc w:val="both"/>
        <w:rPr>
          <w:rFonts w:ascii="Times New Roman" w:eastAsia="Times New Roman" w:hAnsi="Times New Roman" w:cs="Times New Roman"/>
          <w:sz w:val="25"/>
          <w:szCs w:val="25"/>
        </w:rPr>
      </w:pPr>
      <w:r w:rsidRPr="00AD645E">
        <w:rPr>
          <w:rFonts w:ascii="Times New Roman" w:eastAsia="Times New Roman" w:hAnsi="Times New Roman" w:cs="Times New Roman"/>
          <w:sz w:val="25"/>
          <w:szCs w:val="25"/>
        </w:rPr>
        <w:t xml:space="preserve">13. In </w:t>
      </w:r>
      <w:r w:rsidRPr="00AD645E">
        <w:rPr>
          <w:rFonts w:ascii="Times New Roman" w:eastAsia="Times New Roman" w:hAnsi="Times New Roman" w:cs="Times New Roman"/>
          <w:i/>
          <w:sz w:val="25"/>
          <w:szCs w:val="25"/>
        </w:rPr>
        <w:t>State of U.P. v. Dan Singh and Ors.</w:t>
      </w:r>
      <w:r w:rsidR="00AD645E" w:rsidRPr="00AD645E">
        <w:rPr>
          <w:rFonts w:ascii="Times New Roman" w:eastAsia="Times New Roman" w:hAnsi="Times New Roman" w:cs="Times New Roman"/>
          <w:i/>
          <w:sz w:val="25"/>
          <w:szCs w:val="25"/>
          <w:vertAlign w:val="superscript"/>
        </w:rPr>
        <w:t>5</w:t>
      </w:r>
      <w:r w:rsidRPr="00AD645E">
        <w:rPr>
          <w:rFonts w:ascii="Times New Roman" w:eastAsia="Times New Roman" w:hAnsi="Times New Roman" w:cs="Times New Roman"/>
          <w:sz w:val="25"/>
          <w:szCs w:val="25"/>
        </w:rPr>
        <w:t xml:space="preserve"> it was observed that it is not necessary for the prosecution to prove which of the members of the unlawful assembly did which or what act. Reference was made to </w:t>
      </w:r>
      <w:proofErr w:type="spellStart"/>
      <w:r w:rsidRPr="00AD645E">
        <w:rPr>
          <w:rFonts w:ascii="Times New Roman" w:eastAsia="Times New Roman" w:hAnsi="Times New Roman" w:cs="Times New Roman"/>
          <w:i/>
          <w:sz w:val="25"/>
          <w:szCs w:val="25"/>
        </w:rPr>
        <w:t>Lalji</w:t>
      </w:r>
      <w:proofErr w:type="spellEnd"/>
      <w:r w:rsidRPr="00AD645E">
        <w:rPr>
          <w:rFonts w:ascii="Times New Roman" w:eastAsia="Times New Roman" w:hAnsi="Times New Roman" w:cs="Times New Roman"/>
          <w:i/>
          <w:sz w:val="25"/>
          <w:szCs w:val="25"/>
        </w:rPr>
        <w:t xml:space="preserve"> v. State of U.P.</w:t>
      </w:r>
      <w:r w:rsidR="00AD645E" w:rsidRPr="00AD645E">
        <w:rPr>
          <w:rFonts w:ascii="Times New Roman" w:eastAsia="Times New Roman" w:hAnsi="Times New Roman" w:cs="Times New Roman"/>
          <w:i/>
          <w:sz w:val="25"/>
          <w:szCs w:val="25"/>
          <w:vertAlign w:val="superscript"/>
        </w:rPr>
        <w:t>6</w:t>
      </w:r>
      <w:r w:rsidRPr="00AD645E">
        <w:rPr>
          <w:rFonts w:ascii="Times New Roman" w:eastAsia="Times New Roman" w:hAnsi="Times New Roman" w:cs="Times New Roman"/>
          <w:sz w:val="25"/>
          <w:szCs w:val="25"/>
        </w:rPr>
        <w:t xml:space="preserve"> where it was observed that:</w:t>
      </w:r>
    </w:p>
    <w:p w:rsidR="004324A9" w:rsidRPr="00AD645E" w:rsidRDefault="004324A9" w:rsidP="00AD645E">
      <w:pPr>
        <w:spacing w:after="0" w:line="240" w:lineRule="auto"/>
        <w:jc w:val="both"/>
        <w:rPr>
          <w:rFonts w:ascii="Times New Roman" w:eastAsia="Times New Roman" w:hAnsi="Times New Roman" w:cs="Times New Roman"/>
          <w:sz w:val="25"/>
          <w:szCs w:val="25"/>
        </w:rPr>
      </w:pPr>
      <w:r w:rsidRPr="00AD645E">
        <w:rPr>
          <w:rFonts w:ascii="Times New Roman" w:eastAsia="Times New Roman" w:hAnsi="Times New Roman" w:cs="Times New Roman"/>
          <w:sz w:val="25"/>
          <w:szCs w:val="25"/>
        </w:rPr>
        <w:t> </w:t>
      </w:r>
    </w:p>
    <w:p w:rsidR="004324A9" w:rsidRPr="00AD645E" w:rsidRDefault="004324A9" w:rsidP="00AD645E">
      <w:pPr>
        <w:spacing w:after="0" w:line="240" w:lineRule="auto"/>
        <w:ind w:left="720"/>
        <w:jc w:val="both"/>
        <w:rPr>
          <w:rFonts w:ascii="Times New Roman" w:eastAsia="Times New Roman" w:hAnsi="Times New Roman" w:cs="Times New Roman"/>
          <w:sz w:val="25"/>
          <w:szCs w:val="25"/>
        </w:rPr>
      </w:pPr>
      <w:r w:rsidRPr="00AD645E">
        <w:rPr>
          <w:rFonts w:ascii="Times New Roman" w:eastAsia="Times New Roman" w:hAnsi="Times New Roman" w:cs="Times New Roman"/>
          <w:sz w:val="25"/>
          <w:szCs w:val="25"/>
        </w:rPr>
        <w:t>"While overt act and active participation may indicate common intention of the person perpetrating the crime, the mere presence in the unlawful assembly may fasten vicariously criminal liability under Section 149".</w:t>
      </w:r>
    </w:p>
    <w:p w:rsidR="004324A9" w:rsidRPr="00AD645E" w:rsidRDefault="004324A9" w:rsidP="00AD645E">
      <w:pPr>
        <w:spacing w:after="0" w:line="240" w:lineRule="auto"/>
        <w:jc w:val="both"/>
        <w:rPr>
          <w:rFonts w:ascii="Times New Roman" w:eastAsia="Times New Roman" w:hAnsi="Times New Roman" w:cs="Times New Roman"/>
          <w:sz w:val="25"/>
          <w:szCs w:val="25"/>
        </w:rPr>
      </w:pPr>
      <w:r w:rsidRPr="00AD645E">
        <w:rPr>
          <w:rFonts w:ascii="Times New Roman" w:eastAsia="Times New Roman" w:hAnsi="Times New Roman" w:cs="Times New Roman"/>
          <w:sz w:val="25"/>
          <w:szCs w:val="25"/>
        </w:rPr>
        <w:t> </w:t>
      </w:r>
    </w:p>
    <w:p w:rsidR="004324A9" w:rsidRPr="00AD645E" w:rsidRDefault="004324A9" w:rsidP="00AD645E">
      <w:pPr>
        <w:spacing w:after="0" w:line="240" w:lineRule="auto"/>
        <w:jc w:val="both"/>
        <w:rPr>
          <w:rFonts w:ascii="Times New Roman" w:eastAsia="Times New Roman" w:hAnsi="Times New Roman" w:cs="Times New Roman"/>
          <w:sz w:val="25"/>
          <w:szCs w:val="25"/>
        </w:rPr>
      </w:pPr>
      <w:r w:rsidRPr="00AD645E">
        <w:rPr>
          <w:rFonts w:ascii="Times New Roman" w:eastAsia="Times New Roman" w:hAnsi="Times New Roman" w:cs="Times New Roman"/>
          <w:sz w:val="25"/>
          <w:szCs w:val="25"/>
        </w:rPr>
        <w:t xml:space="preserve">14. This position has been elaborately stated by this Court in </w:t>
      </w:r>
      <w:proofErr w:type="spellStart"/>
      <w:r w:rsidRPr="00AD645E">
        <w:rPr>
          <w:rFonts w:ascii="Times New Roman" w:eastAsia="Times New Roman" w:hAnsi="Times New Roman" w:cs="Times New Roman"/>
          <w:i/>
          <w:sz w:val="25"/>
          <w:szCs w:val="25"/>
        </w:rPr>
        <w:t>Gangadhar</w:t>
      </w:r>
      <w:proofErr w:type="spellEnd"/>
      <w:r w:rsidRPr="00AD645E">
        <w:rPr>
          <w:rFonts w:ascii="Times New Roman" w:eastAsia="Times New Roman" w:hAnsi="Times New Roman" w:cs="Times New Roman"/>
          <w:i/>
          <w:sz w:val="25"/>
          <w:szCs w:val="25"/>
        </w:rPr>
        <w:t xml:space="preserve"> </w:t>
      </w:r>
      <w:proofErr w:type="spellStart"/>
      <w:r w:rsidRPr="00AD645E">
        <w:rPr>
          <w:rFonts w:ascii="Times New Roman" w:eastAsia="Times New Roman" w:hAnsi="Times New Roman" w:cs="Times New Roman"/>
          <w:i/>
          <w:sz w:val="25"/>
          <w:szCs w:val="25"/>
        </w:rPr>
        <w:t>Behera</w:t>
      </w:r>
      <w:proofErr w:type="spellEnd"/>
      <w:r w:rsidRPr="00AD645E">
        <w:rPr>
          <w:rFonts w:ascii="Times New Roman" w:eastAsia="Times New Roman" w:hAnsi="Times New Roman" w:cs="Times New Roman"/>
          <w:i/>
          <w:sz w:val="25"/>
          <w:szCs w:val="25"/>
        </w:rPr>
        <w:t xml:space="preserve"> and </w:t>
      </w:r>
      <w:proofErr w:type="spellStart"/>
      <w:r w:rsidRPr="00AD645E">
        <w:rPr>
          <w:rFonts w:ascii="Times New Roman" w:eastAsia="Times New Roman" w:hAnsi="Times New Roman" w:cs="Times New Roman"/>
          <w:i/>
          <w:sz w:val="25"/>
          <w:szCs w:val="25"/>
        </w:rPr>
        <w:t>Ors.v</w:t>
      </w:r>
      <w:proofErr w:type="spellEnd"/>
      <w:r w:rsidRPr="00AD645E">
        <w:rPr>
          <w:rFonts w:ascii="Times New Roman" w:eastAsia="Times New Roman" w:hAnsi="Times New Roman" w:cs="Times New Roman"/>
          <w:i/>
          <w:sz w:val="25"/>
          <w:szCs w:val="25"/>
        </w:rPr>
        <w:t xml:space="preserve">. </w:t>
      </w:r>
      <w:proofErr w:type="gramStart"/>
      <w:r w:rsidRPr="00AD645E">
        <w:rPr>
          <w:rFonts w:ascii="Times New Roman" w:eastAsia="Times New Roman" w:hAnsi="Times New Roman" w:cs="Times New Roman"/>
          <w:i/>
          <w:sz w:val="25"/>
          <w:szCs w:val="25"/>
        </w:rPr>
        <w:t>State of Orissa</w:t>
      </w:r>
      <w:r w:rsidR="00AD645E" w:rsidRPr="00AD645E">
        <w:rPr>
          <w:rFonts w:ascii="Times New Roman" w:eastAsia="Times New Roman" w:hAnsi="Times New Roman" w:cs="Times New Roman"/>
          <w:i/>
          <w:sz w:val="25"/>
          <w:szCs w:val="25"/>
          <w:vertAlign w:val="superscript"/>
        </w:rPr>
        <w:t>7</w:t>
      </w:r>
      <w:r w:rsidRPr="00AD645E">
        <w:rPr>
          <w:rFonts w:ascii="Times New Roman" w:eastAsia="Times New Roman" w:hAnsi="Times New Roman" w:cs="Times New Roman"/>
          <w:sz w:val="25"/>
          <w:szCs w:val="25"/>
        </w:rPr>
        <w:t xml:space="preserve"> and </w:t>
      </w:r>
      <w:proofErr w:type="spellStart"/>
      <w:r w:rsidRPr="00AD645E">
        <w:rPr>
          <w:rFonts w:ascii="Times New Roman" w:eastAsia="Times New Roman" w:hAnsi="Times New Roman" w:cs="Times New Roman"/>
          <w:sz w:val="25"/>
          <w:szCs w:val="25"/>
        </w:rPr>
        <w:t>Shivjee</w:t>
      </w:r>
      <w:proofErr w:type="spellEnd"/>
      <w:r w:rsidRPr="00AD645E">
        <w:rPr>
          <w:rFonts w:ascii="Times New Roman" w:eastAsia="Times New Roman" w:hAnsi="Times New Roman" w:cs="Times New Roman"/>
          <w:sz w:val="25"/>
          <w:szCs w:val="25"/>
        </w:rPr>
        <w:t xml:space="preserve"> Singh and </w:t>
      </w:r>
      <w:proofErr w:type="spellStart"/>
      <w:r w:rsidRPr="00AD645E">
        <w:rPr>
          <w:rFonts w:ascii="Times New Roman" w:eastAsia="Times New Roman" w:hAnsi="Times New Roman" w:cs="Times New Roman"/>
          <w:sz w:val="25"/>
          <w:szCs w:val="25"/>
        </w:rPr>
        <w:t>Ors</w:t>
      </w:r>
      <w:proofErr w:type="spellEnd"/>
      <w:r w:rsidRPr="00AD645E">
        <w:rPr>
          <w:rFonts w:ascii="Times New Roman" w:eastAsia="Times New Roman" w:hAnsi="Times New Roman" w:cs="Times New Roman"/>
          <w:sz w:val="25"/>
          <w:szCs w:val="25"/>
        </w:rPr>
        <w:t>.</w:t>
      </w:r>
      <w:proofErr w:type="gramEnd"/>
      <w:r w:rsidRPr="00AD645E">
        <w:rPr>
          <w:rFonts w:ascii="Times New Roman" w:eastAsia="Times New Roman" w:hAnsi="Times New Roman" w:cs="Times New Roman"/>
          <w:sz w:val="25"/>
          <w:szCs w:val="25"/>
        </w:rPr>
        <w:t xml:space="preserve"> </w:t>
      </w:r>
      <w:proofErr w:type="gramStart"/>
      <w:r w:rsidRPr="00AD645E">
        <w:rPr>
          <w:rFonts w:ascii="Times New Roman" w:eastAsia="Times New Roman" w:hAnsi="Times New Roman" w:cs="Times New Roman"/>
          <w:sz w:val="25"/>
          <w:szCs w:val="25"/>
        </w:rPr>
        <w:t>v. State of Bihar (SLP (</w:t>
      </w:r>
      <w:proofErr w:type="spellStart"/>
      <w:r w:rsidRPr="00AD645E">
        <w:rPr>
          <w:rFonts w:ascii="Times New Roman" w:eastAsia="Times New Roman" w:hAnsi="Times New Roman" w:cs="Times New Roman"/>
          <w:sz w:val="25"/>
          <w:szCs w:val="25"/>
        </w:rPr>
        <w:t>Crl</w:t>
      </w:r>
      <w:proofErr w:type="spellEnd"/>
      <w:r w:rsidRPr="00AD645E">
        <w:rPr>
          <w:rFonts w:ascii="Times New Roman" w:eastAsia="Times New Roman" w:hAnsi="Times New Roman" w:cs="Times New Roman"/>
          <w:sz w:val="25"/>
          <w:szCs w:val="25"/>
        </w:rPr>
        <w:t>.) No.1494/2004 disposed of on 30.7.2008).</w:t>
      </w:r>
      <w:proofErr w:type="gramEnd"/>
    </w:p>
    <w:p w:rsidR="004324A9" w:rsidRPr="00AD645E" w:rsidRDefault="004324A9" w:rsidP="00AD645E">
      <w:pPr>
        <w:spacing w:after="0" w:line="240" w:lineRule="auto"/>
        <w:jc w:val="both"/>
        <w:rPr>
          <w:rFonts w:ascii="Times New Roman" w:eastAsia="Times New Roman" w:hAnsi="Times New Roman" w:cs="Times New Roman"/>
          <w:sz w:val="25"/>
          <w:szCs w:val="25"/>
        </w:rPr>
      </w:pPr>
      <w:r w:rsidRPr="00AD645E">
        <w:rPr>
          <w:rFonts w:ascii="Times New Roman" w:eastAsia="Times New Roman" w:hAnsi="Times New Roman" w:cs="Times New Roman"/>
          <w:sz w:val="25"/>
          <w:szCs w:val="25"/>
        </w:rPr>
        <w:t> </w:t>
      </w:r>
    </w:p>
    <w:p w:rsidR="004324A9" w:rsidRPr="00AD645E" w:rsidRDefault="004324A9" w:rsidP="00AD645E">
      <w:pPr>
        <w:spacing w:after="0" w:line="240" w:lineRule="auto"/>
        <w:jc w:val="both"/>
        <w:rPr>
          <w:rFonts w:ascii="Times New Roman" w:eastAsia="Times New Roman" w:hAnsi="Times New Roman" w:cs="Times New Roman"/>
          <w:sz w:val="25"/>
          <w:szCs w:val="25"/>
        </w:rPr>
      </w:pPr>
      <w:r w:rsidRPr="00AD645E">
        <w:rPr>
          <w:rFonts w:ascii="Times New Roman" w:eastAsia="Times New Roman" w:hAnsi="Times New Roman" w:cs="Times New Roman"/>
          <w:sz w:val="25"/>
          <w:szCs w:val="25"/>
        </w:rPr>
        <w:t xml:space="preserve">15. The next plea as noted above related to the acquittal of number of persons. Stress was laid by the accused-appellants on the non-acceptance of evidence tendered by PW1 to a large extent to contend about desirability to throw out entire prosecution case. In essence prayer is to apply the principle </w:t>
      </w:r>
      <w:proofErr w:type="spellStart"/>
      <w:r w:rsidRPr="00AD645E">
        <w:rPr>
          <w:rFonts w:ascii="Times New Roman" w:eastAsia="Times New Roman" w:hAnsi="Times New Roman" w:cs="Times New Roman"/>
          <w:sz w:val="25"/>
          <w:szCs w:val="25"/>
        </w:rPr>
        <w:t>of"falsus</w:t>
      </w:r>
      <w:proofErr w:type="spellEnd"/>
      <w:r w:rsidRPr="00AD645E">
        <w:rPr>
          <w:rFonts w:ascii="Times New Roman" w:eastAsia="Times New Roman" w:hAnsi="Times New Roman" w:cs="Times New Roman"/>
          <w:sz w:val="25"/>
          <w:szCs w:val="25"/>
        </w:rPr>
        <w:t xml:space="preserve"> in </w:t>
      </w:r>
      <w:proofErr w:type="spellStart"/>
      <w:r w:rsidRPr="00AD645E">
        <w:rPr>
          <w:rFonts w:ascii="Times New Roman" w:eastAsia="Times New Roman" w:hAnsi="Times New Roman" w:cs="Times New Roman"/>
          <w:sz w:val="25"/>
          <w:szCs w:val="25"/>
        </w:rPr>
        <w:t>uno</w:t>
      </w:r>
      <w:proofErr w:type="spellEnd"/>
      <w:r w:rsidRPr="00AD645E">
        <w:rPr>
          <w:rFonts w:ascii="Times New Roman" w:eastAsia="Times New Roman" w:hAnsi="Times New Roman" w:cs="Times New Roman"/>
          <w:sz w:val="25"/>
          <w:szCs w:val="25"/>
        </w:rPr>
        <w:t xml:space="preserve"> </w:t>
      </w:r>
      <w:proofErr w:type="spellStart"/>
      <w:r w:rsidRPr="00AD645E">
        <w:rPr>
          <w:rFonts w:ascii="Times New Roman" w:eastAsia="Times New Roman" w:hAnsi="Times New Roman" w:cs="Times New Roman"/>
          <w:sz w:val="25"/>
          <w:szCs w:val="25"/>
        </w:rPr>
        <w:t>falsus</w:t>
      </w:r>
      <w:proofErr w:type="spellEnd"/>
      <w:r w:rsidRPr="00AD645E">
        <w:rPr>
          <w:rFonts w:ascii="Times New Roman" w:eastAsia="Times New Roman" w:hAnsi="Times New Roman" w:cs="Times New Roman"/>
          <w:sz w:val="25"/>
          <w:szCs w:val="25"/>
        </w:rPr>
        <w:t xml:space="preserve"> in omnibus" (false in one thing, false in everything). This plea is clearly untenable. Even if major portion of evidence is found to be deficient, in case residue is sufficient to prove guilt of an accused, his conviction can be </w:t>
      </w:r>
      <w:r w:rsidRPr="00AD645E">
        <w:rPr>
          <w:rFonts w:ascii="Times New Roman" w:eastAsia="Times New Roman" w:hAnsi="Times New Roman" w:cs="Times New Roman"/>
          <w:sz w:val="25"/>
          <w:szCs w:val="25"/>
        </w:rPr>
        <w:lastRenderedPageBreak/>
        <w:t>maintained. It is the duty of Court to separate grain from chaff. Where chaff can be separated from grain, it would be open to the Court to convict an accused notwithstanding the fact that evidence has been found to be deficient, or to be not wholly credible. Falsity of material particular would not ruin it from the beginning to end. The maxim "</w:t>
      </w:r>
      <w:proofErr w:type="spellStart"/>
      <w:r w:rsidRPr="00AD645E">
        <w:rPr>
          <w:rFonts w:ascii="Times New Roman" w:eastAsia="Times New Roman" w:hAnsi="Times New Roman" w:cs="Times New Roman"/>
          <w:sz w:val="25"/>
          <w:szCs w:val="25"/>
        </w:rPr>
        <w:t>falsus</w:t>
      </w:r>
      <w:proofErr w:type="spellEnd"/>
      <w:r w:rsidRPr="00AD645E">
        <w:rPr>
          <w:rFonts w:ascii="Times New Roman" w:eastAsia="Times New Roman" w:hAnsi="Times New Roman" w:cs="Times New Roman"/>
          <w:sz w:val="25"/>
          <w:szCs w:val="25"/>
        </w:rPr>
        <w:t xml:space="preserve"> in </w:t>
      </w:r>
      <w:proofErr w:type="spellStart"/>
      <w:r w:rsidRPr="00AD645E">
        <w:rPr>
          <w:rFonts w:ascii="Times New Roman" w:eastAsia="Times New Roman" w:hAnsi="Times New Roman" w:cs="Times New Roman"/>
          <w:sz w:val="25"/>
          <w:szCs w:val="25"/>
        </w:rPr>
        <w:t>uno</w:t>
      </w:r>
      <w:proofErr w:type="spellEnd"/>
      <w:r w:rsidRPr="00AD645E">
        <w:rPr>
          <w:rFonts w:ascii="Times New Roman" w:eastAsia="Times New Roman" w:hAnsi="Times New Roman" w:cs="Times New Roman"/>
          <w:sz w:val="25"/>
          <w:szCs w:val="25"/>
        </w:rPr>
        <w:t xml:space="preserve"> </w:t>
      </w:r>
      <w:proofErr w:type="spellStart"/>
      <w:r w:rsidRPr="00AD645E">
        <w:rPr>
          <w:rFonts w:ascii="Times New Roman" w:eastAsia="Times New Roman" w:hAnsi="Times New Roman" w:cs="Times New Roman"/>
          <w:sz w:val="25"/>
          <w:szCs w:val="25"/>
        </w:rPr>
        <w:t>falsus</w:t>
      </w:r>
      <w:proofErr w:type="spellEnd"/>
      <w:r w:rsidRPr="00AD645E">
        <w:rPr>
          <w:rFonts w:ascii="Times New Roman" w:eastAsia="Times New Roman" w:hAnsi="Times New Roman" w:cs="Times New Roman"/>
          <w:sz w:val="25"/>
          <w:szCs w:val="25"/>
        </w:rPr>
        <w:t xml:space="preserve"> in omnibus" has no application in India and the witness or witnesses cannot be branded as liar (s). The maxim "</w:t>
      </w:r>
      <w:proofErr w:type="spellStart"/>
      <w:r w:rsidRPr="00AD645E">
        <w:rPr>
          <w:rFonts w:ascii="Times New Roman" w:eastAsia="Times New Roman" w:hAnsi="Times New Roman" w:cs="Times New Roman"/>
          <w:sz w:val="25"/>
          <w:szCs w:val="25"/>
        </w:rPr>
        <w:t>falsus</w:t>
      </w:r>
      <w:proofErr w:type="spellEnd"/>
      <w:r w:rsidRPr="00AD645E">
        <w:rPr>
          <w:rFonts w:ascii="Times New Roman" w:eastAsia="Times New Roman" w:hAnsi="Times New Roman" w:cs="Times New Roman"/>
          <w:sz w:val="25"/>
          <w:szCs w:val="25"/>
        </w:rPr>
        <w:t xml:space="preserve"> in </w:t>
      </w:r>
      <w:proofErr w:type="spellStart"/>
      <w:r w:rsidRPr="00AD645E">
        <w:rPr>
          <w:rFonts w:ascii="Times New Roman" w:eastAsia="Times New Roman" w:hAnsi="Times New Roman" w:cs="Times New Roman"/>
          <w:sz w:val="25"/>
          <w:szCs w:val="25"/>
        </w:rPr>
        <w:t>uno</w:t>
      </w:r>
      <w:proofErr w:type="spellEnd"/>
      <w:r w:rsidRPr="00AD645E">
        <w:rPr>
          <w:rFonts w:ascii="Times New Roman" w:eastAsia="Times New Roman" w:hAnsi="Times New Roman" w:cs="Times New Roman"/>
          <w:sz w:val="25"/>
          <w:szCs w:val="25"/>
        </w:rPr>
        <w:t xml:space="preserve"> </w:t>
      </w:r>
      <w:proofErr w:type="spellStart"/>
      <w:r w:rsidRPr="00AD645E">
        <w:rPr>
          <w:rFonts w:ascii="Times New Roman" w:eastAsia="Times New Roman" w:hAnsi="Times New Roman" w:cs="Times New Roman"/>
          <w:sz w:val="25"/>
          <w:szCs w:val="25"/>
        </w:rPr>
        <w:t>falsus</w:t>
      </w:r>
      <w:proofErr w:type="spellEnd"/>
      <w:r w:rsidRPr="00AD645E">
        <w:rPr>
          <w:rFonts w:ascii="Times New Roman" w:eastAsia="Times New Roman" w:hAnsi="Times New Roman" w:cs="Times New Roman"/>
          <w:sz w:val="25"/>
          <w:szCs w:val="25"/>
        </w:rPr>
        <w:t xml:space="preserve"> in omnibus" has not received general acceptance nor has this maxim come to occupy the status of rule of law. It is merely a rule of caution. All that it amounts </w:t>
      </w:r>
      <w:proofErr w:type="gramStart"/>
      <w:r w:rsidRPr="00AD645E">
        <w:rPr>
          <w:rFonts w:ascii="Times New Roman" w:eastAsia="Times New Roman" w:hAnsi="Times New Roman" w:cs="Times New Roman"/>
          <w:sz w:val="25"/>
          <w:szCs w:val="25"/>
        </w:rPr>
        <w:t>to,</w:t>
      </w:r>
      <w:proofErr w:type="gramEnd"/>
      <w:r w:rsidRPr="00AD645E">
        <w:rPr>
          <w:rFonts w:ascii="Times New Roman" w:eastAsia="Times New Roman" w:hAnsi="Times New Roman" w:cs="Times New Roman"/>
          <w:sz w:val="25"/>
          <w:szCs w:val="25"/>
        </w:rPr>
        <w:t xml:space="preserve"> is that in such cases testimony may be disregarded, and not that it must be disregarded. The doctrine merely involves the question of weight of evidence which a Court may apply in a given set of circumstances, but it is not what may be called 'a mandatory rule of evidence. </w:t>
      </w:r>
      <w:proofErr w:type="gramStart"/>
      <w:r w:rsidRPr="00AD645E">
        <w:rPr>
          <w:rFonts w:ascii="Times New Roman" w:eastAsia="Times New Roman" w:hAnsi="Times New Roman" w:cs="Times New Roman"/>
          <w:sz w:val="25"/>
          <w:szCs w:val="25"/>
        </w:rPr>
        <w:t xml:space="preserve">(See </w:t>
      </w:r>
      <w:proofErr w:type="spellStart"/>
      <w:r w:rsidRPr="00AD645E">
        <w:rPr>
          <w:rFonts w:ascii="Times New Roman" w:eastAsia="Times New Roman" w:hAnsi="Times New Roman" w:cs="Times New Roman"/>
          <w:i/>
          <w:sz w:val="25"/>
          <w:szCs w:val="25"/>
        </w:rPr>
        <w:t>Nisar</w:t>
      </w:r>
      <w:proofErr w:type="spellEnd"/>
      <w:r w:rsidRPr="00AD645E">
        <w:rPr>
          <w:rFonts w:ascii="Times New Roman" w:eastAsia="Times New Roman" w:hAnsi="Times New Roman" w:cs="Times New Roman"/>
          <w:i/>
          <w:sz w:val="25"/>
          <w:szCs w:val="25"/>
        </w:rPr>
        <w:t xml:space="preserve"> </w:t>
      </w:r>
      <w:proofErr w:type="spellStart"/>
      <w:r w:rsidRPr="00AD645E">
        <w:rPr>
          <w:rFonts w:ascii="Times New Roman" w:eastAsia="Times New Roman" w:hAnsi="Times New Roman" w:cs="Times New Roman"/>
          <w:i/>
          <w:sz w:val="25"/>
          <w:szCs w:val="25"/>
        </w:rPr>
        <w:t>Alli</w:t>
      </w:r>
      <w:proofErr w:type="spellEnd"/>
      <w:r w:rsidRPr="00AD645E">
        <w:rPr>
          <w:rFonts w:ascii="Times New Roman" w:eastAsia="Times New Roman" w:hAnsi="Times New Roman" w:cs="Times New Roman"/>
          <w:i/>
          <w:sz w:val="25"/>
          <w:szCs w:val="25"/>
        </w:rPr>
        <w:t xml:space="preserve"> v.</w:t>
      </w:r>
      <w:proofErr w:type="gramEnd"/>
      <w:r w:rsidRPr="00AD645E">
        <w:rPr>
          <w:rFonts w:ascii="Times New Roman" w:eastAsia="Times New Roman" w:hAnsi="Times New Roman" w:cs="Times New Roman"/>
          <w:i/>
          <w:sz w:val="25"/>
          <w:szCs w:val="25"/>
        </w:rPr>
        <w:t xml:space="preserve"> </w:t>
      </w:r>
      <w:proofErr w:type="gramStart"/>
      <w:r w:rsidRPr="00AD645E">
        <w:rPr>
          <w:rFonts w:ascii="Times New Roman" w:eastAsia="Times New Roman" w:hAnsi="Times New Roman" w:cs="Times New Roman"/>
          <w:i/>
          <w:sz w:val="25"/>
          <w:szCs w:val="25"/>
        </w:rPr>
        <w:t>The State of Uttar Pradesh</w:t>
      </w:r>
      <w:r w:rsidR="00AD645E" w:rsidRPr="00AD645E">
        <w:rPr>
          <w:rFonts w:ascii="Times New Roman" w:eastAsia="Times New Roman" w:hAnsi="Times New Roman" w:cs="Times New Roman"/>
          <w:i/>
          <w:sz w:val="25"/>
          <w:szCs w:val="25"/>
          <w:vertAlign w:val="superscript"/>
        </w:rPr>
        <w:t>8</w:t>
      </w:r>
      <w:r w:rsidR="00AD645E" w:rsidRPr="00AD645E">
        <w:rPr>
          <w:rFonts w:ascii="Times New Roman" w:eastAsia="Times New Roman" w:hAnsi="Times New Roman" w:cs="Times New Roman"/>
          <w:i/>
          <w:sz w:val="25"/>
          <w:szCs w:val="25"/>
        </w:rPr>
        <w:t>)</w:t>
      </w:r>
      <w:r w:rsidRPr="00AD645E">
        <w:rPr>
          <w:rFonts w:ascii="Times New Roman" w:eastAsia="Times New Roman" w:hAnsi="Times New Roman" w:cs="Times New Roman"/>
          <w:sz w:val="25"/>
          <w:szCs w:val="25"/>
        </w:rPr>
        <w:t>.</w:t>
      </w:r>
      <w:proofErr w:type="gramEnd"/>
      <w:r w:rsidRPr="00AD645E">
        <w:rPr>
          <w:rFonts w:ascii="Times New Roman" w:eastAsia="Times New Roman" w:hAnsi="Times New Roman" w:cs="Times New Roman"/>
          <w:sz w:val="25"/>
          <w:szCs w:val="25"/>
        </w:rPr>
        <w:t xml:space="preserve"> In a given case, it is always open to a Court to differentiate accused who had been acquitted from those who were convicted where there are a number of accused persons. </w:t>
      </w:r>
      <w:proofErr w:type="gramStart"/>
      <w:r w:rsidRPr="00AD645E">
        <w:rPr>
          <w:rFonts w:ascii="Times New Roman" w:eastAsia="Times New Roman" w:hAnsi="Times New Roman" w:cs="Times New Roman"/>
          <w:sz w:val="25"/>
          <w:szCs w:val="25"/>
        </w:rPr>
        <w:t xml:space="preserve">(See </w:t>
      </w:r>
      <w:proofErr w:type="spellStart"/>
      <w:r w:rsidRPr="00AD645E">
        <w:rPr>
          <w:rFonts w:ascii="Times New Roman" w:eastAsia="Times New Roman" w:hAnsi="Times New Roman" w:cs="Times New Roman"/>
          <w:i/>
          <w:sz w:val="25"/>
          <w:szCs w:val="25"/>
        </w:rPr>
        <w:t>Gurucharan</w:t>
      </w:r>
      <w:proofErr w:type="spellEnd"/>
      <w:r w:rsidRPr="00AD645E">
        <w:rPr>
          <w:rFonts w:ascii="Times New Roman" w:eastAsia="Times New Roman" w:hAnsi="Times New Roman" w:cs="Times New Roman"/>
          <w:i/>
          <w:sz w:val="25"/>
          <w:szCs w:val="25"/>
        </w:rPr>
        <w:t xml:space="preserve"> Singh and </w:t>
      </w:r>
      <w:proofErr w:type="spellStart"/>
      <w:r w:rsidRPr="00AD645E">
        <w:rPr>
          <w:rFonts w:ascii="Times New Roman" w:eastAsia="Times New Roman" w:hAnsi="Times New Roman" w:cs="Times New Roman"/>
          <w:i/>
          <w:sz w:val="25"/>
          <w:szCs w:val="25"/>
        </w:rPr>
        <w:t>Anr</w:t>
      </w:r>
      <w:proofErr w:type="spellEnd"/>
      <w:r w:rsidRPr="00AD645E">
        <w:rPr>
          <w:rFonts w:ascii="Times New Roman" w:eastAsia="Times New Roman" w:hAnsi="Times New Roman" w:cs="Times New Roman"/>
          <w:i/>
          <w:sz w:val="25"/>
          <w:szCs w:val="25"/>
        </w:rPr>
        <w:t>. v. State of Punjab</w:t>
      </w:r>
      <w:r w:rsidR="00AD645E" w:rsidRPr="00AD645E">
        <w:rPr>
          <w:rFonts w:ascii="Times New Roman" w:eastAsia="Times New Roman" w:hAnsi="Times New Roman" w:cs="Times New Roman"/>
          <w:i/>
          <w:sz w:val="25"/>
          <w:szCs w:val="25"/>
          <w:vertAlign w:val="superscript"/>
        </w:rPr>
        <w:t>9</w:t>
      </w:r>
      <w:r w:rsidR="00AD645E" w:rsidRPr="00AD645E">
        <w:rPr>
          <w:rFonts w:ascii="Times New Roman" w:eastAsia="Times New Roman" w:hAnsi="Times New Roman" w:cs="Times New Roman"/>
          <w:i/>
          <w:sz w:val="25"/>
          <w:szCs w:val="25"/>
        </w:rPr>
        <w:t>)</w:t>
      </w:r>
      <w:r w:rsidRPr="00AD645E">
        <w:rPr>
          <w:rFonts w:ascii="Times New Roman" w:eastAsia="Times New Roman" w:hAnsi="Times New Roman" w:cs="Times New Roman"/>
          <w:sz w:val="25"/>
          <w:szCs w:val="25"/>
        </w:rPr>
        <w:t>.</w:t>
      </w:r>
      <w:proofErr w:type="gramEnd"/>
      <w:r w:rsidRPr="00AD645E">
        <w:rPr>
          <w:rFonts w:ascii="Times New Roman" w:eastAsia="Times New Roman" w:hAnsi="Times New Roman" w:cs="Times New Roman"/>
          <w:sz w:val="25"/>
          <w:szCs w:val="25"/>
        </w:rPr>
        <w:t xml:space="preserve"> The doctrine is a dangerous one </w:t>
      </w:r>
      <w:proofErr w:type="gramStart"/>
      <w:r w:rsidRPr="00AD645E">
        <w:rPr>
          <w:rFonts w:ascii="Times New Roman" w:eastAsia="Times New Roman" w:hAnsi="Times New Roman" w:cs="Times New Roman"/>
          <w:sz w:val="25"/>
          <w:szCs w:val="25"/>
        </w:rPr>
        <w:t>specially</w:t>
      </w:r>
      <w:proofErr w:type="gramEnd"/>
      <w:r w:rsidRPr="00AD645E">
        <w:rPr>
          <w:rFonts w:ascii="Times New Roman" w:eastAsia="Times New Roman" w:hAnsi="Times New Roman" w:cs="Times New Roman"/>
          <w:sz w:val="25"/>
          <w:szCs w:val="25"/>
        </w:rPr>
        <w:t xml:space="preserve"> in India for if a whole body of the testimony were to be rejected, because witness was evidently speaking an untruth in some aspect, it is to be feared that administration of criminal justice would come to a dead-stop. Witnesses just cannot help in giving embroidery to a story, however, true in the main. Therefore, it has to be appraised in each case as to what extent the evidence is worthy of acceptance, and merely because in some respects the Court considers the same to be insufficient for placing reliance on the testimony of a witness, it does not necessarily follow as a matter of law that it must be disregarded in all respect as well. The evidence has to be sifted with care. The aforesaid dictum is not a sound rule for the reason that one hardly comes across a witness whose evidence does not contain a grain of untruth or at any rate exaggeration, embroideries or embellishment</w:t>
      </w:r>
      <w:proofErr w:type="gramStart"/>
      <w:r w:rsidRPr="00AD645E">
        <w:rPr>
          <w:rFonts w:ascii="Times New Roman" w:eastAsia="Times New Roman" w:hAnsi="Times New Roman" w:cs="Times New Roman"/>
          <w:sz w:val="25"/>
          <w:szCs w:val="25"/>
        </w:rPr>
        <w:t>.(</w:t>
      </w:r>
      <w:proofErr w:type="gramEnd"/>
      <w:r w:rsidRPr="00AD645E">
        <w:rPr>
          <w:rFonts w:ascii="Times New Roman" w:eastAsia="Times New Roman" w:hAnsi="Times New Roman" w:cs="Times New Roman"/>
          <w:sz w:val="25"/>
          <w:szCs w:val="25"/>
        </w:rPr>
        <w:t xml:space="preserve">See </w:t>
      </w:r>
      <w:proofErr w:type="spellStart"/>
      <w:r w:rsidRPr="00AD645E">
        <w:rPr>
          <w:rFonts w:ascii="Times New Roman" w:eastAsia="Times New Roman" w:hAnsi="Times New Roman" w:cs="Times New Roman"/>
          <w:i/>
          <w:sz w:val="25"/>
          <w:szCs w:val="25"/>
        </w:rPr>
        <w:t>Sohrab</w:t>
      </w:r>
      <w:proofErr w:type="spellEnd"/>
      <w:r w:rsidRPr="00AD645E">
        <w:rPr>
          <w:rFonts w:ascii="Times New Roman" w:eastAsia="Times New Roman" w:hAnsi="Times New Roman" w:cs="Times New Roman"/>
          <w:i/>
          <w:sz w:val="25"/>
          <w:szCs w:val="25"/>
        </w:rPr>
        <w:t xml:space="preserve"> s/o </w:t>
      </w:r>
      <w:proofErr w:type="spellStart"/>
      <w:r w:rsidRPr="00AD645E">
        <w:rPr>
          <w:rFonts w:ascii="Times New Roman" w:eastAsia="Times New Roman" w:hAnsi="Times New Roman" w:cs="Times New Roman"/>
          <w:i/>
          <w:sz w:val="25"/>
          <w:szCs w:val="25"/>
        </w:rPr>
        <w:t>Beli</w:t>
      </w:r>
      <w:proofErr w:type="spellEnd"/>
      <w:r w:rsidRPr="00AD645E">
        <w:rPr>
          <w:rFonts w:ascii="Times New Roman" w:eastAsia="Times New Roman" w:hAnsi="Times New Roman" w:cs="Times New Roman"/>
          <w:i/>
          <w:sz w:val="25"/>
          <w:szCs w:val="25"/>
        </w:rPr>
        <w:t xml:space="preserve"> </w:t>
      </w:r>
      <w:proofErr w:type="spellStart"/>
      <w:r w:rsidRPr="00AD645E">
        <w:rPr>
          <w:rFonts w:ascii="Times New Roman" w:eastAsia="Times New Roman" w:hAnsi="Times New Roman" w:cs="Times New Roman"/>
          <w:i/>
          <w:sz w:val="25"/>
          <w:szCs w:val="25"/>
        </w:rPr>
        <w:t>Nayata</w:t>
      </w:r>
      <w:proofErr w:type="spellEnd"/>
      <w:r w:rsidRPr="00AD645E">
        <w:rPr>
          <w:rFonts w:ascii="Times New Roman" w:eastAsia="Times New Roman" w:hAnsi="Times New Roman" w:cs="Times New Roman"/>
          <w:i/>
          <w:sz w:val="25"/>
          <w:szCs w:val="25"/>
        </w:rPr>
        <w:t xml:space="preserve"> and </w:t>
      </w:r>
      <w:proofErr w:type="spellStart"/>
      <w:r w:rsidRPr="00AD645E">
        <w:rPr>
          <w:rFonts w:ascii="Times New Roman" w:eastAsia="Times New Roman" w:hAnsi="Times New Roman" w:cs="Times New Roman"/>
          <w:i/>
          <w:sz w:val="25"/>
          <w:szCs w:val="25"/>
        </w:rPr>
        <w:t>Anr</w:t>
      </w:r>
      <w:proofErr w:type="spellEnd"/>
      <w:r w:rsidRPr="00AD645E">
        <w:rPr>
          <w:rFonts w:ascii="Times New Roman" w:eastAsia="Times New Roman" w:hAnsi="Times New Roman" w:cs="Times New Roman"/>
          <w:i/>
          <w:sz w:val="25"/>
          <w:szCs w:val="25"/>
        </w:rPr>
        <w:t xml:space="preserve">. v. </w:t>
      </w:r>
      <w:proofErr w:type="gramStart"/>
      <w:r w:rsidRPr="00AD645E">
        <w:rPr>
          <w:rFonts w:ascii="Times New Roman" w:eastAsia="Times New Roman" w:hAnsi="Times New Roman" w:cs="Times New Roman"/>
          <w:i/>
          <w:sz w:val="25"/>
          <w:szCs w:val="25"/>
        </w:rPr>
        <w:t>The State of Madhya Pradesh</w:t>
      </w:r>
      <w:r w:rsidR="00AD645E" w:rsidRPr="00AD645E">
        <w:rPr>
          <w:rFonts w:ascii="Times New Roman" w:eastAsia="Times New Roman" w:hAnsi="Times New Roman" w:cs="Times New Roman"/>
          <w:i/>
          <w:sz w:val="25"/>
          <w:szCs w:val="25"/>
          <w:vertAlign w:val="superscript"/>
        </w:rPr>
        <w:t>10</w:t>
      </w:r>
      <w:r w:rsidRPr="00AD645E">
        <w:rPr>
          <w:rFonts w:ascii="Times New Roman" w:eastAsia="Times New Roman" w:hAnsi="Times New Roman" w:cs="Times New Roman"/>
          <w:sz w:val="25"/>
          <w:szCs w:val="25"/>
        </w:rPr>
        <w:t xml:space="preserve">] </w:t>
      </w:r>
      <w:r w:rsidRPr="00AD645E">
        <w:rPr>
          <w:rFonts w:ascii="Times New Roman" w:eastAsia="Times New Roman" w:hAnsi="Times New Roman" w:cs="Times New Roman"/>
          <w:i/>
          <w:sz w:val="25"/>
          <w:szCs w:val="25"/>
        </w:rPr>
        <w:t xml:space="preserve">and </w:t>
      </w:r>
      <w:proofErr w:type="spellStart"/>
      <w:r w:rsidRPr="00AD645E">
        <w:rPr>
          <w:rFonts w:ascii="Times New Roman" w:eastAsia="Times New Roman" w:hAnsi="Times New Roman" w:cs="Times New Roman"/>
          <w:i/>
          <w:sz w:val="25"/>
          <w:szCs w:val="25"/>
        </w:rPr>
        <w:t>Ugar</w:t>
      </w:r>
      <w:proofErr w:type="spellEnd"/>
      <w:r w:rsidRPr="00AD645E">
        <w:rPr>
          <w:rFonts w:ascii="Times New Roman" w:eastAsia="Times New Roman" w:hAnsi="Times New Roman" w:cs="Times New Roman"/>
          <w:i/>
          <w:sz w:val="25"/>
          <w:szCs w:val="25"/>
        </w:rPr>
        <w:t xml:space="preserve"> </w:t>
      </w:r>
      <w:proofErr w:type="spellStart"/>
      <w:r w:rsidRPr="00AD645E">
        <w:rPr>
          <w:rFonts w:ascii="Times New Roman" w:eastAsia="Times New Roman" w:hAnsi="Times New Roman" w:cs="Times New Roman"/>
          <w:i/>
          <w:sz w:val="25"/>
          <w:szCs w:val="25"/>
        </w:rPr>
        <w:t>Ahir</w:t>
      </w:r>
      <w:proofErr w:type="spellEnd"/>
      <w:r w:rsidRPr="00AD645E">
        <w:rPr>
          <w:rFonts w:ascii="Times New Roman" w:eastAsia="Times New Roman" w:hAnsi="Times New Roman" w:cs="Times New Roman"/>
          <w:i/>
          <w:sz w:val="25"/>
          <w:szCs w:val="25"/>
        </w:rPr>
        <w:t xml:space="preserve"> and </w:t>
      </w:r>
      <w:proofErr w:type="spellStart"/>
      <w:r w:rsidRPr="00AD645E">
        <w:rPr>
          <w:rFonts w:ascii="Times New Roman" w:eastAsia="Times New Roman" w:hAnsi="Times New Roman" w:cs="Times New Roman"/>
          <w:i/>
          <w:sz w:val="25"/>
          <w:szCs w:val="25"/>
        </w:rPr>
        <w:t>Ors</w:t>
      </w:r>
      <w:proofErr w:type="spellEnd"/>
      <w:r w:rsidRPr="00AD645E">
        <w:rPr>
          <w:rFonts w:ascii="Times New Roman" w:eastAsia="Times New Roman" w:hAnsi="Times New Roman" w:cs="Times New Roman"/>
          <w:i/>
          <w:sz w:val="25"/>
          <w:szCs w:val="25"/>
        </w:rPr>
        <w:t>.</w:t>
      </w:r>
      <w:proofErr w:type="gramEnd"/>
      <w:r w:rsidRPr="00AD645E">
        <w:rPr>
          <w:rFonts w:ascii="Times New Roman" w:eastAsia="Times New Roman" w:hAnsi="Times New Roman" w:cs="Times New Roman"/>
          <w:i/>
          <w:sz w:val="25"/>
          <w:szCs w:val="25"/>
        </w:rPr>
        <w:t xml:space="preserve"> </w:t>
      </w:r>
      <w:proofErr w:type="gramStart"/>
      <w:r w:rsidRPr="00AD645E">
        <w:rPr>
          <w:rFonts w:ascii="Times New Roman" w:eastAsia="Times New Roman" w:hAnsi="Times New Roman" w:cs="Times New Roman"/>
          <w:i/>
          <w:sz w:val="25"/>
          <w:szCs w:val="25"/>
        </w:rPr>
        <w:t>v. The State of Bihar</w:t>
      </w:r>
      <w:r w:rsidR="00AD645E" w:rsidRPr="00AD645E">
        <w:rPr>
          <w:rFonts w:ascii="Times New Roman" w:eastAsia="Times New Roman" w:hAnsi="Times New Roman" w:cs="Times New Roman"/>
          <w:i/>
          <w:sz w:val="25"/>
          <w:szCs w:val="25"/>
          <w:vertAlign w:val="superscript"/>
        </w:rPr>
        <w:t>11</w:t>
      </w:r>
      <w:r w:rsidRPr="00AD645E">
        <w:rPr>
          <w:rFonts w:ascii="Times New Roman" w:eastAsia="Times New Roman" w:hAnsi="Times New Roman" w:cs="Times New Roman"/>
          <w:sz w:val="25"/>
          <w:szCs w:val="25"/>
        </w:rPr>
        <w:t>].</w:t>
      </w:r>
      <w:proofErr w:type="gramEnd"/>
      <w:r w:rsidRPr="00AD645E">
        <w:rPr>
          <w:rFonts w:ascii="Times New Roman" w:eastAsia="Times New Roman" w:hAnsi="Times New Roman" w:cs="Times New Roman"/>
          <w:sz w:val="25"/>
          <w:szCs w:val="25"/>
        </w:rPr>
        <w:t xml:space="preserve"> An attempt has to be made to, as noted above, in terms of felicitous metaphor, separate grain from the chaff, truth from falsehood. Where it is not feasible to separate truth from falsehood, because grain and chaff are inextricably mixed up, and in the process of separation an absolutely new case has to be reconstructed by divorcing essential details presented by the prosecution completely from the context and the background against which they are made, the only available course to be made is to discard the evidence in </w:t>
      </w:r>
      <w:proofErr w:type="spellStart"/>
      <w:r w:rsidRPr="00AD645E">
        <w:rPr>
          <w:rFonts w:ascii="Times New Roman" w:eastAsia="Times New Roman" w:hAnsi="Times New Roman" w:cs="Times New Roman"/>
          <w:sz w:val="25"/>
          <w:szCs w:val="25"/>
        </w:rPr>
        <w:t>toto</w:t>
      </w:r>
      <w:proofErr w:type="spellEnd"/>
      <w:r w:rsidRPr="00AD645E">
        <w:rPr>
          <w:rFonts w:ascii="Times New Roman" w:eastAsia="Times New Roman" w:hAnsi="Times New Roman" w:cs="Times New Roman"/>
          <w:sz w:val="25"/>
          <w:szCs w:val="25"/>
        </w:rPr>
        <w:t xml:space="preserve">. (See </w:t>
      </w:r>
      <w:proofErr w:type="spellStart"/>
      <w:r w:rsidRPr="00AD645E">
        <w:rPr>
          <w:rFonts w:ascii="Times New Roman" w:eastAsia="Times New Roman" w:hAnsi="Times New Roman" w:cs="Times New Roman"/>
          <w:i/>
          <w:sz w:val="25"/>
          <w:szCs w:val="25"/>
        </w:rPr>
        <w:t>Zwinglee</w:t>
      </w:r>
      <w:proofErr w:type="spellEnd"/>
      <w:r w:rsidRPr="00AD645E">
        <w:rPr>
          <w:rFonts w:ascii="Times New Roman" w:eastAsia="Times New Roman" w:hAnsi="Times New Roman" w:cs="Times New Roman"/>
          <w:i/>
          <w:sz w:val="25"/>
          <w:szCs w:val="25"/>
        </w:rPr>
        <w:t xml:space="preserve"> Ariel v. State of Madhya Pradesh</w:t>
      </w:r>
      <w:r w:rsidR="00AD645E" w:rsidRPr="00AD645E">
        <w:rPr>
          <w:rFonts w:ascii="Times New Roman" w:eastAsia="Times New Roman" w:hAnsi="Times New Roman" w:cs="Times New Roman"/>
          <w:i/>
          <w:sz w:val="25"/>
          <w:szCs w:val="25"/>
          <w:vertAlign w:val="superscript"/>
        </w:rPr>
        <w:t>12</w:t>
      </w:r>
      <w:r w:rsidRPr="00AD645E">
        <w:rPr>
          <w:rFonts w:ascii="Times New Roman" w:eastAsia="Times New Roman" w:hAnsi="Times New Roman" w:cs="Times New Roman"/>
          <w:sz w:val="25"/>
          <w:szCs w:val="25"/>
        </w:rPr>
        <w:t xml:space="preserve"> </w:t>
      </w:r>
      <w:r w:rsidRPr="00AD645E">
        <w:rPr>
          <w:rFonts w:ascii="Times New Roman" w:eastAsia="Times New Roman" w:hAnsi="Times New Roman" w:cs="Times New Roman"/>
          <w:i/>
          <w:sz w:val="25"/>
          <w:szCs w:val="25"/>
        </w:rPr>
        <w:t xml:space="preserve">and </w:t>
      </w:r>
      <w:proofErr w:type="spellStart"/>
      <w:r w:rsidRPr="00AD645E">
        <w:rPr>
          <w:rFonts w:ascii="Times New Roman" w:eastAsia="Times New Roman" w:hAnsi="Times New Roman" w:cs="Times New Roman"/>
          <w:i/>
          <w:sz w:val="25"/>
          <w:szCs w:val="25"/>
        </w:rPr>
        <w:t>Balaka</w:t>
      </w:r>
      <w:proofErr w:type="spellEnd"/>
      <w:r w:rsidRPr="00AD645E">
        <w:rPr>
          <w:rFonts w:ascii="Times New Roman" w:eastAsia="Times New Roman" w:hAnsi="Times New Roman" w:cs="Times New Roman"/>
          <w:i/>
          <w:sz w:val="25"/>
          <w:szCs w:val="25"/>
        </w:rPr>
        <w:t xml:space="preserve"> Singh and </w:t>
      </w:r>
      <w:proofErr w:type="spellStart"/>
      <w:r w:rsidRPr="00AD645E">
        <w:rPr>
          <w:rFonts w:ascii="Times New Roman" w:eastAsia="Times New Roman" w:hAnsi="Times New Roman" w:cs="Times New Roman"/>
          <w:i/>
          <w:sz w:val="25"/>
          <w:szCs w:val="25"/>
        </w:rPr>
        <w:t>Ors</w:t>
      </w:r>
      <w:proofErr w:type="spellEnd"/>
      <w:r w:rsidRPr="00AD645E">
        <w:rPr>
          <w:rFonts w:ascii="Times New Roman" w:eastAsia="Times New Roman" w:hAnsi="Times New Roman" w:cs="Times New Roman"/>
          <w:i/>
          <w:sz w:val="25"/>
          <w:szCs w:val="25"/>
        </w:rPr>
        <w:t xml:space="preserve">. v. </w:t>
      </w:r>
      <w:proofErr w:type="gramStart"/>
      <w:r w:rsidRPr="00AD645E">
        <w:rPr>
          <w:rFonts w:ascii="Times New Roman" w:eastAsia="Times New Roman" w:hAnsi="Times New Roman" w:cs="Times New Roman"/>
          <w:i/>
          <w:sz w:val="25"/>
          <w:szCs w:val="25"/>
        </w:rPr>
        <w:t>The State of Punjab</w:t>
      </w:r>
      <w:r w:rsidR="00AD645E" w:rsidRPr="00AD645E">
        <w:rPr>
          <w:rFonts w:ascii="Times New Roman" w:eastAsia="Times New Roman" w:hAnsi="Times New Roman" w:cs="Times New Roman"/>
          <w:i/>
          <w:sz w:val="25"/>
          <w:szCs w:val="25"/>
          <w:vertAlign w:val="superscript"/>
        </w:rPr>
        <w:t>13</w:t>
      </w:r>
      <w:r w:rsidRPr="00AD645E">
        <w:rPr>
          <w:rFonts w:ascii="Times New Roman" w:eastAsia="Times New Roman" w:hAnsi="Times New Roman" w:cs="Times New Roman"/>
          <w:sz w:val="25"/>
          <w:szCs w:val="25"/>
        </w:rPr>
        <w:t>].</w:t>
      </w:r>
      <w:proofErr w:type="gramEnd"/>
      <w:r w:rsidRPr="00AD645E">
        <w:rPr>
          <w:rFonts w:ascii="Times New Roman" w:eastAsia="Times New Roman" w:hAnsi="Times New Roman" w:cs="Times New Roman"/>
          <w:sz w:val="25"/>
          <w:szCs w:val="25"/>
        </w:rPr>
        <w:t xml:space="preserve"> As observed by this Court in </w:t>
      </w:r>
      <w:r w:rsidRPr="00AD645E">
        <w:rPr>
          <w:rFonts w:ascii="Times New Roman" w:eastAsia="Times New Roman" w:hAnsi="Times New Roman" w:cs="Times New Roman"/>
          <w:i/>
          <w:sz w:val="25"/>
          <w:szCs w:val="25"/>
        </w:rPr>
        <w:t xml:space="preserve">State of Rajasthan v. </w:t>
      </w:r>
      <w:proofErr w:type="spellStart"/>
      <w:r w:rsidRPr="00AD645E">
        <w:rPr>
          <w:rFonts w:ascii="Times New Roman" w:eastAsia="Times New Roman" w:hAnsi="Times New Roman" w:cs="Times New Roman"/>
          <w:i/>
          <w:sz w:val="25"/>
          <w:szCs w:val="25"/>
        </w:rPr>
        <w:t>Smt</w:t>
      </w:r>
      <w:proofErr w:type="spellEnd"/>
      <w:r w:rsidRPr="00AD645E">
        <w:rPr>
          <w:rFonts w:ascii="Times New Roman" w:eastAsia="Times New Roman" w:hAnsi="Times New Roman" w:cs="Times New Roman"/>
          <w:i/>
          <w:sz w:val="25"/>
          <w:szCs w:val="25"/>
        </w:rPr>
        <w:t xml:space="preserve"> </w:t>
      </w:r>
      <w:proofErr w:type="spellStart"/>
      <w:r w:rsidRPr="00AD645E">
        <w:rPr>
          <w:rFonts w:ascii="Times New Roman" w:eastAsia="Times New Roman" w:hAnsi="Times New Roman" w:cs="Times New Roman"/>
          <w:i/>
          <w:sz w:val="25"/>
          <w:szCs w:val="25"/>
        </w:rPr>
        <w:t>Kalki</w:t>
      </w:r>
      <w:proofErr w:type="spellEnd"/>
      <w:r w:rsidRPr="00AD645E">
        <w:rPr>
          <w:rFonts w:ascii="Times New Roman" w:eastAsia="Times New Roman" w:hAnsi="Times New Roman" w:cs="Times New Roman"/>
          <w:i/>
          <w:sz w:val="25"/>
          <w:szCs w:val="25"/>
        </w:rPr>
        <w:t xml:space="preserve"> and Anr.</w:t>
      </w:r>
      <w:r w:rsidR="00AD645E" w:rsidRPr="00AD645E">
        <w:rPr>
          <w:rFonts w:ascii="Times New Roman" w:eastAsia="Times New Roman" w:hAnsi="Times New Roman" w:cs="Times New Roman"/>
          <w:i/>
          <w:sz w:val="25"/>
          <w:szCs w:val="25"/>
          <w:vertAlign w:val="superscript"/>
        </w:rPr>
        <w:t>14</w:t>
      </w:r>
      <w:r w:rsidRPr="00AD645E">
        <w:rPr>
          <w:rFonts w:ascii="Times New Roman" w:eastAsia="Times New Roman" w:hAnsi="Times New Roman" w:cs="Times New Roman"/>
          <w:sz w:val="25"/>
          <w:szCs w:val="25"/>
        </w:rPr>
        <w:t>, normal discrepancies in evidence are those which are due to normal errors of observation, normal errors of memory due to lapse of time, due to mental disposition such as shock and horror at the time of occurrence and those are always there</w:t>
      </w:r>
      <w:r w:rsidR="00AD645E">
        <w:rPr>
          <w:rFonts w:ascii="Times New Roman" w:eastAsia="Times New Roman" w:hAnsi="Times New Roman" w:cs="Times New Roman"/>
          <w:sz w:val="25"/>
          <w:szCs w:val="25"/>
        </w:rPr>
        <w:t xml:space="preserve"> </w:t>
      </w:r>
      <w:r w:rsidRPr="00AD645E">
        <w:rPr>
          <w:rFonts w:ascii="Times New Roman" w:eastAsia="Times New Roman" w:hAnsi="Times New Roman" w:cs="Times New Roman"/>
          <w:sz w:val="25"/>
          <w:szCs w:val="25"/>
        </w:rPr>
        <w:t xml:space="preserve">however honest and truthful a witness may be. Material discrepancies are those which are not normal, and not expected of a normal person. Courts have to label the category to which a discrepancy may be categorized. While normal discrepancies do not corrode the credibility of a party's case, material discrepancies do so. These aspects were highlighted in </w:t>
      </w:r>
      <w:r w:rsidRPr="00AD645E">
        <w:rPr>
          <w:rFonts w:ascii="Times New Roman" w:eastAsia="Times New Roman" w:hAnsi="Times New Roman" w:cs="Times New Roman"/>
          <w:i/>
          <w:sz w:val="25"/>
          <w:szCs w:val="25"/>
        </w:rPr>
        <w:t xml:space="preserve">Krishna </w:t>
      </w:r>
      <w:proofErr w:type="spellStart"/>
      <w:r w:rsidRPr="00AD645E">
        <w:rPr>
          <w:rFonts w:ascii="Times New Roman" w:eastAsia="Times New Roman" w:hAnsi="Times New Roman" w:cs="Times New Roman"/>
          <w:i/>
          <w:sz w:val="25"/>
          <w:szCs w:val="25"/>
        </w:rPr>
        <w:t>Mochi</w:t>
      </w:r>
      <w:proofErr w:type="spellEnd"/>
      <w:r w:rsidRPr="00AD645E">
        <w:rPr>
          <w:rFonts w:ascii="Times New Roman" w:eastAsia="Times New Roman" w:hAnsi="Times New Roman" w:cs="Times New Roman"/>
          <w:i/>
          <w:sz w:val="25"/>
          <w:szCs w:val="25"/>
        </w:rPr>
        <w:t xml:space="preserve"> and </w:t>
      </w:r>
      <w:proofErr w:type="spellStart"/>
      <w:r w:rsidRPr="00AD645E">
        <w:rPr>
          <w:rFonts w:ascii="Times New Roman" w:eastAsia="Times New Roman" w:hAnsi="Times New Roman" w:cs="Times New Roman"/>
          <w:i/>
          <w:sz w:val="25"/>
          <w:szCs w:val="25"/>
        </w:rPr>
        <w:t>Ors</w:t>
      </w:r>
      <w:proofErr w:type="spellEnd"/>
      <w:r w:rsidRPr="00AD645E">
        <w:rPr>
          <w:rFonts w:ascii="Times New Roman" w:eastAsia="Times New Roman" w:hAnsi="Times New Roman" w:cs="Times New Roman"/>
          <w:i/>
          <w:sz w:val="25"/>
          <w:szCs w:val="25"/>
        </w:rPr>
        <w:t xml:space="preserve">. </w:t>
      </w:r>
      <w:proofErr w:type="gramStart"/>
      <w:r w:rsidRPr="00AD645E">
        <w:rPr>
          <w:rFonts w:ascii="Times New Roman" w:eastAsia="Times New Roman" w:hAnsi="Times New Roman" w:cs="Times New Roman"/>
          <w:i/>
          <w:sz w:val="25"/>
          <w:szCs w:val="25"/>
        </w:rPr>
        <w:t>v</w:t>
      </w:r>
      <w:proofErr w:type="gramEnd"/>
      <w:r w:rsidRPr="00AD645E">
        <w:rPr>
          <w:rFonts w:ascii="Times New Roman" w:eastAsia="Times New Roman" w:hAnsi="Times New Roman" w:cs="Times New Roman"/>
          <w:i/>
          <w:sz w:val="25"/>
          <w:szCs w:val="25"/>
        </w:rPr>
        <w:t>. State of Bihar etc.</w:t>
      </w:r>
      <w:r w:rsidR="00AD645E" w:rsidRPr="00AD645E">
        <w:rPr>
          <w:rFonts w:ascii="Times New Roman" w:eastAsia="Times New Roman" w:hAnsi="Times New Roman" w:cs="Times New Roman"/>
          <w:i/>
          <w:sz w:val="25"/>
          <w:szCs w:val="25"/>
          <w:vertAlign w:val="superscript"/>
        </w:rPr>
        <w:t>15</w:t>
      </w:r>
      <w:r w:rsidRPr="00AD645E">
        <w:rPr>
          <w:rFonts w:ascii="Times New Roman" w:eastAsia="Times New Roman" w:hAnsi="Times New Roman" w:cs="Times New Roman"/>
          <w:i/>
          <w:sz w:val="25"/>
          <w:szCs w:val="25"/>
        </w:rPr>
        <w:t xml:space="preserve"> and in </w:t>
      </w:r>
      <w:proofErr w:type="spellStart"/>
      <w:r w:rsidRPr="00AD645E">
        <w:rPr>
          <w:rFonts w:ascii="Times New Roman" w:eastAsia="Times New Roman" w:hAnsi="Times New Roman" w:cs="Times New Roman"/>
          <w:i/>
          <w:sz w:val="25"/>
          <w:szCs w:val="25"/>
        </w:rPr>
        <w:t>Sucha</w:t>
      </w:r>
      <w:proofErr w:type="spellEnd"/>
      <w:r w:rsidRPr="00AD645E">
        <w:rPr>
          <w:rFonts w:ascii="Times New Roman" w:eastAsia="Times New Roman" w:hAnsi="Times New Roman" w:cs="Times New Roman"/>
          <w:i/>
          <w:sz w:val="25"/>
          <w:szCs w:val="25"/>
        </w:rPr>
        <w:t xml:space="preserve"> Singh v. State of Punjab</w:t>
      </w:r>
      <w:r w:rsidR="00AD645E" w:rsidRPr="00AD645E">
        <w:rPr>
          <w:rFonts w:ascii="Times New Roman" w:eastAsia="Times New Roman" w:hAnsi="Times New Roman" w:cs="Times New Roman"/>
          <w:i/>
          <w:sz w:val="25"/>
          <w:szCs w:val="25"/>
          <w:vertAlign w:val="superscript"/>
        </w:rPr>
        <w:t>16</w:t>
      </w:r>
      <w:r w:rsidRPr="00AD645E">
        <w:rPr>
          <w:rFonts w:ascii="Times New Roman" w:eastAsia="Times New Roman" w:hAnsi="Times New Roman" w:cs="Times New Roman"/>
          <w:sz w:val="25"/>
          <w:szCs w:val="25"/>
        </w:rPr>
        <w:t xml:space="preserve">. It was further illuminated in the </w:t>
      </w:r>
      <w:proofErr w:type="spellStart"/>
      <w:r w:rsidRPr="00BA56BC">
        <w:rPr>
          <w:rFonts w:ascii="Times New Roman" w:eastAsia="Times New Roman" w:hAnsi="Times New Roman" w:cs="Times New Roman"/>
          <w:i/>
          <w:sz w:val="25"/>
          <w:szCs w:val="25"/>
        </w:rPr>
        <w:t>Zahira</w:t>
      </w:r>
      <w:proofErr w:type="spellEnd"/>
      <w:r w:rsidRPr="00BA56BC">
        <w:rPr>
          <w:rFonts w:ascii="Times New Roman" w:eastAsia="Times New Roman" w:hAnsi="Times New Roman" w:cs="Times New Roman"/>
          <w:i/>
          <w:sz w:val="25"/>
          <w:szCs w:val="25"/>
        </w:rPr>
        <w:t xml:space="preserve"> H. Sheikh v. State of Gujarat</w:t>
      </w:r>
      <w:r w:rsidR="00BA56BC" w:rsidRPr="00BA56BC">
        <w:rPr>
          <w:rFonts w:ascii="Times New Roman" w:eastAsia="Times New Roman" w:hAnsi="Times New Roman" w:cs="Times New Roman"/>
          <w:i/>
          <w:sz w:val="25"/>
          <w:szCs w:val="25"/>
          <w:vertAlign w:val="superscript"/>
        </w:rPr>
        <w:t xml:space="preserve">17 </w:t>
      </w:r>
      <w:r w:rsidRPr="00BA56BC">
        <w:rPr>
          <w:rFonts w:ascii="Times New Roman" w:eastAsia="Times New Roman" w:hAnsi="Times New Roman" w:cs="Times New Roman"/>
          <w:i/>
          <w:sz w:val="25"/>
          <w:szCs w:val="25"/>
        </w:rPr>
        <w:t xml:space="preserve">, Ram </w:t>
      </w:r>
      <w:proofErr w:type="spellStart"/>
      <w:r w:rsidRPr="00BA56BC">
        <w:rPr>
          <w:rFonts w:ascii="Times New Roman" w:eastAsia="Times New Roman" w:hAnsi="Times New Roman" w:cs="Times New Roman"/>
          <w:i/>
          <w:sz w:val="25"/>
          <w:szCs w:val="25"/>
        </w:rPr>
        <w:t>Udgar</w:t>
      </w:r>
      <w:proofErr w:type="spellEnd"/>
      <w:r w:rsidRPr="00BA56BC">
        <w:rPr>
          <w:rFonts w:ascii="Times New Roman" w:eastAsia="Times New Roman" w:hAnsi="Times New Roman" w:cs="Times New Roman"/>
          <w:i/>
          <w:sz w:val="25"/>
          <w:szCs w:val="25"/>
        </w:rPr>
        <w:t xml:space="preserve"> Singh v. State of Bihar</w:t>
      </w:r>
      <w:r w:rsidR="00BA56BC" w:rsidRPr="00BA56BC">
        <w:rPr>
          <w:rFonts w:ascii="Times New Roman" w:eastAsia="Times New Roman" w:hAnsi="Times New Roman" w:cs="Times New Roman"/>
          <w:i/>
          <w:sz w:val="25"/>
          <w:szCs w:val="25"/>
          <w:vertAlign w:val="superscript"/>
        </w:rPr>
        <w:t>18</w:t>
      </w:r>
      <w:r w:rsidRPr="00BA56BC">
        <w:rPr>
          <w:rFonts w:ascii="Times New Roman" w:eastAsia="Times New Roman" w:hAnsi="Times New Roman" w:cs="Times New Roman"/>
          <w:i/>
          <w:sz w:val="25"/>
          <w:szCs w:val="25"/>
        </w:rPr>
        <w:t xml:space="preserve">, </w:t>
      </w:r>
      <w:proofErr w:type="spellStart"/>
      <w:r w:rsidRPr="00BA56BC">
        <w:rPr>
          <w:rFonts w:ascii="Times New Roman" w:eastAsia="Times New Roman" w:hAnsi="Times New Roman" w:cs="Times New Roman"/>
          <w:i/>
          <w:sz w:val="25"/>
          <w:szCs w:val="25"/>
        </w:rPr>
        <w:t>Gorle</w:t>
      </w:r>
      <w:proofErr w:type="spellEnd"/>
      <w:r w:rsidRPr="00BA56BC">
        <w:rPr>
          <w:rFonts w:ascii="Times New Roman" w:eastAsia="Times New Roman" w:hAnsi="Times New Roman" w:cs="Times New Roman"/>
          <w:i/>
          <w:sz w:val="25"/>
          <w:szCs w:val="25"/>
        </w:rPr>
        <w:t xml:space="preserve"> S. Naidu v. State of Andhra Pradesh</w:t>
      </w:r>
      <w:r w:rsidR="00BA56BC" w:rsidRPr="00BA56BC">
        <w:rPr>
          <w:rFonts w:ascii="Times New Roman" w:eastAsia="Times New Roman" w:hAnsi="Times New Roman" w:cs="Times New Roman"/>
          <w:i/>
          <w:sz w:val="25"/>
          <w:szCs w:val="25"/>
          <w:vertAlign w:val="superscript"/>
        </w:rPr>
        <w:t>19</w:t>
      </w:r>
      <w:r w:rsidRPr="00BA56BC">
        <w:rPr>
          <w:rFonts w:ascii="Times New Roman" w:eastAsia="Times New Roman" w:hAnsi="Times New Roman" w:cs="Times New Roman"/>
          <w:i/>
          <w:sz w:val="25"/>
          <w:szCs w:val="25"/>
        </w:rPr>
        <w:t xml:space="preserve"> and in </w:t>
      </w:r>
      <w:proofErr w:type="spellStart"/>
      <w:r w:rsidRPr="00BA56BC">
        <w:rPr>
          <w:rFonts w:ascii="Times New Roman" w:eastAsia="Times New Roman" w:hAnsi="Times New Roman" w:cs="Times New Roman"/>
          <w:i/>
          <w:sz w:val="25"/>
          <w:szCs w:val="25"/>
        </w:rPr>
        <w:t>Gubbala</w:t>
      </w:r>
      <w:proofErr w:type="spellEnd"/>
      <w:r w:rsidRPr="00BA56BC">
        <w:rPr>
          <w:rFonts w:ascii="Times New Roman" w:eastAsia="Times New Roman" w:hAnsi="Times New Roman" w:cs="Times New Roman"/>
          <w:i/>
          <w:sz w:val="25"/>
          <w:szCs w:val="25"/>
        </w:rPr>
        <w:t xml:space="preserve"> </w:t>
      </w:r>
      <w:proofErr w:type="spellStart"/>
      <w:r w:rsidRPr="00BA56BC">
        <w:rPr>
          <w:rFonts w:ascii="Times New Roman" w:eastAsia="Times New Roman" w:hAnsi="Times New Roman" w:cs="Times New Roman"/>
          <w:i/>
          <w:sz w:val="25"/>
          <w:szCs w:val="25"/>
        </w:rPr>
        <w:t>Venugopalswamy</w:t>
      </w:r>
      <w:proofErr w:type="spellEnd"/>
      <w:r w:rsidRPr="00BA56BC">
        <w:rPr>
          <w:rFonts w:ascii="Times New Roman" w:eastAsia="Times New Roman" w:hAnsi="Times New Roman" w:cs="Times New Roman"/>
          <w:i/>
          <w:sz w:val="25"/>
          <w:szCs w:val="25"/>
        </w:rPr>
        <w:t xml:space="preserve"> v. State of Andhra Pradesh</w:t>
      </w:r>
      <w:r w:rsidR="00BA56BC" w:rsidRPr="00BA56BC">
        <w:rPr>
          <w:rFonts w:ascii="Times New Roman" w:eastAsia="Times New Roman" w:hAnsi="Times New Roman" w:cs="Times New Roman"/>
          <w:i/>
          <w:sz w:val="25"/>
          <w:szCs w:val="25"/>
          <w:vertAlign w:val="superscript"/>
        </w:rPr>
        <w:t>20</w:t>
      </w:r>
      <w:r w:rsidRPr="00AD645E">
        <w:rPr>
          <w:rFonts w:ascii="Times New Roman" w:eastAsia="Times New Roman" w:hAnsi="Times New Roman" w:cs="Times New Roman"/>
          <w:sz w:val="25"/>
          <w:szCs w:val="25"/>
        </w:rPr>
        <w:t>.</w:t>
      </w:r>
    </w:p>
    <w:p w:rsidR="004324A9" w:rsidRPr="00AD645E" w:rsidRDefault="004324A9" w:rsidP="00AD645E">
      <w:pPr>
        <w:spacing w:after="0" w:line="240" w:lineRule="auto"/>
        <w:jc w:val="both"/>
        <w:rPr>
          <w:rFonts w:ascii="Times New Roman" w:eastAsia="Times New Roman" w:hAnsi="Times New Roman" w:cs="Times New Roman"/>
          <w:sz w:val="25"/>
          <w:szCs w:val="25"/>
        </w:rPr>
      </w:pPr>
      <w:r w:rsidRPr="00AD645E">
        <w:rPr>
          <w:rFonts w:ascii="Times New Roman" w:eastAsia="Times New Roman" w:hAnsi="Times New Roman" w:cs="Times New Roman"/>
          <w:sz w:val="25"/>
          <w:szCs w:val="25"/>
        </w:rPr>
        <w:t> </w:t>
      </w:r>
    </w:p>
    <w:p w:rsidR="004324A9" w:rsidRPr="00AD645E" w:rsidRDefault="004324A9" w:rsidP="00AD645E">
      <w:pPr>
        <w:spacing w:after="0" w:line="240" w:lineRule="auto"/>
        <w:jc w:val="both"/>
        <w:rPr>
          <w:rFonts w:ascii="Times New Roman" w:eastAsia="Times New Roman" w:hAnsi="Times New Roman" w:cs="Times New Roman"/>
          <w:sz w:val="25"/>
          <w:szCs w:val="25"/>
        </w:rPr>
      </w:pPr>
      <w:r w:rsidRPr="00AD645E">
        <w:rPr>
          <w:rFonts w:ascii="Times New Roman" w:eastAsia="Times New Roman" w:hAnsi="Times New Roman" w:cs="Times New Roman"/>
          <w:sz w:val="25"/>
          <w:szCs w:val="25"/>
        </w:rPr>
        <w:lastRenderedPageBreak/>
        <w:t xml:space="preserve">16. So far as the non-explanation of injury on the accused is concerned, in </w:t>
      </w:r>
      <w:r w:rsidRPr="00BA56BC">
        <w:rPr>
          <w:rFonts w:ascii="Times New Roman" w:eastAsia="Times New Roman" w:hAnsi="Times New Roman" w:cs="Times New Roman"/>
          <w:i/>
          <w:sz w:val="25"/>
          <w:szCs w:val="25"/>
        </w:rPr>
        <w:t>Anil Kumar v. State of U.P.</w:t>
      </w:r>
      <w:r w:rsidR="00BA56BC" w:rsidRPr="00BA56BC">
        <w:rPr>
          <w:rFonts w:ascii="Times New Roman" w:eastAsia="Times New Roman" w:hAnsi="Times New Roman" w:cs="Times New Roman"/>
          <w:i/>
          <w:sz w:val="25"/>
          <w:szCs w:val="25"/>
          <w:vertAlign w:val="superscript"/>
        </w:rPr>
        <w:t>21</w:t>
      </w:r>
      <w:r w:rsidRPr="00AD645E">
        <w:rPr>
          <w:rFonts w:ascii="Times New Roman" w:eastAsia="Times New Roman" w:hAnsi="Times New Roman" w:cs="Times New Roman"/>
          <w:sz w:val="25"/>
          <w:szCs w:val="25"/>
        </w:rPr>
        <w:t xml:space="preserve"> it was held as follows:</w:t>
      </w:r>
    </w:p>
    <w:p w:rsidR="004324A9" w:rsidRPr="00AD645E" w:rsidRDefault="004324A9" w:rsidP="00AD645E">
      <w:pPr>
        <w:spacing w:after="0" w:line="240" w:lineRule="auto"/>
        <w:jc w:val="both"/>
        <w:rPr>
          <w:rFonts w:ascii="Times New Roman" w:eastAsia="Times New Roman" w:hAnsi="Times New Roman" w:cs="Times New Roman"/>
          <w:sz w:val="25"/>
          <w:szCs w:val="25"/>
        </w:rPr>
      </w:pPr>
      <w:r w:rsidRPr="00AD645E">
        <w:rPr>
          <w:rFonts w:ascii="Times New Roman" w:eastAsia="Times New Roman" w:hAnsi="Times New Roman" w:cs="Times New Roman"/>
          <w:sz w:val="25"/>
          <w:szCs w:val="25"/>
        </w:rPr>
        <w:t> </w:t>
      </w:r>
    </w:p>
    <w:p w:rsidR="004324A9" w:rsidRPr="00AD645E" w:rsidRDefault="004324A9" w:rsidP="00BA56BC">
      <w:pPr>
        <w:spacing w:after="0" w:line="240" w:lineRule="auto"/>
        <w:ind w:left="720"/>
        <w:jc w:val="both"/>
        <w:rPr>
          <w:rFonts w:ascii="Times New Roman" w:eastAsia="Times New Roman" w:hAnsi="Times New Roman" w:cs="Times New Roman"/>
          <w:sz w:val="25"/>
          <w:szCs w:val="25"/>
        </w:rPr>
      </w:pPr>
      <w:r w:rsidRPr="00AD645E">
        <w:rPr>
          <w:rFonts w:ascii="Times New Roman" w:eastAsia="Times New Roman" w:hAnsi="Times New Roman" w:cs="Times New Roman"/>
          <w:sz w:val="25"/>
          <w:szCs w:val="25"/>
        </w:rPr>
        <w:t xml:space="preserve">"Non-explanation of injuries by the prosecution will not affect prosecution case where injuries sustained by the accused are minor and superficial or where the evidence is so clear and cogent, so independent and disinterested, so probable, consistent and creditworthy, that it outweighs the effect of the omission on the part of prosecution to explain the injuries. As observed by this Court in </w:t>
      </w:r>
      <w:proofErr w:type="spellStart"/>
      <w:r w:rsidRPr="00BA56BC">
        <w:rPr>
          <w:rFonts w:ascii="Times New Roman" w:eastAsia="Times New Roman" w:hAnsi="Times New Roman" w:cs="Times New Roman"/>
          <w:i/>
          <w:sz w:val="25"/>
          <w:szCs w:val="25"/>
        </w:rPr>
        <w:t>Ramlagan</w:t>
      </w:r>
      <w:proofErr w:type="spellEnd"/>
      <w:r w:rsidRPr="00BA56BC">
        <w:rPr>
          <w:rFonts w:ascii="Times New Roman" w:eastAsia="Times New Roman" w:hAnsi="Times New Roman" w:cs="Times New Roman"/>
          <w:i/>
          <w:sz w:val="25"/>
          <w:szCs w:val="25"/>
        </w:rPr>
        <w:t xml:space="preserve"> Singh v. State of Bihar</w:t>
      </w:r>
      <w:r w:rsidR="00BA56BC" w:rsidRPr="00BA56BC">
        <w:rPr>
          <w:rFonts w:ascii="Times New Roman" w:eastAsia="Times New Roman" w:hAnsi="Times New Roman" w:cs="Times New Roman"/>
          <w:i/>
          <w:sz w:val="25"/>
          <w:szCs w:val="25"/>
          <w:vertAlign w:val="superscript"/>
        </w:rPr>
        <w:t>22</w:t>
      </w:r>
      <w:r w:rsidRPr="00AD645E">
        <w:rPr>
          <w:rFonts w:ascii="Times New Roman" w:eastAsia="Times New Roman" w:hAnsi="Times New Roman" w:cs="Times New Roman"/>
          <w:sz w:val="25"/>
          <w:szCs w:val="25"/>
        </w:rPr>
        <w:t xml:space="preserve"> prosecution is not called upon in all cases to explain the injuries received by the accused persons. It is for the </w:t>
      </w:r>
      <w:proofErr w:type="spellStart"/>
      <w:r w:rsidRPr="00AD645E">
        <w:rPr>
          <w:rFonts w:ascii="Times New Roman" w:eastAsia="Times New Roman" w:hAnsi="Times New Roman" w:cs="Times New Roman"/>
          <w:sz w:val="25"/>
          <w:szCs w:val="25"/>
        </w:rPr>
        <w:t>defence</w:t>
      </w:r>
      <w:proofErr w:type="spellEnd"/>
      <w:r w:rsidRPr="00AD645E">
        <w:rPr>
          <w:rFonts w:ascii="Times New Roman" w:eastAsia="Times New Roman" w:hAnsi="Times New Roman" w:cs="Times New Roman"/>
          <w:sz w:val="25"/>
          <w:szCs w:val="25"/>
        </w:rPr>
        <w:t xml:space="preserve"> to put questions to the prosecution witnesses regarding the injuries of the accused persons. When that is not done, there is no occasion for the prosecution witnesses to explain any injury on the person of an accused. In </w:t>
      </w:r>
      <w:r w:rsidRPr="00BA56BC">
        <w:rPr>
          <w:rFonts w:ascii="Times New Roman" w:eastAsia="Times New Roman" w:hAnsi="Times New Roman" w:cs="Times New Roman"/>
          <w:i/>
          <w:sz w:val="25"/>
          <w:szCs w:val="25"/>
        </w:rPr>
        <w:t xml:space="preserve">Hare </w:t>
      </w:r>
      <w:proofErr w:type="spellStart"/>
      <w:proofErr w:type="gramStart"/>
      <w:r w:rsidRPr="00BA56BC">
        <w:rPr>
          <w:rFonts w:ascii="Times New Roman" w:eastAsia="Times New Roman" w:hAnsi="Times New Roman" w:cs="Times New Roman"/>
          <w:i/>
          <w:sz w:val="25"/>
          <w:szCs w:val="25"/>
        </w:rPr>
        <w:t>krishna</w:t>
      </w:r>
      <w:proofErr w:type="spellEnd"/>
      <w:proofErr w:type="gramEnd"/>
      <w:r w:rsidRPr="00BA56BC">
        <w:rPr>
          <w:rFonts w:ascii="Times New Roman" w:eastAsia="Times New Roman" w:hAnsi="Times New Roman" w:cs="Times New Roman"/>
          <w:i/>
          <w:sz w:val="25"/>
          <w:szCs w:val="25"/>
        </w:rPr>
        <w:t xml:space="preserve"> Singh and </w:t>
      </w:r>
      <w:proofErr w:type="spellStart"/>
      <w:r w:rsidRPr="00BA56BC">
        <w:rPr>
          <w:rFonts w:ascii="Times New Roman" w:eastAsia="Times New Roman" w:hAnsi="Times New Roman" w:cs="Times New Roman"/>
          <w:i/>
          <w:sz w:val="25"/>
          <w:szCs w:val="25"/>
        </w:rPr>
        <w:t>Ors</w:t>
      </w:r>
      <w:proofErr w:type="spellEnd"/>
      <w:r w:rsidRPr="00BA56BC">
        <w:rPr>
          <w:rFonts w:ascii="Times New Roman" w:eastAsia="Times New Roman" w:hAnsi="Times New Roman" w:cs="Times New Roman"/>
          <w:i/>
          <w:sz w:val="25"/>
          <w:szCs w:val="25"/>
        </w:rPr>
        <w:t xml:space="preserve">. </w:t>
      </w:r>
      <w:proofErr w:type="gramStart"/>
      <w:r w:rsidRPr="00BA56BC">
        <w:rPr>
          <w:rFonts w:ascii="Times New Roman" w:eastAsia="Times New Roman" w:hAnsi="Times New Roman" w:cs="Times New Roman"/>
          <w:i/>
          <w:sz w:val="25"/>
          <w:szCs w:val="25"/>
        </w:rPr>
        <w:t>v</w:t>
      </w:r>
      <w:proofErr w:type="gramEnd"/>
      <w:r w:rsidRPr="00BA56BC">
        <w:rPr>
          <w:rFonts w:ascii="Times New Roman" w:eastAsia="Times New Roman" w:hAnsi="Times New Roman" w:cs="Times New Roman"/>
          <w:i/>
          <w:sz w:val="25"/>
          <w:szCs w:val="25"/>
        </w:rPr>
        <w:t>. State of Bihar</w:t>
      </w:r>
      <w:r w:rsidR="00BA56BC" w:rsidRPr="00BA56BC">
        <w:rPr>
          <w:rFonts w:ascii="Times New Roman" w:eastAsia="Times New Roman" w:hAnsi="Times New Roman" w:cs="Times New Roman"/>
          <w:i/>
          <w:sz w:val="25"/>
          <w:szCs w:val="25"/>
          <w:vertAlign w:val="superscript"/>
        </w:rPr>
        <w:t>23</w:t>
      </w:r>
      <w:r w:rsidRPr="00AD645E">
        <w:rPr>
          <w:rFonts w:ascii="Times New Roman" w:eastAsia="Times New Roman" w:hAnsi="Times New Roman" w:cs="Times New Roman"/>
          <w:sz w:val="25"/>
          <w:szCs w:val="25"/>
        </w:rPr>
        <w:t xml:space="preserve"> it was observed that the obligation of the prosecution to explain the injuries sustained by the accused in the same occurrence may not arise in each and every case. In other words, it is not an invariable rule that the prosecution has to explain the injuries sustained by the accused in the same occurrence. If the witnesses examined on behalf of the prosecution are believed by the Court in proof of guilt of the accused beyond reasonable doubt, question of obligation of prosecution to explain injuries sustained by the accused will not arise. When the prosecution comes with a definite case that the offence has been committed by the accused and proves its case beyond any reasonable doubt, it becomes hardly necessary for the prosecution to again explain how and under what circumstances injuries have been inflicted on the person of the accused. It is more so when the injuries are simple or superficial in nature. In the case at hand, trifle and superficial injuries on accused are of little assistance to them to throw doubt on veracity of prosecution case. (See </w:t>
      </w:r>
      <w:proofErr w:type="spellStart"/>
      <w:r w:rsidRPr="00BA56BC">
        <w:rPr>
          <w:rFonts w:ascii="Times New Roman" w:eastAsia="Times New Roman" w:hAnsi="Times New Roman" w:cs="Times New Roman"/>
          <w:i/>
          <w:sz w:val="25"/>
          <w:szCs w:val="25"/>
        </w:rPr>
        <w:t>Surendra</w:t>
      </w:r>
      <w:proofErr w:type="spellEnd"/>
      <w:r w:rsidRPr="00BA56BC">
        <w:rPr>
          <w:rFonts w:ascii="Times New Roman" w:eastAsia="Times New Roman" w:hAnsi="Times New Roman" w:cs="Times New Roman"/>
          <w:i/>
          <w:sz w:val="25"/>
          <w:szCs w:val="25"/>
        </w:rPr>
        <w:t xml:space="preserve"> </w:t>
      </w:r>
      <w:proofErr w:type="spellStart"/>
      <w:r w:rsidRPr="00BA56BC">
        <w:rPr>
          <w:rFonts w:ascii="Times New Roman" w:eastAsia="Times New Roman" w:hAnsi="Times New Roman" w:cs="Times New Roman"/>
          <w:i/>
          <w:sz w:val="25"/>
          <w:szCs w:val="25"/>
        </w:rPr>
        <w:t>Paswan</w:t>
      </w:r>
      <w:proofErr w:type="spellEnd"/>
      <w:r w:rsidRPr="00BA56BC">
        <w:rPr>
          <w:rFonts w:ascii="Times New Roman" w:eastAsia="Times New Roman" w:hAnsi="Times New Roman" w:cs="Times New Roman"/>
          <w:i/>
          <w:sz w:val="25"/>
          <w:szCs w:val="25"/>
        </w:rPr>
        <w:t xml:space="preserve"> v. State of Jharkhand</w:t>
      </w:r>
      <w:r w:rsidR="00BA56BC" w:rsidRPr="00BA56BC">
        <w:rPr>
          <w:rFonts w:ascii="Times New Roman" w:eastAsia="Times New Roman" w:hAnsi="Times New Roman" w:cs="Times New Roman"/>
          <w:i/>
          <w:sz w:val="25"/>
          <w:szCs w:val="25"/>
          <w:vertAlign w:val="superscript"/>
        </w:rPr>
        <w:t>24</w:t>
      </w:r>
      <w:r w:rsidRPr="00AD645E">
        <w:rPr>
          <w:rFonts w:ascii="Times New Roman" w:eastAsia="Times New Roman" w:hAnsi="Times New Roman" w:cs="Times New Roman"/>
          <w:sz w:val="25"/>
          <w:szCs w:val="25"/>
        </w:rPr>
        <w:t>)."</w:t>
      </w:r>
    </w:p>
    <w:p w:rsidR="004324A9" w:rsidRPr="00AD645E" w:rsidRDefault="004324A9" w:rsidP="00AD645E">
      <w:pPr>
        <w:spacing w:after="0" w:line="240" w:lineRule="auto"/>
        <w:jc w:val="both"/>
        <w:rPr>
          <w:rFonts w:ascii="Times New Roman" w:eastAsia="Times New Roman" w:hAnsi="Times New Roman" w:cs="Times New Roman"/>
          <w:sz w:val="25"/>
          <w:szCs w:val="25"/>
        </w:rPr>
      </w:pPr>
      <w:r w:rsidRPr="00AD645E">
        <w:rPr>
          <w:rFonts w:ascii="Times New Roman" w:eastAsia="Times New Roman" w:hAnsi="Times New Roman" w:cs="Times New Roman"/>
          <w:sz w:val="25"/>
          <w:szCs w:val="25"/>
        </w:rPr>
        <w:t> </w:t>
      </w:r>
    </w:p>
    <w:p w:rsidR="004324A9" w:rsidRPr="00AD645E" w:rsidRDefault="004324A9" w:rsidP="00AD645E">
      <w:pPr>
        <w:spacing w:after="0" w:line="240" w:lineRule="auto"/>
        <w:jc w:val="both"/>
        <w:rPr>
          <w:rFonts w:ascii="Times New Roman" w:eastAsia="Times New Roman" w:hAnsi="Times New Roman" w:cs="Times New Roman"/>
          <w:sz w:val="25"/>
          <w:szCs w:val="25"/>
        </w:rPr>
      </w:pPr>
      <w:r w:rsidRPr="00AD645E">
        <w:rPr>
          <w:rFonts w:ascii="Times New Roman" w:eastAsia="Times New Roman" w:hAnsi="Times New Roman" w:cs="Times New Roman"/>
          <w:sz w:val="25"/>
          <w:szCs w:val="25"/>
        </w:rPr>
        <w:t>17. The appeal is without merit, deserves dismissal, which we direct.</w:t>
      </w:r>
    </w:p>
    <w:p w:rsidR="004324A9" w:rsidRPr="00AD645E" w:rsidRDefault="004324A9" w:rsidP="00AD645E">
      <w:pPr>
        <w:spacing w:after="0" w:line="240" w:lineRule="auto"/>
        <w:jc w:val="both"/>
        <w:rPr>
          <w:rFonts w:ascii="Times New Roman" w:eastAsia="Times New Roman" w:hAnsi="Times New Roman" w:cs="Times New Roman"/>
          <w:sz w:val="25"/>
          <w:szCs w:val="25"/>
        </w:rPr>
      </w:pPr>
      <w:r w:rsidRPr="00AD645E">
        <w:rPr>
          <w:rFonts w:ascii="Times New Roman" w:eastAsia="Times New Roman" w:hAnsi="Times New Roman" w:cs="Times New Roman"/>
          <w:sz w:val="25"/>
          <w:szCs w:val="25"/>
        </w:rPr>
        <w:t> </w:t>
      </w:r>
    </w:p>
    <w:p w:rsidR="00BA56BC" w:rsidRPr="00BA56BC" w:rsidRDefault="00AD645E" w:rsidP="00AD645E">
      <w:pPr>
        <w:spacing w:after="0" w:line="240" w:lineRule="auto"/>
        <w:jc w:val="both"/>
        <w:rPr>
          <w:rFonts w:ascii="Times New Roman" w:eastAsia="Times New Roman" w:hAnsi="Times New Roman" w:cs="Times New Roman"/>
          <w:i/>
        </w:rPr>
      </w:pPr>
      <w:r w:rsidRPr="00BA56BC">
        <w:rPr>
          <w:rFonts w:ascii="Times New Roman" w:eastAsia="Times New Roman" w:hAnsi="Times New Roman" w:cs="Times New Roman"/>
          <w:i/>
          <w:vertAlign w:val="superscript"/>
        </w:rPr>
        <w:t>1</w:t>
      </w:r>
      <w:r w:rsidRPr="00BA56BC">
        <w:rPr>
          <w:rFonts w:ascii="Times New Roman" w:eastAsia="Times New Roman" w:hAnsi="Times New Roman" w:cs="Times New Roman"/>
          <w:i/>
        </w:rPr>
        <w:t xml:space="preserve">AIR 1990 SC 709 </w:t>
      </w:r>
      <w:r w:rsidR="00BA56BC">
        <w:rPr>
          <w:rFonts w:ascii="Times New Roman" w:eastAsia="Times New Roman" w:hAnsi="Times New Roman" w:cs="Times New Roman"/>
          <w:i/>
        </w:rPr>
        <w:t xml:space="preserve">          </w:t>
      </w:r>
      <w:r w:rsidRPr="00BA56BC">
        <w:rPr>
          <w:rFonts w:ascii="Times New Roman" w:eastAsia="Times New Roman" w:hAnsi="Times New Roman" w:cs="Times New Roman"/>
          <w:i/>
          <w:vertAlign w:val="superscript"/>
        </w:rPr>
        <w:t>2</w:t>
      </w:r>
      <w:r w:rsidRPr="00BA56BC">
        <w:rPr>
          <w:rFonts w:ascii="Times New Roman" w:eastAsia="Times New Roman" w:hAnsi="Times New Roman" w:cs="Times New Roman"/>
          <w:i/>
        </w:rPr>
        <w:t xml:space="preserve">2003 (10) SCC 414 </w:t>
      </w:r>
      <w:r w:rsidR="00BA56BC">
        <w:rPr>
          <w:rFonts w:ascii="Times New Roman" w:eastAsia="Times New Roman" w:hAnsi="Times New Roman" w:cs="Times New Roman"/>
          <w:i/>
        </w:rPr>
        <w:t xml:space="preserve">          </w:t>
      </w:r>
      <w:r w:rsidRPr="00BA56BC">
        <w:rPr>
          <w:rFonts w:ascii="Times New Roman" w:eastAsia="Times New Roman" w:hAnsi="Times New Roman" w:cs="Times New Roman"/>
          <w:i/>
          <w:vertAlign w:val="superscript"/>
        </w:rPr>
        <w:t>3</w:t>
      </w:r>
      <w:r w:rsidRPr="00BA56BC">
        <w:rPr>
          <w:rFonts w:ascii="Times New Roman" w:eastAsia="Times New Roman" w:hAnsi="Times New Roman" w:cs="Times New Roman"/>
          <w:i/>
        </w:rPr>
        <w:t>2005 AIR SCW 905</w:t>
      </w:r>
      <w:r w:rsidR="00BA56BC">
        <w:rPr>
          <w:rFonts w:ascii="Times New Roman" w:eastAsia="Times New Roman" w:hAnsi="Times New Roman" w:cs="Times New Roman"/>
          <w:i/>
        </w:rPr>
        <w:t xml:space="preserve">           </w:t>
      </w:r>
      <w:r w:rsidRPr="00BA56BC">
        <w:rPr>
          <w:rFonts w:ascii="Times New Roman" w:eastAsia="Times New Roman" w:hAnsi="Times New Roman" w:cs="Times New Roman"/>
          <w:i/>
        </w:rPr>
        <w:t xml:space="preserve"> </w:t>
      </w:r>
      <w:r w:rsidRPr="00BA56BC">
        <w:rPr>
          <w:rFonts w:ascii="Times New Roman" w:eastAsia="Times New Roman" w:hAnsi="Times New Roman" w:cs="Times New Roman"/>
          <w:i/>
          <w:vertAlign w:val="superscript"/>
        </w:rPr>
        <w:t>4</w:t>
      </w:r>
      <w:r w:rsidRPr="00BA56BC">
        <w:rPr>
          <w:rFonts w:ascii="Times New Roman" w:eastAsia="Times New Roman" w:hAnsi="Times New Roman" w:cs="Times New Roman"/>
          <w:i/>
        </w:rPr>
        <w:t xml:space="preserve">AIR 1956 SC 731 </w:t>
      </w:r>
    </w:p>
    <w:p w:rsidR="00BA56BC" w:rsidRPr="00BA56BC" w:rsidRDefault="00AD645E" w:rsidP="00AD645E">
      <w:pPr>
        <w:spacing w:after="0" w:line="240" w:lineRule="auto"/>
        <w:jc w:val="both"/>
        <w:rPr>
          <w:rFonts w:ascii="Times New Roman" w:eastAsia="Times New Roman" w:hAnsi="Times New Roman" w:cs="Times New Roman"/>
          <w:i/>
        </w:rPr>
      </w:pPr>
      <w:r w:rsidRPr="00BA56BC">
        <w:rPr>
          <w:rFonts w:ascii="Times New Roman" w:eastAsia="Times New Roman" w:hAnsi="Times New Roman" w:cs="Times New Roman"/>
          <w:i/>
          <w:vertAlign w:val="superscript"/>
        </w:rPr>
        <w:t>5</w:t>
      </w:r>
      <w:r w:rsidRPr="00BA56BC">
        <w:rPr>
          <w:rFonts w:ascii="Times New Roman" w:eastAsia="Times New Roman" w:hAnsi="Times New Roman" w:cs="Times New Roman"/>
          <w:i/>
        </w:rPr>
        <w:t xml:space="preserve">1997 (3) SCC 747 </w:t>
      </w:r>
      <w:r w:rsidR="00BA56BC">
        <w:rPr>
          <w:rFonts w:ascii="Times New Roman" w:eastAsia="Times New Roman" w:hAnsi="Times New Roman" w:cs="Times New Roman"/>
          <w:i/>
        </w:rPr>
        <w:t xml:space="preserve">         </w:t>
      </w:r>
      <w:r w:rsidRPr="00BA56BC">
        <w:rPr>
          <w:rFonts w:ascii="Times New Roman" w:eastAsia="Times New Roman" w:hAnsi="Times New Roman" w:cs="Times New Roman"/>
          <w:i/>
          <w:vertAlign w:val="superscript"/>
        </w:rPr>
        <w:t>6</w:t>
      </w:r>
      <w:r w:rsidRPr="00BA56BC">
        <w:rPr>
          <w:rFonts w:ascii="Times New Roman" w:eastAsia="Times New Roman" w:hAnsi="Times New Roman" w:cs="Times New Roman"/>
          <w:i/>
        </w:rPr>
        <w:t xml:space="preserve">1989 (1) SCC 437 </w:t>
      </w:r>
      <w:r w:rsidR="00BA56BC">
        <w:rPr>
          <w:rFonts w:ascii="Times New Roman" w:eastAsia="Times New Roman" w:hAnsi="Times New Roman" w:cs="Times New Roman"/>
          <w:i/>
        </w:rPr>
        <w:t xml:space="preserve">            </w:t>
      </w:r>
      <w:r w:rsidRPr="00BA56BC">
        <w:rPr>
          <w:rFonts w:ascii="Times New Roman" w:eastAsia="Times New Roman" w:hAnsi="Times New Roman" w:cs="Times New Roman"/>
          <w:i/>
          <w:vertAlign w:val="superscript"/>
        </w:rPr>
        <w:t>7</w:t>
      </w:r>
      <w:r w:rsidRPr="00BA56BC">
        <w:rPr>
          <w:rFonts w:ascii="Times New Roman" w:eastAsia="Times New Roman" w:hAnsi="Times New Roman" w:cs="Times New Roman"/>
          <w:i/>
        </w:rPr>
        <w:t>(2002 (8) SCC 381</w:t>
      </w:r>
      <w:r w:rsidR="00BA56BC">
        <w:rPr>
          <w:rFonts w:ascii="Times New Roman" w:eastAsia="Times New Roman" w:hAnsi="Times New Roman" w:cs="Times New Roman"/>
          <w:i/>
        </w:rPr>
        <w:t xml:space="preserve">           </w:t>
      </w:r>
      <w:r w:rsidRPr="00BA56BC">
        <w:rPr>
          <w:rFonts w:ascii="Times New Roman" w:eastAsia="Times New Roman" w:hAnsi="Times New Roman" w:cs="Times New Roman"/>
          <w:i/>
        </w:rPr>
        <w:t xml:space="preserve"> </w:t>
      </w:r>
      <w:r w:rsidRPr="00BA56BC">
        <w:rPr>
          <w:rFonts w:ascii="Times New Roman" w:eastAsia="Times New Roman" w:hAnsi="Times New Roman" w:cs="Times New Roman"/>
          <w:i/>
          <w:vertAlign w:val="superscript"/>
        </w:rPr>
        <w:t>8</w:t>
      </w:r>
      <w:r w:rsidRPr="00BA56BC">
        <w:rPr>
          <w:rFonts w:ascii="Times New Roman" w:eastAsia="Times New Roman" w:hAnsi="Times New Roman" w:cs="Times New Roman"/>
          <w:i/>
        </w:rPr>
        <w:t xml:space="preserve">AIR 1957 SC 366 </w:t>
      </w:r>
    </w:p>
    <w:p w:rsidR="00BA56BC" w:rsidRPr="00BA56BC" w:rsidRDefault="00AD645E" w:rsidP="00AD645E">
      <w:pPr>
        <w:spacing w:after="0" w:line="240" w:lineRule="auto"/>
        <w:jc w:val="both"/>
        <w:rPr>
          <w:rFonts w:ascii="Times New Roman" w:eastAsia="Times New Roman" w:hAnsi="Times New Roman" w:cs="Times New Roman"/>
          <w:i/>
        </w:rPr>
      </w:pPr>
      <w:r w:rsidRPr="00BA56BC">
        <w:rPr>
          <w:rFonts w:ascii="Times New Roman" w:eastAsia="Times New Roman" w:hAnsi="Times New Roman" w:cs="Times New Roman"/>
          <w:i/>
          <w:vertAlign w:val="superscript"/>
        </w:rPr>
        <w:t>9</w:t>
      </w:r>
      <w:r w:rsidRPr="00BA56BC">
        <w:rPr>
          <w:rFonts w:ascii="Times New Roman" w:eastAsia="Times New Roman" w:hAnsi="Times New Roman" w:cs="Times New Roman"/>
          <w:i/>
        </w:rPr>
        <w:t xml:space="preserve">AIR 1956 SC 460 </w:t>
      </w:r>
      <w:r w:rsidR="00BA56BC">
        <w:rPr>
          <w:rFonts w:ascii="Times New Roman" w:eastAsia="Times New Roman" w:hAnsi="Times New Roman" w:cs="Times New Roman"/>
          <w:i/>
        </w:rPr>
        <w:t xml:space="preserve">         </w:t>
      </w:r>
      <w:r w:rsidRPr="00BA56BC">
        <w:rPr>
          <w:rFonts w:ascii="Times New Roman" w:eastAsia="Times New Roman" w:hAnsi="Times New Roman" w:cs="Times New Roman"/>
          <w:i/>
          <w:vertAlign w:val="superscript"/>
        </w:rPr>
        <w:t>10</w:t>
      </w:r>
      <w:r w:rsidRPr="00BA56BC">
        <w:rPr>
          <w:rFonts w:ascii="Times New Roman" w:eastAsia="Times New Roman" w:hAnsi="Times New Roman" w:cs="Times New Roman"/>
          <w:i/>
        </w:rPr>
        <w:t xml:space="preserve">1972 (3) SCC 751 </w:t>
      </w:r>
      <w:r w:rsidR="00BA56BC">
        <w:rPr>
          <w:rFonts w:ascii="Times New Roman" w:eastAsia="Times New Roman" w:hAnsi="Times New Roman" w:cs="Times New Roman"/>
          <w:i/>
        </w:rPr>
        <w:t xml:space="preserve">           </w:t>
      </w:r>
      <w:r w:rsidRPr="00BA56BC">
        <w:rPr>
          <w:rFonts w:ascii="Times New Roman" w:eastAsia="Times New Roman" w:hAnsi="Times New Roman" w:cs="Times New Roman"/>
          <w:i/>
          <w:vertAlign w:val="superscript"/>
        </w:rPr>
        <w:t>11</w:t>
      </w:r>
      <w:r w:rsidRPr="00BA56BC">
        <w:rPr>
          <w:rFonts w:ascii="Times New Roman" w:eastAsia="Times New Roman" w:hAnsi="Times New Roman" w:cs="Times New Roman"/>
          <w:i/>
        </w:rPr>
        <w:t>AIR 1965 SC 277</w:t>
      </w:r>
      <w:r w:rsidR="00BA56BC">
        <w:rPr>
          <w:rFonts w:ascii="Times New Roman" w:eastAsia="Times New Roman" w:hAnsi="Times New Roman" w:cs="Times New Roman"/>
          <w:i/>
        </w:rPr>
        <w:t xml:space="preserve">            </w:t>
      </w:r>
      <w:r w:rsidRPr="00BA56BC">
        <w:rPr>
          <w:rFonts w:ascii="Times New Roman" w:eastAsia="Times New Roman" w:hAnsi="Times New Roman" w:cs="Times New Roman"/>
          <w:i/>
        </w:rPr>
        <w:t xml:space="preserve"> </w:t>
      </w:r>
      <w:r w:rsidRPr="00BA56BC">
        <w:rPr>
          <w:rFonts w:ascii="Times New Roman" w:eastAsia="Times New Roman" w:hAnsi="Times New Roman" w:cs="Times New Roman"/>
          <w:i/>
          <w:vertAlign w:val="superscript"/>
        </w:rPr>
        <w:t>12</w:t>
      </w:r>
      <w:r w:rsidRPr="00BA56BC">
        <w:rPr>
          <w:rFonts w:ascii="Times New Roman" w:eastAsia="Times New Roman" w:hAnsi="Times New Roman" w:cs="Times New Roman"/>
          <w:i/>
        </w:rPr>
        <w:t xml:space="preserve">AIR 1954 SC 15 </w:t>
      </w:r>
    </w:p>
    <w:p w:rsidR="00BA56BC" w:rsidRPr="00BA56BC" w:rsidRDefault="00AD645E" w:rsidP="00AD645E">
      <w:pPr>
        <w:spacing w:after="0" w:line="240" w:lineRule="auto"/>
        <w:jc w:val="both"/>
        <w:rPr>
          <w:rFonts w:ascii="Times New Roman" w:eastAsia="Times New Roman" w:hAnsi="Times New Roman" w:cs="Times New Roman"/>
          <w:i/>
        </w:rPr>
      </w:pPr>
      <w:r w:rsidRPr="00BA56BC">
        <w:rPr>
          <w:rFonts w:ascii="Times New Roman" w:eastAsia="Times New Roman" w:hAnsi="Times New Roman" w:cs="Times New Roman"/>
          <w:i/>
          <w:vertAlign w:val="superscript"/>
        </w:rPr>
        <w:t>13</w:t>
      </w:r>
      <w:r w:rsidRPr="00BA56BC">
        <w:rPr>
          <w:rFonts w:ascii="Times New Roman" w:eastAsia="Times New Roman" w:hAnsi="Times New Roman" w:cs="Times New Roman"/>
          <w:i/>
        </w:rPr>
        <w:t>1975 (4) SCC 511</w:t>
      </w:r>
      <w:r w:rsidR="00BA56BC">
        <w:rPr>
          <w:rFonts w:ascii="Times New Roman" w:eastAsia="Times New Roman" w:hAnsi="Times New Roman" w:cs="Times New Roman"/>
          <w:i/>
        </w:rPr>
        <w:t xml:space="preserve">       </w:t>
      </w:r>
      <w:r w:rsidRPr="00BA56BC">
        <w:rPr>
          <w:rFonts w:ascii="Times New Roman" w:eastAsia="Times New Roman" w:hAnsi="Times New Roman" w:cs="Times New Roman"/>
          <w:i/>
        </w:rPr>
        <w:t xml:space="preserve"> </w:t>
      </w:r>
      <w:r w:rsidRPr="00BA56BC">
        <w:rPr>
          <w:rFonts w:ascii="Times New Roman" w:eastAsia="Times New Roman" w:hAnsi="Times New Roman" w:cs="Times New Roman"/>
          <w:i/>
          <w:vertAlign w:val="superscript"/>
        </w:rPr>
        <w:t>14</w:t>
      </w:r>
      <w:r w:rsidRPr="00BA56BC">
        <w:rPr>
          <w:rFonts w:ascii="Times New Roman" w:eastAsia="Times New Roman" w:hAnsi="Times New Roman" w:cs="Times New Roman"/>
          <w:i/>
        </w:rPr>
        <w:t>1981</w:t>
      </w:r>
      <w:r w:rsidR="00BA56BC">
        <w:rPr>
          <w:rFonts w:ascii="Times New Roman" w:eastAsia="Times New Roman" w:hAnsi="Times New Roman" w:cs="Times New Roman"/>
          <w:i/>
        </w:rPr>
        <w:t xml:space="preserve"> </w:t>
      </w:r>
      <w:r w:rsidRPr="00BA56BC">
        <w:rPr>
          <w:rFonts w:ascii="Times New Roman" w:eastAsia="Times New Roman" w:hAnsi="Times New Roman" w:cs="Times New Roman"/>
          <w:i/>
        </w:rPr>
        <w:t xml:space="preserve">(2) SCC 752 </w:t>
      </w:r>
      <w:r w:rsidR="00BA56BC">
        <w:rPr>
          <w:rFonts w:ascii="Times New Roman" w:eastAsia="Times New Roman" w:hAnsi="Times New Roman" w:cs="Times New Roman"/>
          <w:i/>
        </w:rPr>
        <w:t xml:space="preserve">           </w:t>
      </w:r>
      <w:r w:rsidRPr="00BA56BC">
        <w:rPr>
          <w:rFonts w:ascii="Times New Roman" w:eastAsia="Times New Roman" w:hAnsi="Times New Roman" w:cs="Times New Roman"/>
          <w:i/>
          <w:vertAlign w:val="superscript"/>
        </w:rPr>
        <w:t>15</w:t>
      </w:r>
      <w:r w:rsidRPr="00BA56BC">
        <w:rPr>
          <w:rFonts w:ascii="Times New Roman" w:eastAsia="Times New Roman" w:hAnsi="Times New Roman" w:cs="Times New Roman"/>
          <w:i/>
        </w:rPr>
        <w:t>2002 (6) SCC 81</w:t>
      </w:r>
      <w:r w:rsidR="004324A9" w:rsidRPr="00BA56BC">
        <w:rPr>
          <w:rFonts w:ascii="Times New Roman" w:eastAsia="Times New Roman" w:hAnsi="Times New Roman" w:cs="Times New Roman"/>
          <w:i/>
        </w:rPr>
        <w:t>  </w:t>
      </w:r>
      <w:r w:rsidR="00BA56BC">
        <w:rPr>
          <w:rFonts w:ascii="Times New Roman" w:eastAsia="Times New Roman" w:hAnsi="Times New Roman" w:cs="Times New Roman"/>
          <w:i/>
        </w:rPr>
        <w:t xml:space="preserve">           </w:t>
      </w:r>
      <w:r w:rsidR="00BA56BC" w:rsidRPr="00BA56BC">
        <w:rPr>
          <w:rFonts w:ascii="Times New Roman" w:eastAsia="Times New Roman" w:hAnsi="Times New Roman" w:cs="Times New Roman"/>
          <w:i/>
          <w:vertAlign w:val="superscript"/>
        </w:rPr>
        <w:t>16</w:t>
      </w:r>
      <w:r w:rsidR="00BA56BC" w:rsidRPr="00BA56BC">
        <w:rPr>
          <w:rFonts w:ascii="Times New Roman" w:eastAsia="Times New Roman" w:hAnsi="Times New Roman" w:cs="Times New Roman"/>
          <w:i/>
        </w:rPr>
        <w:t xml:space="preserve">2003 (7) SCC 643 </w:t>
      </w:r>
    </w:p>
    <w:p w:rsidR="00BA56BC" w:rsidRPr="00BA56BC" w:rsidRDefault="00BA56BC" w:rsidP="00AD645E">
      <w:pPr>
        <w:spacing w:after="0" w:line="240" w:lineRule="auto"/>
        <w:jc w:val="both"/>
        <w:rPr>
          <w:rFonts w:ascii="Times New Roman" w:eastAsia="Times New Roman" w:hAnsi="Times New Roman" w:cs="Times New Roman"/>
          <w:i/>
        </w:rPr>
      </w:pPr>
      <w:r w:rsidRPr="00BA56BC">
        <w:rPr>
          <w:rFonts w:ascii="Times New Roman" w:eastAsia="Times New Roman" w:hAnsi="Times New Roman" w:cs="Times New Roman"/>
          <w:i/>
          <w:vertAlign w:val="superscript"/>
        </w:rPr>
        <w:t>17</w:t>
      </w:r>
      <w:r w:rsidRPr="00BA56BC">
        <w:rPr>
          <w:rFonts w:ascii="Times New Roman" w:eastAsia="Times New Roman" w:hAnsi="Times New Roman" w:cs="Times New Roman"/>
          <w:i/>
        </w:rPr>
        <w:t xml:space="preserve">2004 (4) SCC 158 </w:t>
      </w:r>
      <w:r>
        <w:rPr>
          <w:rFonts w:ascii="Times New Roman" w:eastAsia="Times New Roman" w:hAnsi="Times New Roman" w:cs="Times New Roman"/>
          <w:i/>
        </w:rPr>
        <w:t xml:space="preserve">       </w:t>
      </w:r>
      <w:r w:rsidRPr="00BA56BC">
        <w:rPr>
          <w:rFonts w:ascii="Times New Roman" w:eastAsia="Times New Roman" w:hAnsi="Times New Roman" w:cs="Times New Roman"/>
          <w:i/>
          <w:vertAlign w:val="superscript"/>
        </w:rPr>
        <w:t>18</w:t>
      </w:r>
      <w:r w:rsidRPr="00BA56BC">
        <w:rPr>
          <w:rFonts w:ascii="Times New Roman" w:eastAsia="Times New Roman" w:hAnsi="Times New Roman" w:cs="Times New Roman"/>
          <w:i/>
        </w:rPr>
        <w:t xml:space="preserve">2004(10) SCC 443 </w:t>
      </w:r>
      <w:r>
        <w:rPr>
          <w:rFonts w:ascii="Times New Roman" w:eastAsia="Times New Roman" w:hAnsi="Times New Roman" w:cs="Times New Roman"/>
          <w:i/>
        </w:rPr>
        <w:t xml:space="preserve">          </w:t>
      </w:r>
      <w:r w:rsidRPr="00BA56BC">
        <w:rPr>
          <w:rFonts w:ascii="Times New Roman" w:eastAsia="Times New Roman" w:hAnsi="Times New Roman" w:cs="Times New Roman"/>
          <w:i/>
          <w:vertAlign w:val="superscript"/>
        </w:rPr>
        <w:t>19</w:t>
      </w:r>
      <w:r w:rsidRPr="00BA56BC">
        <w:rPr>
          <w:rFonts w:ascii="Times New Roman" w:eastAsia="Times New Roman" w:hAnsi="Times New Roman" w:cs="Times New Roman"/>
          <w:i/>
        </w:rPr>
        <w:t xml:space="preserve">2003 (12) SCC 449 </w:t>
      </w:r>
      <w:r>
        <w:rPr>
          <w:rFonts w:ascii="Times New Roman" w:eastAsia="Times New Roman" w:hAnsi="Times New Roman" w:cs="Times New Roman"/>
          <w:i/>
        </w:rPr>
        <w:t xml:space="preserve">        </w:t>
      </w:r>
      <w:r w:rsidRPr="00BA56BC">
        <w:rPr>
          <w:rFonts w:ascii="Times New Roman" w:eastAsia="Times New Roman" w:hAnsi="Times New Roman" w:cs="Times New Roman"/>
          <w:i/>
          <w:vertAlign w:val="superscript"/>
        </w:rPr>
        <w:t>20</w:t>
      </w:r>
      <w:r w:rsidRPr="00BA56BC">
        <w:rPr>
          <w:rFonts w:ascii="Times New Roman" w:eastAsia="Times New Roman" w:hAnsi="Times New Roman" w:cs="Times New Roman"/>
          <w:i/>
        </w:rPr>
        <w:t xml:space="preserve">2004 (10) SCC 120 </w:t>
      </w:r>
    </w:p>
    <w:p w:rsidR="00DB43DF" w:rsidRPr="00AD645E" w:rsidRDefault="00BA56BC" w:rsidP="00BA56BC">
      <w:pPr>
        <w:spacing w:after="0" w:line="240" w:lineRule="auto"/>
        <w:jc w:val="both"/>
        <w:rPr>
          <w:rFonts w:ascii="Times New Roman" w:hAnsi="Times New Roman" w:cs="Times New Roman"/>
          <w:sz w:val="25"/>
          <w:szCs w:val="25"/>
        </w:rPr>
      </w:pPr>
      <w:r w:rsidRPr="00BA56BC">
        <w:rPr>
          <w:rFonts w:ascii="Times New Roman" w:eastAsia="Times New Roman" w:hAnsi="Times New Roman" w:cs="Times New Roman"/>
          <w:i/>
          <w:vertAlign w:val="superscript"/>
        </w:rPr>
        <w:t>21</w:t>
      </w:r>
      <w:r w:rsidRPr="00BA56BC">
        <w:rPr>
          <w:rFonts w:ascii="Times New Roman" w:eastAsia="Times New Roman" w:hAnsi="Times New Roman" w:cs="Times New Roman"/>
          <w:i/>
        </w:rPr>
        <w:t>2004 (13) SCC 257</w:t>
      </w:r>
      <w:r w:rsidR="004324A9" w:rsidRPr="00BA56BC">
        <w:rPr>
          <w:rFonts w:ascii="Times New Roman" w:eastAsia="Times New Roman" w:hAnsi="Times New Roman" w:cs="Times New Roman"/>
          <w:i/>
        </w:rPr>
        <w:t> </w:t>
      </w:r>
      <w:r>
        <w:rPr>
          <w:rFonts w:ascii="Times New Roman" w:eastAsia="Times New Roman" w:hAnsi="Times New Roman" w:cs="Times New Roman"/>
          <w:i/>
        </w:rPr>
        <w:t xml:space="preserve">     </w:t>
      </w:r>
      <w:r w:rsidRPr="00BA56BC">
        <w:rPr>
          <w:rFonts w:ascii="Times New Roman" w:eastAsia="Times New Roman" w:hAnsi="Times New Roman" w:cs="Times New Roman"/>
          <w:i/>
          <w:vertAlign w:val="superscript"/>
        </w:rPr>
        <w:t>22</w:t>
      </w:r>
      <w:r w:rsidRPr="00BA56BC">
        <w:rPr>
          <w:rFonts w:ascii="Times New Roman" w:eastAsia="Times New Roman" w:hAnsi="Times New Roman" w:cs="Times New Roman"/>
          <w:i/>
        </w:rPr>
        <w:t>AIR 1972 SC 2593</w:t>
      </w:r>
      <w:r>
        <w:rPr>
          <w:rFonts w:ascii="Times New Roman" w:eastAsia="Times New Roman" w:hAnsi="Times New Roman" w:cs="Times New Roman"/>
          <w:i/>
        </w:rPr>
        <w:t xml:space="preserve">          </w:t>
      </w:r>
      <w:r w:rsidR="004324A9" w:rsidRPr="00BA56BC">
        <w:rPr>
          <w:rFonts w:ascii="Times New Roman" w:eastAsia="Times New Roman" w:hAnsi="Times New Roman" w:cs="Times New Roman"/>
          <w:i/>
        </w:rPr>
        <w:t> </w:t>
      </w:r>
      <w:r w:rsidRPr="00BA56BC">
        <w:rPr>
          <w:rFonts w:ascii="Times New Roman" w:eastAsia="Times New Roman" w:hAnsi="Times New Roman" w:cs="Times New Roman"/>
          <w:i/>
          <w:vertAlign w:val="superscript"/>
        </w:rPr>
        <w:t>23</w:t>
      </w:r>
      <w:r w:rsidRPr="00BA56BC">
        <w:rPr>
          <w:rFonts w:ascii="Times New Roman" w:eastAsia="Times New Roman" w:hAnsi="Times New Roman" w:cs="Times New Roman"/>
          <w:i/>
        </w:rPr>
        <w:t>AIR 1988 SC 863</w:t>
      </w:r>
      <w:r w:rsidR="004324A9" w:rsidRPr="00BA56BC">
        <w:rPr>
          <w:rFonts w:ascii="Times New Roman" w:eastAsia="Times New Roman" w:hAnsi="Times New Roman" w:cs="Times New Roman"/>
          <w:i/>
        </w:rPr>
        <w:t> </w:t>
      </w:r>
      <w:r>
        <w:rPr>
          <w:rFonts w:ascii="Times New Roman" w:eastAsia="Times New Roman" w:hAnsi="Times New Roman" w:cs="Times New Roman"/>
          <w:i/>
        </w:rPr>
        <w:t xml:space="preserve">           </w:t>
      </w:r>
      <w:bookmarkStart w:id="0" w:name="_GoBack"/>
      <w:bookmarkEnd w:id="0"/>
      <w:r w:rsidRPr="00BA56BC">
        <w:rPr>
          <w:rFonts w:ascii="Times New Roman" w:eastAsia="Times New Roman" w:hAnsi="Times New Roman" w:cs="Times New Roman"/>
          <w:i/>
          <w:vertAlign w:val="superscript"/>
        </w:rPr>
        <w:t>24</w:t>
      </w:r>
      <w:r w:rsidRPr="00BA56BC">
        <w:rPr>
          <w:rFonts w:ascii="Times New Roman" w:eastAsia="Times New Roman" w:hAnsi="Times New Roman" w:cs="Times New Roman"/>
          <w:i/>
        </w:rPr>
        <w:t>(2003) 8 Supreme 476</w:t>
      </w:r>
      <w:r w:rsidR="004324A9" w:rsidRPr="00BA56BC">
        <w:rPr>
          <w:rFonts w:ascii="Times New Roman" w:eastAsia="Times New Roman" w:hAnsi="Times New Roman" w:cs="Times New Roman"/>
          <w:i/>
        </w:rPr>
        <w:t> </w:t>
      </w:r>
    </w:p>
    <w:sectPr w:rsidR="00DB43DF" w:rsidRPr="00AD645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DBB" w:rsidRDefault="00356DBB" w:rsidP="00DA0365">
      <w:pPr>
        <w:spacing w:after="0" w:line="240" w:lineRule="auto"/>
      </w:pPr>
      <w:r>
        <w:separator/>
      </w:r>
    </w:p>
  </w:endnote>
  <w:endnote w:type="continuationSeparator" w:id="0">
    <w:p w:rsidR="00356DBB" w:rsidRDefault="00356DB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A56BC">
      <w:rPr>
        <w:rFonts w:ascii="Times New Roman" w:hAnsi="Times New Roman"/>
        <w:noProof/>
        <w:sz w:val="24"/>
        <w:szCs w:val="24"/>
      </w:rPr>
      <w:t>7</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DBB" w:rsidRDefault="00356DBB" w:rsidP="00DA0365">
      <w:pPr>
        <w:spacing w:after="0" w:line="240" w:lineRule="auto"/>
      </w:pPr>
      <w:r>
        <w:separator/>
      </w:r>
    </w:p>
  </w:footnote>
  <w:footnote w:type="continuationSeparator" w:id="0">
    <w:p w:rsidR="00356DBB" w:rsidRDefault="00356DB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56DBB"/>
    <w:rsid w:val="004324A9"/>
    <w:rsid w:val="005C7F20"/>
    <w:rsid w:val="008D320C"/>
    <w:rsid w:val="00AD645E"/>
    <w:rsid w:val="00BA56BC"/>
    <w:rsid w:val="00DA0365"/>
    <w:rsid w:val="00EF38D0"/>
    <w:rsid w:val="00FB5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547815">
      <w:bodyDiv w:val="1"/>
      <w:marLeft w:val="0"/>
      <w:marRight w:val="0"/>
      <w:marTop w:val="0"/>
      <w:marBottom w:val="0"/>
      <w:divBdr>
        <w:top w:val="none" w:sz="0" w:space="0" w:color="auto"/>
        <w:left w:val="none" w:sz="0" w:space="0" w:color="auto"/>
        <w:bottom w:val="none" w:sz="0" w:space="0" w:color="auto"/>
        <w:right w:val="none" w:sz="0" w:space="0" w:color="auto"/>
      </w:divBdr>
      <w:divsChild>
        <w:div w:id="1494879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3424</Words>
  <Characters>19523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2016-03-25T14:53:00Z</dcterms:created>
  <dcterms:modified xsi:type="dcterms:W3CDTF">2016-04-02T13:20:00Z</dcterms:modified>
</cp:coreProperties>
</file>