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84A" w:rsidRPr="00450393" w:rsidRDefault="008F084A" w:rsidP="00450393">
      <w:pPr>
        <w:spacing w:after="0" w:line="240" w:lineRule="auto"/>
        <w:jc w:val="center"/>
        <w:rPr>
          <w:rFonts w:ascii="Times New Roman" w:eastAsia="Times New Roman" w:hAnsi="Times New Roman" w:cs="Times New Roman"/>
          <w:sz w:val="25"/>
          <w:szCs w:val="25"/>
        </w:rPr>
      </w:pPr>
      <w:bookmarkStart w:id="0" w:name="_GoBack"/>
      <w:bookmarkEnd w:id="0"/>
      <w:r w:rsidRPr="00450393">
        <w:rPr>
          <w:rFonts w:ascii="Times New Roman" w:eastAsia="Times New Roman" w:hAnsi="Times New Roman" w:cs="Times New Roman"/>
          <w:b/>
          <w:bCs/>
          <w:sz w:val="25"/>
          <w:szCs w:val="25"/>
        </w:rPr>
        <w:t>SUPREME COURT OF INDIA</w:t>
      </w:r>
    </w:p>
    <w:p w:rsidR="008F084A" w:rsidRPr="00450393" w:rsidRDefault="008F084A" w:rsidP="00450393">
      <w:pPr>
        <w:spacing w:after="0" w:line="240" w:lineRule="auto"/>
        <w:jc w:val="center"/>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center"/>
        <w:rPr>
          <w:rFonts w:ascii="Times New Roman" w:eastAsia="Times New Roman" w:hAnsi="Times New Roman" w:cs="Times New Roman"/>
          <w:sz w:val="25"/>
          <w:szCs w:val="25"/>
        </w:rPr>
      </w:pPr>
      <w:proofErr w:type="gramStart"/>
      <w:r w:rsidRPr="00450393">
        <w:rPr>
          <w:rFonts w:ascii="Times New Roman" w:eastAsia="Times New Roman" w:hAnsi="Times New Roman" w:cs="Times New Roman"/>
          <w:sz w:val="25"/>
          <w:szCs w:val="25"/>
        </w:rPr>
        <w:t xml:space="preserve">M/S. </w:t>
      </w:r>
      <w:proofErr w:type="spellStart"/>
      <w:r w:rsidRPr="00450393">
        <w:rPr>
          <w:rFonts w:ascii="Times New Roman" w:eastAsia="Times New Roman" w:hAnsi="Times New Roman" w:cs="Times New Roman"/>
          <w:sz w:val="25"/>
          <w:szCs w:val="25"/>
        </w:rPr>
        <w:t>Indtel</w:t>
      </w:r>
      <w:proofErr w:type="spellEnd"/>
      <w:r w:rsidRPr="00450393">
        <w:rPr>
          <w:rFonts w:ascii="Times New Roman" w:eastAsia="Times New Roman" w:hAnsi="Times New Roman" w:cs="Times New Roman"/>
          <w:sz w:val="25"/>
          <w:szCs w:val="25"/>
        </w:rPr>
        <w:t xml:space="preserve"> Technical Services </w:t>
      </w:r>
      <w:proofErr w:type="spellStart"/>
      <w:r w:rsidRPr="00450393">
        <w:rPr>
          <w:rFonts w:ascii="Times New Roman" w:eastAsia="Times New Roman" w:hAnsi="Times New Roman" w:cs="Times New Roman"/>
          <w:sz w:val="25"/>
          <w:szCs w:val="25"/>
        </w:rPr>
        <w:t>Pvt.Ltd</w:t>
      </w:r>
      <w:proofErr w:type="spellEnd"/>
      <w:r w:rsidRPr="00450393">
        <w:rPr>
          <w:rFonts w:ascii="Times New Roman" w:eastAsia="Times New Roman" w:hAnsi="Times New Roman" w:cs="Times New Roman"/>
          <w:sz w:val="25"/>
          <w:szCs w:val="25"/>
        </w:rPr>
        <w:t>.</w:t>
      </w:r>
      <w:proofErr w:type="gramEnd"/>
    </w:p>
    <w:p w:rsidR="008F084A" w:rsidRPr="00450393" w:rsidRDefault="008F084A" w:rsidP="00450393">
      <w:pPr>
        <w:spacing w:after="0" w:line="240" w:lineRule="auto"/>
        <w:jc w:val="center"/>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center"/>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Vs.</w:t>
      </w:r>
    </w:p>
    <w:p w:rsidR="008F084A" w:rsidRPr="00450393" w:rsidRDefault="008F084A" w:rsidP="00450393">
      <w:pPr>
        <w:spacing w:after="0" w:line="240" w:lineRule="auto"/>
        <w:jc w:val="center"/>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center"/>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W.S. Atkins Rail Ltd.</w:t>
      </w:r>
    </w:p>
    <w:p w:rsidR="008F084A" w:rsidRPr="00450393" w:rsidRDefault="008F084A" w:rsidP="00450393">
      <w:pPr>
        <w:spacing w:after="0" w:line="240" w:lineRule="auto"/>
        <w:jc w:val="center"/>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center"/>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Arbitration Application No.16 of 2006</w:t>
      </w:r>
    </w:p>
    <w:p w:rsidR="008F084A" w:rsidRPr="00450393" w:rsidRDefault="008F084A" w:rsidP="00450393">
      <w:pPr>
        <w:spacing w:after="0" w:line="240" w:lineRule="auto"/>
        <w:jc w:val="center"/>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center"/>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w:t>
      </w:r>
      <w:proofErr w:type="spellStart"/>
      <w:r w:rsidRPr="00450393">
        <w:rPr>
          <w:rFonts w:ascii="Times New Roman" w:eastAsia="Times New Roman" w:hAnsi="Times New Roman" w:cs="Times New Roman"/>
          <w:sz w:val="25"/>
          <w:szCs w:val="25"/>
        </w:rPr>
        <w:t>Altamas</w:t>
      </w:r>
      <w:proofErr w:type="spellEnd"/>
      <w:r w:rsidRPr="00450393">
        <w:rPr>
          <w:rFonts w:ascii="Times New Roman" w:eastAsia="Times New Roman" w:hAnsi="Times New Roman" w:cs="Times New Roman"/>
          <w:sz w:val="25"/>
          <w:szCs w:val="25"/>
        </w:rPr>
        <w:t xml:space="preserve"> </w:t>
      </w:r>
      <w:proofErr w:type="spellStart"/>
      <w:r w:rsidRPr="00450393">
        <w:rPr>
          <w:rFonts w:ascii="Times New Roman" w:eastAsia="Times New Roman" w:hAnsi="Times New Roman" w:cs="Times New Roman"/>
          <w:sz w:val="25"/>
          <w:szCs w:val="25"/>
        </w:rPr>
        <w:t>Kabir</w:t>
      </w:r>
      <w:proofErr w:type="spellEnd"/>
      <w:r w:rsidRPr="00450393">
        <w:rPr>
          <w:rFonts w:ascii="Times New Roman" w:eastAsia="Times New Roman" w:hAnsi="Times New Roman" w:cs="Times New Roman"/>
          <w:sz w:val="25"/>
          <w:szCs w:val="25"/>
        </w:rPr>
        <w:t>)</w:t>
      </w:r>
    </w:p>
    <w:p w:rsidR="008F084A" w:rsidRPr="00450393" w:rsidRDefault="008F084A" w:rsidP="00450393">
      <w:pPr>
        <w:spacing w:after="0" w:line="240" w:lineRule="auto"/>
        <w:jc w:val="center"/>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center"/>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25</w:t>
      </w:r>
      <w:r w:rsidR="00450393">
        <w:rPr>
          <w:rFonts w:ascii="Times New Roman" w:eastAsia="Times New Roman" w:hAnsi="Times New Roman" w:cs="Times New Roman"/>
          <w:sz w:val="25"/>
          <w:szCs w:val="25"/>
        </w:rPr>
        <w:t>.</w:t>
      </w:r>
      <w:r w:rsidRPr="00450393">
        <w:rPr>
          <w:rFonts w:ascii="Times New Roman" w:eastAsia="Times New Roman" w:hAnsi="Times New Roman" w:cs="Times New Roman"/>
          <w:sz w:val="25"/>
          <w:szCs w:val="25"/>
        </w:rPr>
        <w:t>08</w:t>
      </w:r>
      <w:r w:rsidR="00450393">
        <w:rPr>
          <w:rFonts w:ascii="Times New Roman" w:eastAsia="Times New Roman" w:hAnsi="Times New Roman" w:cs="Times New Roman"/>
          <w:sz w:val="25"/>
          <w:szCs w:val="25"/>
        </w:rPr>
        <w:t>.</w:t>
      </w:r>
      <w:r w:rsidRPr="00450393">
        <w:rPr>
          <w:rFonts w:ascii="Times New Roman" w:eastAsia="Times New Roman" w:hAnsi="Times New Roman" w:cs="Times New Roman"/>
          <w:sz w:val="25"/>
          <w:szCs w:val="25"/>
        </w:rPr>
        <w:t>2008</w:t>
      </w:r>
    </w:p>
    <w:p w:rsidR="008F084A" w:rsidRPr="00450393" w:rsidRDefault="008F084A" w:rsidP="00450393">
      <w:pPr>
        <w:spacing w:after="0" w:line="240" w:lineRule="auto"/>
        <w:jc w:val="center"/>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center"/>
        <w:rPr>
          <w:rFonts w:ascii="Times New Roman" w:eastAsia="Times New Roman" w:hAnsi="Times New Roman" w:cs="Times New Roman"/>
          <w:sz w:val="25"/>
          <w:szCs w:val="25"/>
        </w:rPr>
      </w:pPr>
      <w:r w:rsidRPr="00450393">
        <w:rPr>
          <w:rFonts w:ascii="Times New Roman" w:eastAsia="Times New Roman" w:hAnsi="Times New Roman" w:cs="Times New Roman"/>
          <w:b/>
          <w:bCs/>
          <w:sz w:val="25"/>
          <w:szCs w:val="25"/>
        </w:rPr>
        <w:t>ORDER</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1. By a Memorandum of Understanding, hereinafter referred to as "the Memorandum", entered into between the appellant and the respondent on 11</w:t>
      </w:r>
      <w:r w:rsidRPr="00450393">
        <w:rPr>
          <w:rFonts w:ascii="Times New Roman" w:eastAsia="Times New Roman" w:hAnsi="Times New Roman" w:cs="Times New Roman"/>
          <w:sz w:val="25"/>
          <w:szCs w:val="25"/>
          <w:vertAlign w:val="superscript"/>
        </w:rPr>
        <w:t>th</w:t>
      </w:r>
      <w:r w:rsidRPr="00450393">
        <w:rPr>
          <w:rFonts w:ascii="Times New Roman" w:eastAsia="Times New Roman" w:hAnsi="Times New Roman" w:cs="Times New Roman"/>
          <w:sz w:val="25"/>
          <w:szCs w:val="25"/>
        </w:rPr>
        <w:t xml:space="preserve"> June, 2002, the parties agreed to collaborate on an exclusive basis for jointly   preparing and submitting their tender for work associated with the designing, manufacturing, supply, installation, test and commissioning contract for the Indian Railways Crashworthiness Project. Pursuant thereto the parties jointly prepared and submitted a tender signed by both the parties on 30.9.2002 in response to a bid invitation by RITES Limited, a  Public Sector Undertaking of the Ministry of Railways, on 30.9.2002.</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2. After submission of such bid the parties were invited to call upon the respondent on 29.10.2002 for contract negotiation in India, but without any valid or justifiable reason the respondent terminated the Memorandum on 12.11.2002 and on 15.11.2002 unilaterally withdrew the joint bid submitted to RITES without any reference to the applicant. According to the applicant, some of the other terms of the Memorandum dated 11.6.2002 were also breached by the respondent which impelled the applicant to address a letter to the respondent on 23.6.2003 calling  upon  it  to explain the various defaults committed by it. A request was also made to the respondent to enter into a dialogue to work out the fair level of compensation for the losses suffered by the applicant</w:t>
      </w:r>
      <w:r w:rsidR="00450393">
        <w:rPr>
          <w:rFonts w:ascii="Times New Roman" w:eastAsia="Times New Roman" w:hAnsi="Times New Roman" w:cs="Times New Roman"/>
          <w:sz w:val="25"/>
          <w:szCs w:val="25"/>
        </w:rPr>
        <w:t xml:space="preserve"> </w:t>
      </w:r>
      <w:r w:rsidRPr="00450393">
        <w:rPr>
          <w:rFonts w:ascii="Times New Roman" w:eastAsia="Times New Roman" w:hAnsi="Times New Roman" w:cs="Times New Roman"/>
          <w:sz w:val="25"/>
          <w:szCs w:val="25"/>
        </w:rPr>
        <w:t>on account of such breach.  The allegations contained in the letter were denied by the respondent by its reply dated 20.8.2003. Several letters were thereafter exchanged between the parties culminating in a legal notice being sent on behalf of the applicant to the respondent to compensate the applicant for the losses incurred by it on account of the unlawful acts of the respondent. The response of the respondent to the legal notice was one of denial and assertion that   the respondent had acted fairly and properly in the matter.</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3. Since all attempts made by the applicant, including resolution of the dispute through an alternate dispute resolution process and mediation, proved to be abortive, the applicant ultimately filed the present application for the appointment of a sole Arbitrator under Section 11(9) of the </w:t>
      </w:r>
      <w:r w:rsidRPr="00450393">
        <w:rPr>
          <w:rFonts w:ascii="Times New Roman" w:eastAsia="Times New Roman" w:hAnsi="Times New Roman" w:cs="Times New Roman"/>
          <w:i/>
          <w:sz w:val="25"/>
          <w:szCs w:val="25"/>
        </w:rPr>
        <w:t>Arbitration Act, 1996</w:t>
      </w:r>
      <w:r w:rsidRPr="00450393">
        <w:rPr>
          <w:rFonts w:ascii="Times New Roman" w:eastAsia="Times New Roman" w:hAnsi="Times New Roman" w:cs="Times New Roman"/>
          <w:sz w:val="25"/>
          <w:szCs w:val="25"/>
        </w:rPr>
        <w:t xml:space="preserve">, as per clause 13(2) of the Memorandum of Understanding </w:t>
      </w:r>
      <w:r w:rsidRPr="00450393">
        <w:rPr>
          <w:rFonts w:ascii="Times New Roman" w:eastAsia="Times New Roman" w:hAnsi="Times New Roman" w:cs="Times New Roman"/>
          <w:sz w:val="25"/>
          <w:szCs w:val="25"/>
        </w:rPr>
        <w:lastRenderedPageBreak/>
        <w:t xml:space="preserve">dated 11th June, 2002. Inasmuch as, one facet of the dispute between the parties involves the wording of the said clause of the Agreement, the same is reproduced </w:t>
      </w:r>
      <w:proofErr w:type="spellStart"/>
      <w:r w:rsidRPr="00450393">
        <w:rPr>
          <w:rFonts w:ascii="Times New Roman" w:eastAsia="Times New Roman" w:hAnsi="Times New Roman" w:cs="Times New Roman"/>
          <w:sz w:val="25"/>
          <w:szCs w:val="25"/>
        </w:rPr>
        <w:t>hereinbelow</w:t>
      </w:r>
      <w:proofErr w:type="spellEnd"/>
      <w:r w:rsidRPr="00450393">
        <w:rPr>
          <w:rFonts w:ascii="Times New Roman" w:eastAsia="Times New Roman" w:hAnsi="Times New Roman" w:cs="Times New Roman"/>
          <w:sz w:val="25"/>
          <w:szCs w:val="25"/>
        </w:rPr>
        <w:t xml:space="preserve"> for the sake of reference:</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ind w:left="720"/>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"CLAUSE 13 - SETTLEMENT OF DISPUTES</w:t>
      </w:r>
    </w:p>
    <w:p w:rsidR="008F084A" w:rsidRPr="00450393" w:rsidRDefault="008F084A" w:rsidP="00450393">
      <w:pPr>
        <w:spacing w:after="0" w:line="240" w:lineRule="auto"/>
        <w:ind w:left="720"/>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ind w:left="720"/>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13.1. This Agreement, its construction, validity and performance shall be governed by and constructed in accordance with the laws of England and Wales;</w:t>
      </w:r>
    </w:p>
    <w:p w:rsidR="008F084A" w:rsidRPr="00450393" w:rsidRDefault="008F084A" w:rsidP="00450393">
      <w:pPr>
        <w:spacing w:after="0" w:line="240" w:lineRule="auto"/>
        <w:ind w:left="720"/>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ind w:left="720"/>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13.2 Subject to Clause 13.3 all disputes or differences arising out of, or in connection with, this Agreement which cannot be settled amicably by the Parties shall be referred to adjudication; </w:t>
      </w:r>
    </w:p>
    <w:p w:rsidR="008F084A" w:rsidRPr="00450393" w:rsidRDefault="008F084A" w:rsidP="00450393">
      <w:pPr>
        <w:spacing w:after="0" w:line="240" w:lineRule="auto"/>
        <w:ind w:left="720"/>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ind w:left="720"/>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13.3 If any dispute or difference under   this  Agreement   touches   or concerns any dispute or difference under either of the Sub Contract Agreements, then the Parties agree that   such  dispute   or   difference hereunder will be referred to the adjudicator or the courts as the case may be appointed     to   decide   the dispute   or  difference   under   the relevant Sub Contract Agreement and the Parties hereto agree to abide by such decision as if it were a decision under this Agreement."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4. On behalf of the appellant company, Mr. S.C. Gupta, learned advocate, submitted that although in the Memorandum the law which was to apply to the   construction    and   performance of the agreement had been mentioned, the venue for such adjudication or arbitration had not been stipulated in the agreement since the choice of venue has obviously been left to the parties. It was submitted that primarily two questions were required to be answered in this matter, namely:</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450393" w:rsidP="0045039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F084A" w:rsidRPr="00450393">
        <w:rPr>
          <w:rFonts w:ascii="Times New Roman" w:eastAsia="Times New Roman" w:hAnsi="Times New Roman" w:cs="Times New Roman"/>
          <w:sz w:val="25"/>
          <w:szCs w:val="25"/>
        </w:rPr>
        <w:t>(i)</w:t>
      </w:r>
      <w:proofErr w:type="gramStart"/>
      <w:r w:rsidR="008F084A" w:rsidRPr="00450393">
        <w:rPr>
          <w:rFonts w:ascii="Times New Roman" w:eastAsia="Times New Roman" w:hAnsi="Times New Roman" w:cs="Times New Roman"/>
          <w:sz w:val="25"/>
          <w:szCs w:val="25"/>
        </w:rPr>
        <w:t>  Whether</w:t>
      </w:r>
      <w:proofErr w:type="gramEnd"/>
      <w:r w:rsidR="008F084A" w:rsidRPr="00450393">
        <w:rPr>
          <w:rFonts w:ascii="Times New Roman" w:eastAsia="Times New Roman" w:hAnsi="Times New Roman" w:cs="Times New Roman"/>
          <w:sz w:val="25"/>
          <w:szCs w:val="25"/>
        </w:rPr>
        <w:t xml:space="preserve"> clauses 13.2 and 13.3 of the Memorandum of Understanding can be construed to be an arbitration agreement; and</w:t>
      </w:r>
    </w:p>
    <w:p w:rsidR="008F084A" w:rsidRPr="00450393" w:rsidRDefault="008F084A" w:rsidP="00450393">
      <w:pPr>
        <w:spacing w:after="0" w:line="240" w:lineRule="auto"/>
        <w:ind w:left="720"/>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ind w:left="720"/>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(ii) Whether having regard to clause 13.1 of the Memorandum of Understanding indicating that the construction, validity and performance of the agreement would be governed by and constructed in accordance with laws of England and Wales, this Court would have jurisdiction to appoint an Arbitrator under Section 11 of the </w:t>
      </w:r>
      <w:r w:rsidRPr="00450393">
        <w:rPr>
          <w:rFonts w:ascii="Times New Roman" w:eastAsia="Times New Roman" w:hAnsi="Times New Roman" w:cs="Times New Roman"/>
          <w:i/>
          <w:sz w:val="25"/>
          <w:szCs w:val="25"/>
        </w:rPr>
        <w:t>Arbitration Act, 1996</w:t>
      </w:r>
      <w:r w:rsidRPr="00450393">
        <w:rPr>
          <w:rFonts w:ascii="Times New Roman" w:eastAsia="Times New Roman" w:hAnsi="Times New Roman" w:cs="Times New Roman"/>
          <w:sz w:val="25"/>
          <w:szCs w:val="25"/>
        </w:rPr>
        <w:t>.</w:t>
      </w:r>
      <w:r w:rsidR="00450393">
        <w:rPr>
          <w:rFonts w:ascii="Times New Roman" w:eastAsia="Times New Roman" w:hAnsi="Times New Roman" w:cs="Times New Roman"/>
          <w:sz w:val="25"/>
          <w:szCs w:val="25"/>
        </w:rPr>
        <w:t>”</w:t>
      </w:r>
      <w:r w:rsidRPr="00450393">
        <w:rPr>
          <w:rFonts w:ascii="Times New Roman" w:eastAsia="Times New Roman" w:hAnsi="Times New Roman" w:cs="Times New Roman"/>
          <w:sz w:val="25"/>
          <w:szCs w:val="25"/>
        </w:rPr>
        <w:t xml:space="preserve">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5. It was submitted that whenever the jurisdiction of the domestic courts is invoked, the courts have to look to their own laws to see whether they have jurisdiction to take up such matter. It was contended that since in the instant case an application had been made under Section 11 of the Arbitration and Conciliation Act, 1996, it is the said law which has to be treated as the relevant Indian Municipal Law applicable to the instant case.</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6. Mr. Gupta urged that a three-Judge Bench of this Court had in </w:t>
      </w:r>
      <w:r w:rsidRPr="00450393">
        <w:rPr>
          <w:rFonts w:ascii="Times New Roman" w:eastAsia="Times New Roman" w:hAnsi="Times New Roman" w:cs="Times New Roman"/>
          <w:i/>
          <w:sz w:val="25"/>
          <w:szCs w:val="25"/>
        </w:rPr>
        <w:t>Bhatia International vs. Bulk Trading S.A</w:t>
      </w:r>
      <w:r w:rsidR="00450393" w:rsidRPr="00450393">
        <w:rPr>
          <w:rFonts w:ascii="Times New Roman" w:eastAsia="Times New Roman" w:hAnsi="Times New Roman" w:cs="Times New Roman"/>
          <w:i/>
          <w:sz w:val="25"/>
          <w:szCs w:val="25"/>
          <w:vertAlign w:val="superscript"/>
        </w:rPr>
        <w:t>1</w:t>
      </w:r>
      <w:r w:rsidRPr="00450393">
        <w:rPr>
          <w:rFonts w:ascii="Times New Roman" w:eastAsia="Times New Roman" w:hAnsi="Times New Roman" w:cs="Times New Roman"/>
          <w:sz w:val="25"/>
          <w:szCs w:val="25"/>
        </w:rPr>
        <w:t xml:space="preserve">, held that Part-I of the Arbitration and Conciliation Act, 1996, applies both to domestic and   international arbitrations, irrespective of whether the seat of arbitration is in </w:t>
      </w:r>
      <w:r w:rsidRPr="00450393">
        <w:rPr>
          <w:rFonts w:ascii="Times New Roman" w:eastAsia="Times New Roman" w:hAnsi="Times New Roman" w:cs="Times New Roman"/>
          <w:sz w:val="25"/>
          <w:szCs w:val="25"/>
        </w:rPr>
        <w:lastRenderedPageBreak/>
        <w:t xml:space="preserve">India or not. It was urged that while the present Memorandum was undoubtedly an International Commercial Arbitration, Part-I of the aforesaid Act would still apply thereto and this Court would have jurisdiction to entertain the application made under Section 11 of the aforesaid Act.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7. It was also urged that, although, the parties had decided that the law relating to the working or an understanding of the Agreement was to be the law of England and Wales, there is nothing in the Memorandum to warrant a conclusion that the seat of arbitration is to be outside India in the Courts of England and Wales or that the parties had mutually excluded the application of any of the provisions of Part-I of the aforesaid Act to the Agreement. It was also submitted that by virtue of the Memorandum, the parties thereto had not ousted the jurisdiction of this Court nor had any   express   intention to that effect been included in the said Memorandum.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8. Mr. Gupta contended that even with reference to the laws of England and Wales, which is the proper law governing the Arbitration Agreement, the Courts of England and Wales do not have exclusive jurisdiction to appoint an Arbitrator in   the   instant dispute having regard to the provisions of Sections 2(f) and 2(8) of the Arbitration and Conciliation Act, 1996. Referring to some of the provisions of the (English) Arbitration Act, 1996, and in particular, Section 2 thereof, Mr. Gupta submitted that some of the sections of the Act would apply to arbitration proceedings even if the seat of arbitration is outside England and Wales or the Northern Islands or if no seat is designated or determined, as in the     instant case. According to Mr. Gupta, even though the present Arbitration Agreement was to be governed by the Laws of England and Wales, according to the choice of the parties to the Memorandum, the Venue for holding the arbitration did not have to be situated within the jurisdiction of the Courts of England and Wales. Mr. Gupta urged that an almost identical situation had arisen in the case of Bhatia International (supra), where an application made by the respondent therein to the Third  Additional District Judge, Indore, M.P., was under Section 9 of the </w:t>
      </w:r>
      <w:r w:rsidRPr="00E73257">
        <w:rPr>
          <w:rFonts w:ascii="Times New Roman" w:eastAsia="Times New Roman" w:hAnsi="Times New Roman" w:cs="Times New Roman"/>
          <w:i/>
          <w:sz w:val="25"/>
          <w:szCs w:val="25"/>
        </w:rPr>
        <w:t>Arbitration and Conciliation Act,1996</w:t>
      </w:r>
      <w:r w:rsidRPr="00450393">
        <w:rPr>
          <w:rFonts w:ascii="Times New Roman" w:eastAsia="Times New Roman" w:hAnsi="Times New Roman" w:cs="Times New Roman"/>
          <w:sz w:val="25"/>
          <w:szCs w:val="25"/>
        </w:rPr>
        <w:t xml:space="preserve">, for grant of certain interim reliefs to restrain the parties from alienating, transferring and creating third party rights, disposing of, dealing with and/or selling their business assets and properties till the matter  was decided  by the </w:t>
      </w:r>
      <w:proofErr w:type="spellStart"/>
      <w:r w:rsidRPr="00450393">
        <w:rPr>
          <w:rFonts w:ascii="Times New Roman" w:eastAsia="Times New Roman" w:hAnsi="Times New Roman" w:cs="Times New Roman"/>
          <w:sz w:val="25"/>
          <w:szCs w:val="25"/>
        </w:rPr>
        <w:t>ourt</w:t>
      </w:r>
      <w:proofErr w:type="spellEnd"/>
      <w:r w:rsidRPr="00450393">
        <w:rPr>
          <w:rFonts w:ascii="Times New Roman" w:eastAsia="Times New Roman" w:hAnsi="Times New Roman" w:cs="Times New Roman"/>
          <w:sz w:val="25"/>
          <w:szCs w:val="25"/>
        </w:rPr>
        <w:t>. Bhatia International raised a plea as to the maintainability of the said application which was dismissed by the learned Additional District Judge upon holding that the Court at Indore had jurisdiction to entertain the application filed by Bulk Trading S.A. under Section 9 of the above Act and that the same was maintainable.</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9. The order of the learned Third Additional District Judge was challenged before the M.P. High Court, Indore Bench, by Bhatia International by way of a writ petition, which was also dismissed by the High Court. The Judgment and Orders, both of the learned Additional District Judge, Indore, and the Madhya Pradesh High Court, Indore Bench, were challenged before this Court by Bhatia International and it was submitted on its behalf that Part-I of the Arbitration and Conciliation Act, 1996, applies only to arbitrations where the place of arbitration is in India, as has been    clearly indicated in Sub-section (2) of Section 2 of the said Act. In the said case, it was also urged on behalf of Bhatia International that Section 2(i</w:t>
      </w:r>
      <w:proofErr w:type="gramStart"/>
      <w:r w:rsidRPr="00450393">
        <w:rPr>
          <w:rFonts w:ascii="Times New Roman" w:eastAsia="Times New Roman" w:hAnsi="Times New Roman" w:cs="Times New Roman"/>
          <w:sz w:val="25"/>
          <w:szCs w:val="25"/>
        </w:rPr>
        <w:t>)(</w:t>
      </w:r>
      <w:proofErr w:type="gramEnd"/>
      <w:r w:rsidRPr="00450393">
        <w:rPr>
          <w:rFonts w:ascii="Times New Roman" w:eastAsia="Times New Roman" w:hAnsi="Times New Roman" w:cs="Times New Roman"/>
          <w:sz w:val="25"/>
          <w:szCs w:val="25"/>
        </w:rPr>
        <w:t xml:space="preserve">f) of the </w:t>
      </w:r>
      <w:r w:rsidRPr="00E73257">
        <w:rPr>
          <w:rFonts w:ascii="Times New Roman" w:eastAsia="Times New Roman" w:hAnsi="Times New Roman" w:cs="Times New Roman"/>
          <w:i/>
          <w:sz w:val="25"/>
          <w:szCs w:val="25"/>
        </w:rPr>
        <w:t>Arbitration and Conciliation Act, 1996</w:t>
      </w:r>
      <w:r w:rsidRPr="00450393">
        <w:rPr>
          <w:rFonts w:ascii="Times New Roman" w:eastAsia="Times New Roman" w:hAnsi="Times New Roman" w:cs="Times New Roman"/>
          <w:sz w:val="25"/>
          <w:szCs w:val="25"/>
        </w:rPr>
        <w:t xml:space="preserve">, defines "International </w:t>
      </w:r>
      <w:r w:rsidRPr="00450393">
        <w:rPr>
          <w:rFonts w:ascii="Times New Roman" w:eastAsia="Times New Roman" w:hAnsi="Times New Roman" w:cs="Times New Roman"/>
          <w:sz w:val="25"/>
          <w:szCs w:val="25"/>
        </w:rPr>
        <w:lastRenderedPageBreak/>
        <w:t>Commercial Arbitration" and that such arbitration could take place either in India or outside India. The submissions made on behalf of Bhatia International were accepted by this Court upon a finding that, although, Section 2 (2) of the Arbitration and Conciliation Act, 1996, provides that Part-I of the Act would apply where the place   of       arbitration is in India, it did not provide that Part-I would not apply where the place of arbitration is not in India. It was also held that it was nowhere provided that Part-I of the aforesaid Act would not apply to arbitrations taking place outside India. Accordingly, this Court concluded as follows:-</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E73257">
      <w:pPr>
        <w:spacing w:after="0" w:line="240" w:lineRule="auto"/>
        <w:ind w:left="720"/>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"To conclude, we hold    that   the provisions of Part-I would apply to all arbitrations and</w:t>
      </w:r>
      <w:r w:rsidR="00E73257">
        <w:rPr>
          <w:rFonts w:ascii="Times New Roman" w:eastAsia="Times New Roman" w:hAnsi="Times New Roman" w:cs="Times New Roman"/>
          <w:sz w:val="25"/>
          <w:szCs w:val="25"/>
        </w:rPr>
        <w:t xml:space="preserve"> </w:t>
      </w:r>
      <w:r w:rsidRPr="00450393">
        <w:rPr>
          <w:rFonts w:ascii="Times New Roman" w:eastAsia="Times New Roman" w:hAnsi="Times New Roman" w:cs="Times New Roman"/>
          <w:sz w:val="25"/>
          <w:szCs w:val="25"/>
        </w:rPr>
        <w:t xml:space="preserve">to all proceedings relating    thereto. Where such arbitration    is    held    in   India   the provisions of Part-I would compulsory apply and parties are free to deviate only to the extent permitted by the </w:t>
      </w:r>
      <w:proofErr w:type="spellStart"/>
      <w:r w:rsidRPr="00450393">
        <w:rPr>
          <w:rFonts w:ascii="Times New Roman" w:eastAsia="Times New Roman" w:hAnsi="Times New Roman" w:cs="Times New Roman"/>
          <w:sz w:val="25"/>
          <w:szCs w:val="25"/>
        </w:rPr>
        <w:t>derogable</w:t>
      </w:r>
      <w:proofErr w:type="spellEnd"/>
      <w:r w:rsidRPr="00450393">
        <w:rPr>
          <w:rFonts w:ascii="Times New Roman" w:eastAsia="Times New Roman" w:hAnsi="Times New Roman" w:cs="Times New Roman"/>
          <w:sz w:val="25"/>
          <w:szCs w:val="25"/>
        </w:rPr>
        <w:t xml:space="preserve"> provisions of Part-I. In cases of international Commercial arbitrations held out of    India provisions of Part-I would apply unless the parties by </w:t>
      </w:r>
      <w:proofErr w:type="gramStart"/>
      <w:r w:rsidRPr="00450393">
        <w:rPr>
          <w:rFonts w:ascii="Times New Roman" w:eastAsia="Times New Roman" w:hAnsi="Times New Roman" w:cs="Times New Roman"/>
          <w:sz w:val="25"/>
          <w:szCs w:val="25"/>
        </w:rPr>
        <w:t>agreement,</w:t>
      </w:r>
      <w:proofErr w:type="gramEnd"/>
      <w:r w:rsidRPr="00450393">
        <w:rPr>
          <w:rFonts w:ascii="Times New Roman" w:eastAsia="Times New Roman" w:hAnsi="Times New Roman" w:cs="Times New Roman"/>
          <w:sz w:val="25"/>
          <w:szCs w:val="25"/>
        </w:rPr>
        <w:t xml:space="preserve"> express or implied, exclude all or any of its provisions. In that case the laws or rules   chosen by the parties   would prevail. Any provision, in Part-I, which is contrary to or excluded by that law or rules will not apply."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10. Mr. Gupta submitted that all contracts which provide for arbitration and contain a foreign element may involve three relevant systems of law, which include    the law governing the substantive contract or the proper law of contract, or the law governing the agreement to arbitrate, which is   the proper law of the arbitration agreement, or the law governing the conduct of the arbitration proceedings which is the curial law. It was submitted that in the present case, the parties had mutually chosen the law of England and Wales to be the proper law of contract and it could, therefore, be contended that the proper law of the arbitration agreement is also the law of England and Wales. He, however, urged that there was nothing in the agreement to indicate that the parties had agreed as   to   the venue of arbitration. He submitted that the law which was to govern the conduct of arbitration or the curial law, not having been indicated by the parties, the same could be determined only by the Arbitrator. He submitted that when the Arbitrator to be appointed in the instant case, chooses the seat of arbitration, the law relating thereto will govern the law of the conduct of the arbitration proceedings. Mr. Gupta urged that the above proposition finds full support in the decision of his Court in </w:t>
      </w:r>
      <w:r w:rsidRPr="00E73257">
        <w:rPr>
          <w:rFonts w:ascii="Times New Roman" w:eastAsia="Times New Roman" w:hAnsi="Times New Roman" w:cs="Times New Roman"/>
          <w:i/>
          <w:sz w:val="25"/>
          <w:szCs w:val="25"/>
        </w:rPr>
        <w:t>National Thermal Power Corporation vs. Singer Company &amp; Anr.</w:t>
      </w:r>
      <w:r w:rsidR="00E73257" w:rsidRPr="00E73257">
        <w:rPr>
          <w:rFonts w:ascii="Times New Roman" w:eastAsia="Times New Roman" w:hAnsi="Times New Roman" w:cs="Times New Roman"/>
          <w:i/>
          <w:sz w:val="25"/>
          <w:szCs w:val="25"/>
          <w:vertAlign w:val="superscript"/>
        </w:rPr>
        <w:t>2</w:t>
      </w:r>
      <w:r w:rsidRPr="00450393">
        <w:rPr>
          <w:rFonts w:ascii="Times New Roman" w:eastAsia="Times New Roman" w:hAnsi="Times New Roman" w:cs="Times New Roman"/>
          <w:sz w:val="25"/>
          <w:szCs w:val="25"/>
        </w:rPr>
        <w:t xml:space="preserve"> where in paragraph 28, it has been observed that</w:t>
      </w:r>
      <w:proofErr w:type="gramStart"/>
      <w:r w:rsidRPr="00450393">
        <w:rPr>
          <w:rFonts w:ascii="Times New Roman" w:eastAsia="Times New Roman" w:hAnsi="Times New Roman" w:cs="Times New Roman"/>
          <w:sz w:val="25"/>
          <w:szCs w:val="25"/>
        </w:rPr>
        <w:t>  questions</w:t>
      </w:r>
      <w:proofErr w:type="gramEnd"/>
      <w:r w:rsidRPr="00450393">
        <w:rPr>
          <w:rFonts w:ascii="Times New Roman" w:eastAsia="Times New Roman" w:hAnsi="Times New Roman" w:cs="Times New Roman"/>
          <w:sz w:val="25"/>
          <w:szCs w:val="25"/>
        </w:rPr>
        <w:t xml:space="preserve">  relating to the jurisdiction of the Arbitrator to decide  particular issue relating to the continuance of an arbitration agreement, its validity, effect and interpretation are determined exclusively by the   proper law of the arbitration agreement. The procedural power and duties of the Arbitrator are regulated in accordance with the rules chosen by the parties to the extent that those rules are applicable and sufficient and are not repugnant to the procedural law and practice of the seat of arbitration. It was further observed that the concept of party autonomy in international contracts is respected by all systems of law so far as it is not incompatible with the proper law of the contract or the mandatory procedural rules of the place where the arbitration is agreed to be conducted or any overriding public policy.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lastRenderedPageBreak/>
        <w:t>11. It was submitted that since in the instant case the seat of arbitration would have to be determined by the Arbitrator, once he was appointed, the question as to which law would govern the conduct of the arbitration proceedings should not be decided at this stage.</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12. On behalf of the appellant it was lastly urged that clauses 13.2 and 13.3 of the Memorandum of Understanding  clearly indicates that  the intention of the parties to the said Memorandum of Understanding was to have their disputes resolved by arbitration although the expression used   in the said clauses is "adjudication". According to Mr. Gupta, use of the said expression did not detract from the intention of the parties to have their disputes resolved by arbitration. He submitted that the expression "adjudication" had been defined in various legal dictionaries to mean the act of adjudicating; the process of trying and determining a case judicially; the application of the law to the facts and an authoritative declaration of the result. Learned counsel submitted that in Black's Law Dictionary the expression "adjudication" is defined as being the legal process of resolving of a dispute or the process of judicially deciding a case. Learned counsel submitted that the expressions `adjudicate' and `adjudge' have also been defined to mean to rule upon and award judicially.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13. Mr. Gupta urged that having regard to the decision of this Court in Bhatia International  (supra), it is beyond question that Part-I of the   Arbitration Act,   1996,      would  also be attracted to the instant  case and the application made under Section 11 of the said Act was, therefore, maintainable.</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14. Mr. Gupta's submissions that although the proper law of the arbitration agreement had been stipulated in Clause 13.1 to be the laws of England and Wales, such provision did not automatically vest jurisdiction only on the Courts of England and Wales to deal with and decide all issues arising out of   arbitration agreement, was denied by Mr. </w:t>
      </w:r>
      <w:proofErr w:type="spellStart"/>
      <w:r w:rsidRPr="00450393">
        <w:rPr>
          <w:rFonts w:ascii="Times New Roman" w:eastAsia="Times New Roman" w:hAnsi="Times New Roman" w:cs="Times New Roman"/>
          <w:sz w:val="25"/>
          <w:szCs w:val="25"/>
        </w:rPr>
        <w:t>Parag</w:t>
      </w:r>
      <w:proofErr w:type="spellEnd"/>
      <w:r w:rsidRPr="00450393">
        <w:rPr>
          <w:rFonts w:ascii="Times New Roman" w:eastAsia="Times New Roman" w:hAnsi="Times New Roman" w:cs="Times New Roman"/>
          <w:sz w:val="25"/>
          <w:szCs w:val="25"/>
        </w:rPr>
        <w:t xml:space="preserve"> </w:t>
      </w:r>
      <w:proofErr w:type="spellStart"/>
      <w:r w:rsidRPr="00450393">
        <w:rPr>
          <w:rFonts w:ascii="Times New Roman" w:eastAsia="Times New Roman" w:hAnsi="Times New Roman" w:cs="Times New Roman"/>
          <w:sz w:val="25"/>
          <w:szCs w:val="25"/>
        </w:rPr>
        <w:t>Tripathi</w:t>
      </w:r>
      <w:proofErr w:type="spellEnd"/>
      <w:r w:rsidRPr="00450393">
        <w:rPr>
          <w:rFonts w:ascii="Times New Roman" w:eastAsia="Times New Roman" w:hAnsi="Times New Roman" w:cs="Times New Roman"/>
          <w:sz w:val="25"/>
          <w:szCs w:val="25"/>
        </w:rPr>
        <w:t xml:space="preserve">, learned Senior counsel for the respondent. It was urged that an application under Section 11 of the Arbitration and Conciliation Act, 1996, is nothing but a step in performance of the arbitration clause and since the performance of the Memorandum is to be governed by the laws of England and Wales, according to the choice of the parties, it is the procedural law of England and Wales which has to be applied to the performance of the arbitration agreement as well. Referring to the decision in the National Thermal Power Corporation case (supra), which had also been referred to by Mr. Gupta, Mr. </w:t>
      </w:r>
      <w:proofErr w:type="spellStart"/>
      <w:r w:rsidRPr="00450393">
        <w:rPr>
          <w:rFonts w:ascii="Times New Roman" w:eastAsia="Times New Roman" w:hAnsi="Times New Roman" w:cs="Times New Roman"/>
          <w:sz w:val="25"/>
          <w:szCs w:val="25"/>
        </w:rPr>
        <w:t>Tripathi</w:t>
      </w:r>
      <w:proofErr w:type="spellEnd"/>
      <w:r w:rsidRPr="00450393">
        <w:rPr>
          <w:rFonts w:ascii="Times New Roman" w:eastAsia="Times New Roman" w:hAnsi="Times New Roman" w:cs="Times New Roman"/>
          <w:sz w:val="25"/>
          <w:szCs w:val="25"/>
        </w:rPr>
        <w:t xml:space="preserve"> submitted that in the said decision the views of jurists such as Dicey, </w:t>
      </w:r>
      <w:proofErr w:type="spellStart"/>
      <w:r w:rsidRPr="00450393">
        <w:rPr>
          <w:rFonts w:ascii="Times New Roman" w:eastAsia="Times New Roman" w:hAnsi="Times New Roman" w:cs="Times New Roman"/>
          <w:sz w:val="25"/>
          <w:szCs w:val="25"/>
        </w:rPr>
        <w:t>Mustill</w:t>
      </w:r>
      <w:proofErr w:type="spellEnd"/>
      <w:r w:rsidRPr="00450393">
        <w:rPr>
          <w:rFonts w:ascii="Times New Roman" w:eastAsia="Times New Roman" w:hAnsi="Times New Roman" w:cs="Times New Roman"/>
          <w:sz w:val="25"/>
          <w:szCs w:val="25"/>
        </w:rPr>
        <w:t xml:space="preserve"> and Boyd and </w:t>
      </w:r>
      <w:proofErr w:type="spellStart"/>
      <w:r w:rsidRPr="00450393">
        <w:rPr>
          <w:rFonts w:ascii="Times New Roman" w:eastAsia="Times New Roman" w:hAnsi="Times New Roman" w:cs="Times New Roman"/>
          <w:sz w:val="25"/>
          <w:szCs w:val="25"/>
        </w:rPr>
        <w:t>Russel</w:t>
      </w:r>
      <w:proofErr w:type="spellEnd"/>
      <w:r w:rsidRPr="00450393">
        <w:rPr>
          <w:rFonts w:ascii="Times New Roman" w:eastAsia="Times New Roman" w:hAnsi="Times New Roman" w:cs="Times New Roman"/>
          <w:sz w:val="25"/>
          <w:szCs w:val="25"/>
        </w:rPr>
        <w:t xml:space="preserve"> had been reiterated in support of the contention that the overriding principle is that the courts of the country,  whose substantive laws govern the arbitration  agreement, are competent courts in respect of all matters arising under the arbitration agreement, and the jurisdiction exercised by the courts of the seat of arbitration  is merely concurrent  and  not exclusive and strictly limited to the matter of procedure.</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15. Mr. </w:t>
      </w:r>
      <w:proofErr w:type="spellStart"/>
      <w:r w:rsidRPr="00450393">
        <w:rPr>
          <w:rFonts w:ascii="Times New Roman" w:eastAsia="Times New Roman" w:hAnsi="Times New Roman" w:cs="Times New Roman"/>
          <w:sz w:val="25"/>
          <w:szCs w:val="25"/>
        </w:rPr>
        <w:t>Tripathy</w:t>
      </w:r>
      <w:proofErr w:type="spellEnd"/>
      <w:r w:rsidRPr="00450393">
        <w:rPr>
          <w:rFonts w:ascii="Times New Roman" w:eastAsia="Times New Roman" w:hAnsi="Times New Roman" w:cs="Times New Roman"/>
          <w:sz w:val="25"/>
          <w:szCs w:val="25"/>
        </w:rPr>
        <w:t xml:space="preserve"> submitted that the decision in the aforesaid case supports the proposition that when the parties to the contract, do not express any choice with regard to the law governing the contract or the arbitration agreement in particular, a presumption has to be drawn that the parties intended that the proper law of the contract as well as the law governing the arbitration agreement would be the same as the law of the country which is the </w:t>
      </w:r>
      <w:r w:rsidRPr="00450393">
        <w:rPr>
          <w:rFonts w:ascii="Times New Roman" w:eastAsia="Times New Roman" w:hAnsi="Times New Roman" w:cs="Times New Roman"/>
          <w:sz w:val="25"/>
          <w:szCs w:val="25"/>
        </w:rPr>
        <w:lastRenderedPageBreak/>
        <w:t>seat of arbitration. But when   the parties expressly choose the proper law of the contract, as in the instant case, in the absence of a clear intention such law must govern the arbitration agreement also though it is collateral and ancillary to the main contract.</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16. Mr. </w:t>
      </w:r>
      <w:proofErr w:type="spellStart"/>
      <w:r w:rsidRPr="00450393">
        <w:rPr>
          <w:rFonts w:ascii="Times New Roman" w:eastAsia="Times New Roman" w:hAnsi="Times New Roman" w:cs="Times New Roman"/>
          <w:sz w:val="25"/>
          <w:szCs w:val="25"/>
        </w:rPr>
        <w:t>Tripathi</w:t>
      </w:r>
      <w:proofErr w:type="spellEnd"/>
      <w:r w:rsidRPr="00450393">
        <w:rPr>
          <w:rFonts w:ascii="Times New Roman" w:eastAsia="Times New Roman" w:hAnsi="Times New Roman" w:cs="Times New Roman"/>
          <w:sz w:val="25"/>
          <w:szCs w:val="25"/>
        </w:rPr>
        <w:t xml:space="preserve"> urged that similarly where the seat of arbitration is indicated, then, unless there is an indication to the contrary, it will be deemed that the place      where the proper law governing the arbitration proceedings is in force is the place chosen by the parties to be the seat of arbitration as well. Learned counsel referred to the decision of the Court of Appeal in </w:t>
      </w:r>
      <w:proofErr w:type="spellStart"/>
      <w:r w:rsidRPr="00E73257">
        <w:rPr>
          <w:rFonts w:ascii="Times New Roman" w:eastAsia="Times New Roman" w:hAnsi="Times New Roman" w:cs="Times New Roman"/>
          <w:i/>
          <w:sz w:val="25"/>
          <w:szCs w:val="25"/>
        </w:rPr>
        <w:t>Naviera</w:t>
      </w:r>
      <w:proofErr w:type="spellEnd"/>
      <w:r w:rsidRPr="00E73257">
        <w:rPr>
          <w:rFonts w:ascii="Times New Roman" w:eastAsia="Times New Roman" w:hAnsi="Times New Roman" w:cs="Times New Roman"/>
          <w:i/>
          <w:sz w:val="25"/>
          <w:szCs w:val="25"/>
        </w:rPr>
        <w:t xml:space="preserve"> </w:t>
      </w:r>
      <w:proofErr w:type="spellStart"/>
      <w:r w:rsidRPr="00E73257">
        <w:rPr>
          <w:rFonts w:ascii="Times New Roman" w:eastAsia="Times New Roman" w:hAnsi="Times New Roman" w:cs="Times New Roman"/>
          <w:i/>
          <w:sz w:val="25"/>
          <w:szCs w:val="25"/>
        </w:rPr>
        <w:t>Amazonica</w:t>
      </w:r>
      <w:proofErr w:type="spellEnd"/>
      <w:r w:rsidRPr="00E73257">
        <w:rPr>
          <w:rFonts w:ascii="Times New Roman" w:eastAsia="Times New Roman" w:hAnsi="Times New Roman" w:cs="Times New Roman"/>
          <w:i/>
          <w:sz w:val="25"/>
          <w:szCs w:val="25"/>
        </w:rPr>
        <w:t xml:space="preserve"> </w:t>
      </w:r>
      <w:proofErr w:type="spellStart"/>
      <w:r w:rsidRPr="00E73257">
        <w:rPr>
          <w:rFonts w:ascii="Times New Roman" w:eastAsia="Times New Roman" w:hAnsi="Times New Roman" w:cs="Times New Roman"/>
          <w:i/>
          <w:sz w:val="25"/>
          <w:szCs w:val="25"/>
        </w:rPr>
        <w:t>Peruana</w:t>
      </w:r>
      <w:proofErr w:type="spellEnd"/>
      <w:proofErr w:type="gramStart"/>
      <w:r w:rsidRPr="00E73257">
        <w:rPr>
          <w:rFonts w:ascii="Times New Roman" w:eastAsia="Times New Roman" w:hAnsi="Times New Roman" w:cs="Times New Roman"/>
          <w:i/>
          <w:sz w:val="25"/>
          <w:szCs w:val="25"/>
        </w:rPr>
        <w:t>  S.A</w:t>
      </w:r>
      <w:proofErr w:type="gramEnd"/>
      <w:r w:rsidRPr="00E73257">
        <w:rPr>
          <w:rFonts w:ascii="Times New Roman" w:eastAsia="Times New Roman" w:hAnsi="Times New Roman" w:cs="Times New Roman"/>
          <w:i/>
          <w:sz w:val="25"/>
          <w:szCs w:val="25"/>
        </w:rPr>
        <w:t xml:space="preserve">. vs. </w:t>
      </w:r>
      <w:proofErr w:type="spellStart"/>
      <w:r w:rsidRPr="00E73257">
        <w:rPr>
          <w:rFonts w:ascii="Times New Roman" w:eastAsia="Times New Roman" w:hAnsi="Times New Roman" w:cs="Times New Roman"/>
          <w:i/>
          <w:sz w:val="25"/>
          <w:szCs w:val="25"/>
        </w:rPr>
        <w:t>Compania</w:t>
      </w:r>
      <w:proofErr w:type="spellEnd"/>
      <w:r w:rsidRPr="00E73257">
        <w:rPr>
          <w:rFonts w:ascii="Times New Roman" w:eastAsia="Times New Roman" w:hAnsi="Times New Roman" w:cs="Times New Roman"/>
          <w:i/>
          <w:sz w:val="25"/>
          <w:szCs w:val="25"/>
        </w:rPr>
        <w:t xml:space="preserve"> </w:t>
      </w:r>
      <w:proofErr w:type="spellStart"/>
      <w:r w:rsidRPr="00E73257">
        <w:rPr>
          <w:rFonts w:ascii="Times New Roman" w:eastAsia="Times New Roman" w:hAnsi="Times New Roman" w:cs="Times New Roman"/>
          <w:i/>
          <w:sz w:val="25"/>
          <w:szCs w:val="25"/>
        </w:rPr>
        <w:t>internacional</w:t>
      </w:r>
      <w:proofErr w:type="spellEnd"/>
      <w:r w:rsidRPr="00E73257">
        <w:rPr>
          <w:rFonts w:ascii="Times New Roman" w:eastAsia="Times New Roman" w:hAnsi="Times New Roman" w:cs="Times New Roman"/>
          <w:i/>
          <w:sz w:val="25"/>
          <w:szCs w:val="25"/>
        </w:rPr>
        <w:t xml:space="preserve"> De </w:t>
      </w:r>
      <w:proofErr w:type="spellStart"/>
      <w:r w:rsidRPr="00E73257">
        <w:rPr>
          <w:rFonts w:ascii="Times New Roman" w:eastAsia="Times New Roman" w:hAnsi="Times New Roman" w:cs="Times New Roman"/>
          <w:i/>
          <w:sz w:val="25"/>
          <w:szCs w:val="25"/>
        </w:rPr>
        <w:t>Seguros</w:t>
      </w:r>
      <w:proofErr w:type="spellEnd"/>
      <w:r w:rsidRPr="00E73257">
        <w:rPr>
          <w:rFonts w:ascii="Times New Roman" w:eastAsia="Times New Roman" w:hAnsi="Times New Roman" w:cs="Times New Roman"/>
          <w:i/>
          <w:sz w:val="25"/>
          <w:szCs w:val="25"/>
        </w:rPr>
        <w:t xml:space="preserve"> Del  Peru, reported in Lloyd's Law Reports</w:t>
      </w:r>
      <w:r w:rsidR="00E73257" w:rsidRPr="00E73257">
        <w:rPr>
          <w:rFonts w:ascii="Times New Roman" w:eastAsia="Times New Roman" w:hAnsi="Times New Roman" w:cs="Times New Roman"/>
          <w:i/>
          <w:sz w:val="25"/>
          <w:szCs w:val="25"/>
          <w:vertAlign w:val="superscript"/>
        </w:rPr>
        <w:t>3</w:t>
      </w:r>
      <w:r w:rsidRPr="00450393">
        <w:rPr>
          <w:rFonts w:ascii="Times New Roman" w:eastAsia="Times New Roman" w:hAnsi="Times New Roman" w:cs="Times New Roman"/>
          <w:sz w:val="25"/>
          <w:szCs w:val="25"/>
        </w:rPr>
        <w:t>, wherein it was held that while interpreting an arbitration clause the use of the phrase "arbitration agreeing to the conditions of laws of London" means that the arbitration was to be held in London, not by the implication of some additional term, but by giving to those words their ordinary commercial meaning.</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17. Mr. </w:t>
      </w:r>
      <w:proofErr w:type="spellStart"/>
      <w:r w:rsidRPr="00450393">
        <w:rPr>
          <w:rFonts w:ascii="Times New Roman" w:eastAsia="Times New Roman" w:hAnsi="Times New Roman" w:cs="Times New Roman"/>
          <w:sz w:val="25"/>
          <w:szCs w:val="25"/>
        </w:rPr>
        <w:t>Tripathi</w:t>
      </w:r>
      <w:proofErr w:type="spellEnd"/>
      <w:r w:rsidRPr="00450393">
        <w:rPr>
          <w:rFonts w:ascii="Times New Roman" w:eastAsia="Times New Roman" w:hAnsi="Times New Roman" w:cs="Times New Roman"/>
          <w:sz w:val="25"/>
          <w:szCs w:val="25"/>
        </w:rPr>
        <w:t xml:space="preserve"> submitted that in this case also  since the parties had stipulated the law which was to govern the Memorandum, but had not indicated the seat of arbitration, in keeping with the consistent views expressed by the Courts and jurists, it must be held that the seat of arbitration must necessarily be the Courts of   England and Wales. Mr. </w:t>
      </w:r>
      <w:proofErr w:type="spellStart"/>
      <w:r w:rsidRPr="00450393">
        <w:rPr>
          <w:rFonts w:ascii="Times New Roman" w:eastAsia="Times New Roman" w:hAnsi="Times New Roman" w:cs="Times New Roman"/>
          <w:sz w:val="25"/>
          <w:szCs w:val="25"/>
        </w:rPr>
        <w:t>Tripathy</w:t>
      </w:r>
      <w:proofErr w:type="spellEnd"/>
      <w:r w:rsidRPr="00450393">
        <w:rPr>
          <w:rFonts w:ascii="Times New Roman" w:eastAsia="Times New Roman" w:hAnsi="Times New Roman" w:cs="Times New Roman"/>
          <w:sz w:val="25"/>
          <w:szCs w:val="25"/>
        </w:rPr>
        <w:t xml:space="preserve"> submitted that consequently this court has no jurisdiction to entertain the applicant's petition under Section 11(9) of the Arbitration and Conciliation Act, 1996, and the same was liable to be dismissed.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18. Mr. </w:t>
      </w:r>
      <w:proofErr w:type="spellStart"/>
      <w:r w:rsidRPr="00450393">
        <w:rPr>
          <w:rFonts w:ascii="Times New Roman" w:eastAsia="Times New Roman" w:hAnsi="Times New Roman" w:cs="Times New Roman"/>
          <w:sz w:val="25"/>
          <w:szCs w:val="25"/>
        </w:rPr>
        <w:t>Tripathy</w:t>
      </w:r>
      <w:proofErr w:type="spellEnd"/>
      <w:r w:rsidRPr="00450393">
        <w:rPr>
          <w:rFonts w:ascii="Times New Roman" w:eastAsia="Times New Roman" w:hAnsi="Times New Roman" w:cs="Times New Roman"/>
          <w:sz w:val="25"/>
          <w:szCs w:val="25"/>
        </w:rPr>
        <w:t xml:space="preserve"> also urged that the expression "may be referred to arbitration" or "can be referred to arbitration" have consistently been held by the Indian Courts to be antithetical to the concept of arbitration. Reference was made to various decisions on this count as well. Regarding use of the expression "adjudication", Mr. </w:t>
      </w:r>
      <w:proofErr w:type="spellStart"/>
      <w:r w:rsidRPr="00450393">
        <w:rPr>
          <w:rFonts w:ascii="Times New Roman" w:eastAsia="Times New Roman" w:hAnsi="Times New Roman" w:cs="Times New Roman"/>
          <w:sz w:val="25"/>
          <w:szCs w:val="25"/>
        </w:rPr>
        <w:t>Tripathy</w:t>
      </w:r>
      <w:proofErr w:type="spellEnd"/>
      <w:r w:rsidRPr="00450393">
        <w:rPr>
          <w:rFonts w:ascii="Times New Roman" w:eastAsia="Times New Roman" w:hAnsi="Times New Roman" w:cs="Times New Roman"/>
          <w:sz w:val="25"/>
          <w:szCs w:val="25"/>
        </w:rPr>
        <w:t xml:space="preserve"> submitted that a final decision arrived in such adjudication proceedings would not make it a </w:t>
      </w:r>
      <w:r w:rsidR="00E73257">
        <w:rPr>
          <w:rFonts w:ascii="Times New Roman" w:eastAsia="Times New Roman" w:hAnsi="Times New Roman" w:cs="Times New Roman"/>
          <w:sz w:val="25"/>
          <w:szCs w:val="25"/>
        </w:rPr>
        <w:t xml:space="preserve">valid arbitration agreement. </w:t>
      </w:r>
      <w:r w:rsidRPr="00450393">
        <w:rPr>
          <w:rFonts w:ascii="Times New Roman" w:eastAsia="Times New Roman" w:hAnsi="Times New Roman" w:cs="Times New Roman"/>
          <w:sz w:val="25"/>
          <w:szCs w:val="25"/>
        </w:rPr>
        <w:t>He urged that unless it is the clear intention of the parties that arbitration is to be the only forum for adjudication of disputes, the requirement of a valid arbitration clause is not fulfilled.</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19. In support of his aforesaid  submission, Mr. </w:t>
      </w:r>
      <w:proofErr w:type="spellStart"/>
      <w:r w:rsidRPr="00450393">
        <w:rPr>
          <w:rFonts w:ascii="Times New Roman" w:eastAsia="Times New Roman" w:hAnsi="Times New Roman" w:cs="Times New Roman"/>
          <w:sz w:val="25"/>
          <w:szCs w:val="25"/>
        </w:rPr>
        <w:t>Tripathy</w:t>
      </w:r>
      <w:proofErr w:type="spellEnd"/>
      <w:r w:rsidRPr="00450393">
        <w:rPr>
          <w:rFonts w:ascii="Times New Roman" w:eastAsia="Times New Roman" w:hAnsi="Times New Roman" w:cs="Times New Roman"/>
          <w:sz w:val="25"/>
          <w:szCs w:val="25"/>
        </w:rPr>
        <w:t xml:space="preserve"> referred to decisions of various High Courts and also the decision of this Court in </w:t>
      </w:r>
      <w:proofErr w:type="spellStart"/>
      <w:r w:rsidRPr="00E73257">
        <w:rPr>
          <w:rFonts w:ascii="Times New Roman" w:eastAsia="Times New Roman" w:hAnsi="Times New Roman" w:cs="Times New Roman"/>
          <w:i/>
          <w:sz w:val="25"/>
          <w:szCs w:val="25"/>
        </w:rPr>
        <w:t>Jagdish</w:t>
      </w:r>
      <w:proofErr w:type="spellEnd"/>
      <w:r w:rsidRPr="00E73257">
        <w:rPr>
          <w:rFonts w:ascii="Times New Roman" w:eastAsia="Times New Roman" w:hAnsi="Times New Roman" w:cs="Times New Roman"/>
          <w:i/>
          <w:sz w:val="25"/>
          <w:szCs w:val="25"/>
        </w:rPr>
        <w:t xml:space="preserve"> </w:t>
      </w:r>
      <w:proofErr w:type="spellStart"/>
      <w:r w:rsidRPr="00E73257">
        <w:rPr>
          <w:rFonts w:ascii="Times New Roman" w:eastAsia="Times New Roman" w:hAnsi="Times New Roman" w:cs="Times New Roman"/>
          <w:i/>
          <w:sz w:val="25"/>
          <w:szCs w:val="25"/>
        </w:rPr>
        <w:t>Chander</w:t>
      </w:r>
      <w:proofErr w:type="spellEnd"/>
      <w:r w:rsidRPr="00E73257">
        <w:rPr>
          <w:rFonts w:ascii="Times New Roman" w:eastAsia="Times New Roman" w:hAnsi="Times New Roman" w:cs="Times New Roman"/>
          <w:i/>
          <w:sz w:val="25"/>
          <w:szCs w:val="25"/>
        </w:rPr>
        <w:t xml:space="preserve"> v. Ramesh Chander</w:t>
      </w:r>
      <w:r w:rsidR="00E73257" w:rsidRPr="00E73257">
        <w:rPr>
          <w:rFonts w:ascii="Times New Roman" w:eastAsia="Times New Roman" w:hAnsi="Times New Roman" w:cs="Times New Roman"/>
          <w:i/>
          <w:sz w:val="25"/>
          <w:szCs w:val="25"/>
          <w:vertAlign w:val="superscript"/>
        </w:rPr>
        <w:t>4</w:t>
      </w:r>
      <w:r w:rsidRPr="00450393">
        <w:rPr>
          <w:rFonts w:ascii="Times New Roman" w:eastAsia="Times New Roman" w:hAnsi="Times New Roman" w:cs="Times New Roman"/>
          <w:sz w:val="25"/>
          <w:szCs w:val="25"/>
        </w:rPr>
        <w:t xml:space="preserve">,  wherein while dealing with the provisions and scope of Sections 7, 8 and   11 of  the </w:t>
      </w:r>
      <w:r w:rsidRPr="00E73257">
        <w:rPr>
          <w:rFonts w:ascii="Times New Roman" w:eastAsia="Times New Roman" w:hAnsi="Times New Roman" w:cs="Times New Roman"/>
          <w:i/>
          <w:sz w:val="25"/>
          <w:szCs w:val="25"/>
        </w:rPr>
        <w:t>Arbitration and Conciliation Act, 1996</w:t>
      </w:r>
      <w:r w:rsidRPr="00450393">
        <w:rPr>
          <w:rFonts w:ascii="Times New Roman" w:eastAsia="Times New Roman" w:hAnsi="Times New Roman" w:cs="Times New Roman"/>
          <w:sz w:val="25"/>
          <w:szCs w:val="25"/>
        </w:rPr>
        <w:t xml:space="preserve">, with reference to Section 89 of the Code of Civil Procedure, this Court held that the existence of an    arbitration  agreement, as defined under Section 7 of the above Act, is a condition precedent for exercise of power for appointment of   the Arbitrator/Arbitral Tribunal,  under Section 11 of the aforesaid Act. Mr. </w:t>
      </w:r>
      <w:proofErr w:type="spellStart"/>
      <w:r w:rsidRPr="00450393">
        <w:rPr>
          <w:rFonts w:ascii="Times New Roman" w:eastAsia="Times New Roman" w:hAnsi="Times New Roman" w:cs="Times New Roman"/>
          <w:sz w:val="25"/>
          <w:szCs w:val="25"/>
        </w:rPr>
        <w:t>Tripathy</w:t>
      </w:r>
      <w:proofErr w:type="spellEnd"/>
      <w:r w:rsidRPr="00450393">
        <w:rPr>
          <w:rFonts w:ascii="Times New Roman" w:eastAsia="Times New Roman" w:hAnsi="Times New Roman" w:cs="Times New Roman"/>
          <w:sz w:val="25"/>
          <w:szCs w:val="25"/>
        </w:rPr>
        <w:t xml:space="preserve"> pointed out that while arriving at  such conclusion, this Court laid down certain tests to decide as to what would constitute an arbitration agreement, namely, (i) that the intention of  the parties to  enter into an arbitration agreement would have to be gathered from the terms of the Agreement; (ii) that even if the words "arbitration" and "arbitrator" are not used in a clause relating to settlement of disputes with reference to the process of such agreement or with reference to the private tribunal which is to adjudicate upon the disputes, it does not detract from the clause being an arbitration agreement if it has the attributes and elements of an arbitration agreement. Conversely, the mere use of  the words `arbitration' or `arbitrator" </w:t>
      </w:r>
      <w:r w:rsidRPr="00450393">
        <w:rPr>
          <w:rFonts w:ascii="Times New Roman" w:eastAsia="Times New Roman" w:hAnsi="Times New Roman" w:cs="Times New Roman"/>
          <w:sz w:val="25"/>
          <w:szCs w:val="25"/>
        </w:rPr>
        <w:lastRenderedPageBreak/>
        <w:t>in a clause will not make it an arbitration agreement, if it requires or    contemplates a further or fresh consent of the parties for reference to arbitration.</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20. </w:t>
      </w:r>
      <w:proofErr w:type="spellStart"/>
      <w:r w:rsidRPr="00450393">
        <w:rPr>
          <w:rFonts w:ascii="Times New Roman" w:eastAsia="Times New Roman" w:hAnsi="Times New Roman" w:cs="Times New Roman"/>
          <w:sz w:val="25"/>
          <w:szCs w:val="25"/>
        </w:rPr>
        <w:t>Mr.Tripathy</w:t>
      </w:r>
      <w:proofErr w:type="spellEnd"/>
      <w:r w:rsidRPr="00450393">
        <w:rPr>
          <w:rFonts w:ascii="Times New Roman" w:eastAsia="Times New Roman" w:hAnsi="Times New Roman" w:cs="Times New Roman"/>
          <w:sz w:val="25"/>
          <w:szCs w:val="25"/>
        </w:rPr>
        <w:t xml:space="preserve"> submitted that any ambiguity and vagueness in the arbitration clause would render the same invalid as had been held by the Calcutta High Court in (i) </w:t>
      </w:r>
      <w:r w:rsidRPr="00E73257">
        <w:rPr>
          <w:rFonts w:ascii="Times New Roman" w:eastAsia="Times New Roman" w:hAnsi="Times New Roman" w:cs="Times New Roman"/>
          <w:i/>
          <w:sz w:val="25"/>
          <w:szCs w:val="25"/>
        </w:rPr>
        <w:t xml:space="preserve">ITC Classic Finance Ltd. vs. </w:t>
      </w:r>
      <w:proofErr w:type="spellStart"/>
      <w:r w:rsidRPr="00E73257">
        <w:rPr>
          <w:rFonts w:ascii="Times New Roman" w:eastAsia="Times New Roman" w:hAnsi="Times New Roman" w:cs="Times New Roman"/>
          <w:i/>
          <w:sz w:val="25"/>
          <w:szCs w:val="25"/>
        </w:rPr>
        <w:t>Grapco</w:t>
      </w:r>
      <w:proofErr w:type="spellEnd"/>
      <w:r w:rsidRPr="00E73257">
        <w:rPr>
          <w:rFonts w:ascii="Times New Roman" w:eastAsia="Times New Roman" w:hAnsi="Times New Roman" w:cs="Times New Roman"/>
          <w:i/>
          <w:sz w:val="25"/>
          <w:szCs w:val="25"/>
        </w:rPr>
        <w:t xml:space="preserve"> Mining and Co. Ltd</w:t>
      </w:r>
      <w:r w:rsidR="00E73257" w:rsidRPr="00E73257">
        <w:rPr>
          <w:rFonts w:ascii="Times New Roman" w:eastAsia="Times New Roman" w:hAnsi="Times New Roman" w:cs="Times New Roman"/>
          <w:i/>
          <w:sz w:val="25"/>
          <w:szCs w:val="25"/>
          <w:vertAlign w:val="superscript"/>
        </w:rPr>
        <w:t>5</w:t>
      </w:r>
      <w:r w:rsidRPr="00450393">
        <w:rPr>
          <w:rFonts w:ascii="Times New Roman" w:eastAsia="Times New Roman" w:hAnsi="Times New Roman" w:cs="Times New Roman"/>
          <w:sz w:val="25"/>
          <w:szCs w:val="25"/>
        </w:rPr>
        <w:t xml:space="preserve">, and (ii) </w:t>
      </w:r>
      <w:proofErr w:type="spellStart"/>
      <w:r w:rsidRPr="00450393">
        <w:rPr>
          <w:rFonts w:ascii="Times New Roman" w:eastAsia="Times New Roman" w:hAnsi="Times New Roman" w:cs="Times New Roman"/>
          <w:sz w:val="25"/>
          <w:szCs w:val="25"/>
        </w:rPr>
        <w:t>Teamco</w:t>
      </w:r>
      <w:proofErr w:type="spellEnd"/>
      <w:r w:rsidRPr="00450393">
        <w:rPr>
          <w:rFonts w:ascii="Times New Roman" w:eastAsia="Times New Roman" w:hAnsi="Times New Roman" w:cs="Times New Roman"/>
          <w:sz w:val="25"/>
          <w:szCs w:val="25"/>
        </w:rPr>
        <w:t xml:space="preserve"> Private Ltd. vs. T.M.S. Mani</w:t>
      </w:r>
      <w:r w:rsidR="00E73257" w:rsidRPr="00E73257">
        <w:rPr>
          <w:rFonts w:ascii="Times New Roman" w:eastAsia="Times New Roman" w:hAnsi="Times New Roman" w:cs="Times New Roman"/>
          <w:sz w:val="25"/>
          <w:szCs w:val="25"/>
          <w:vertAlign w:val="superscript"/>
        </w:rPr>
        <w:t>6</w:t>
      </w:r>
      <w:r w:rsidRPr="00450393">
        <w:rPr>
          <w:rFonts w:ascii="Times New Roman" w:eastAsia="Times New Roman" w:hAnsi="Times New Roman" w:cs="Times New Roman"/>
          <w:sz w:val="25"/>
          <w:szCs w:val="25"/>
        </w:rPr>
        <w:t xml:space="preserve">. Mr. </w:t>
      </w:r>
      <w:proofErr w:type="spellStart"/>
      <w:r w:rsidRPr="00450393">
        <w:rPr>
          <w:rFonts w:ascii="Times New Roman" w:eastAsia="Times New Roman" w:hAnsi="Times New Roman" w:cs="Times New Roman"/>
          <w:sz w:val="25"/>
          <w:szCs w:val="25"/>
        </w:rPr>
        <w:t>Tripathy</w:t>
      </w:r>
      <w:proofErr w:type="spellEnd"/>
      <w:r w:rsidRPr="00450393">
        <w:rPr>
          <w:rFonts w:ascii="Times New Roman" w:eastAsia="Times New Roman" w:hAnsi="Times New Roman" w:cs="Times New Roman"/>
          <w:sz w:val="25"/>
          <w:szCs w:val="25"/>
        </w:rPr>
        <w:t xml:space="preserve"> urged that both clauses 13.2 and 13.3 are somewhat vague on the question of reference and the finality of the decision in the adjudication proceedings.</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21. It was contended that the expressions "construction, validity and performance" used in clause 13.3 of the Memorandum is a decisive indication that the intention of the parties was to give exclusive jurisdiction to the procedural law of England and Wales even in respect of the appointment of an Arbitrator.</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22. In concluding, Mr. </w:t>
      </w:r>
      <w:proofErr w:type="spellStart"/>
      <w:r w:rsidRPr="00450393">
        <w:rPr>
          <w:rFonts w:ascii="Times New Roman" w:eastAsia="Times New Roman" w:hAnsi="Times New Roman" w:cs="Times New Roman"/>
          <w:sz w:val="25"/>
          <w:szCs w:val="25"/>
        </w:rPr>
        <w:t>Tripathy</w:t>
      </w:r>
      <w:proofErr w:type="spellEnd"/>
      <w:r w:rsidRPr="00450393">
        <w:rPr>
          <w:rFonts w:ascii="Times New Roman" w:eastAsia="Times New Roman" w:hAnsi="Times New Roman" w:cs="Times New Roman"/>
          <w:sz w:val="25"/>
          <w:szCs w:val="25"/>
        </w:rPr>
        <w:t xml:space="preserve"> attempted to distinguish the decision in Bhatia International's case (supra) by submitting that the law laid down in the said decision was not attracted to the facts of the instant case as in the said decision it had only been held that Part-I of the Arbitration and Conciliation Act, 1996, would apply to International Commercial Arbitrations unless there was a specific agreement either expressed or implied to the contrary. Mr. </w:t>
      </w:r>
      <w:proofErr w:type="spellStart"/>
      <w:r w:rsidRPr="00450393">
        <w:rPr>
          <w:rFonts w:ascii="Times New Roman" w:eastAsia="Times New Roman" w:hAnsi="Times New Roman" w:cs="Times New Roman"/>
          <w:sz w:val="25"/>
          <w:szCs w:val="25"/>
        </w:rPr>
        <w:t>Tripathy</w:t>
      </w:r>
      <w:proofErr w:type="spellEnd"/>
      <w:r w:rsidRPr="00450393">
        <w:rPr>
          <w:rFonts w:ascii="Times New Roman" w:eastAsia="Times New Roman" w:hAnsi="Times New Roman" w:cs="Times New Roman"/>
          <w:sz w:val="25"/>
          <w:szCs w:val="25"/>
        </w:rPr>
        <w:t xml:space="preserve"> contended that since the parties had clearly expressed their intention in clause 13(i) of the Memorandum of Understanding that the law of England and Wales was to be the proper law in respect of the Memorandum, it must necessarily follow that it was the intention of the parties that the arbitral proceedings should also be subject to the jurisdiction of the Courts of England and Wales.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23. It appears that after the conclusion of the hearing of this case, another decision of the House of Lords in Lesotho </w:t>
      </w:r>
      <w:r w:rsidRPr="00E73257">
        <w:rPr>
          <w:rFonts w:ascii="Times New Roman" w:eastAsia="Times New Roman" w:hAnsi="Times New Roman" w:cs="Times New Roman"/>
          <w:i/>
          <w:sz w:val="25"/>
          <w:szCs w:val="25"/>
        </w:rPr>
        <w:t>Highlands Development Authority vs. </w:t>
      </w:r>
      <w:proofErr w:type="spellStart"/>
      <w:r w:rsidRPr="00E73257">
        <w:rPr>
          <w:rFonts w:ascii="Times New Roman" w:eastAsia="Times New Roman" w:hAnsi="Times New Roman" w:cs="Times New Roman"/>
          <w:i/>
          <w:sz w:val="25"/>
          <w:szCs w:val="25"/>
        </w:rPr>
        <w:t>Inpregilo</w:t>
      </w:r>
      <w:proofErr w:type="spellEnd"/>
      <w:r w:rsidRPr="00E73257">
        <w:rPr>
          <w:rFonts w:ascii="Times New Roman" w:eastAsia="Times New Roman" w:hAnsi="Times New Roman" w:cs="Times New Roman"/>
          <w:i/>
          <w:sz w:val="25"/>
          <w:szCs w:val="25"/>
        </w:rPr>
        <w:t xml:space="preserve"> SpA</w:t>
      </w:r>
      <w:r w:rsidR="00E73257" w:rsidRPr="00E73257">
        <w:rPr>
          <w:rFonts w:ascii="Times New Roman" w:eastAsia="Times New Roman" w:hAnsi="Times New Roman" w:cs="Times New Roman"/>
          <w:i/>
          <w:sz w:val="25"/>
          <w:szCs w:val="25"/>
          <w:vertAlign w:val="superscript"/>
        </w:rPr>
        <w:t>7</w:t>
      </w:r>
      <w:r w:rsidRPr="00450393">
        <w:rPr>
          <w:rFonts w:ascii="Times New Roman" w:eastAsia="Times New Roman" w:hAnsi="Times New Roman" w:cs="Times New Roman"/>
          <w:sz w:val="25"/>
          <w:szCs w:val="25"/>
        </w:rPr>
        <w:t xml:space="preserve">, came to the notice of the respondent where a reference to the juridical seat of the arbitration had been made and it was observed that the determination of the juridical seat of arbitration as England is the gateway to the powers of the Tribunal spelt out in many provisions of the English Arbitration Act, 1996.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24. Although, the matter has been argued at great length and Mr. </w:t>
      </w:r>
      <w:proofErr w:type="spellStart"/>
      <w:r w:rsidRPr="00450393">
        <w:rPr>
          <w:rFonts w:ascii="Times New Roman" w:eastAsia="Times New Roman" w:hAnsi="Times New Roman" w:cs="Times New Roman"/>
          <w:sz w:val="25"/>
          <w:szCs w:val="25"/>
        </w:rPr>
        <w:t>Tripathy</w:t>
      </w:r>
      <w:proofErr w:type="spellEnd"/>
      <w:r w:rsidRPr="00450393">
        <w:rPr>
          <w:rFonts w:ascii="Times New Roman" w:eastAsia="Times New Roman" w:hAnsi="Times New Roman" w:cs="Times New Roman"/>
          <w:sz w:val="25"/>
          <w:szCs w:val="25"/>
        </w:rPr>
        <w:t xml:space="preserve"> has tried to establish that the decision of   this Court in Bhatia International's case (supra) is not relevant for a decision in this case, I am unable to accept such contention in the facts and circumstances of the present case. It is no doubt true that it is fairly well-settled that when an arbitration agreement is silent as to the law and procedure to be followed in implementing the arbitration agreement, the law governing the said agreement would ordinarily be the same as the law governing the contract itself.</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E73257" w:rsidP="00E7325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F084A" w:rsidRPr="00450393">
        <w:rPr>
          <w:rFonts w:ascii="Times New Roman" w:eastAsia="Times New Roman" w:hAnsi="Times New Roman" w:cs="Times New Roman"/>
          <w:sz w:val="25"/>
          <w:szCs w:val="25"/>
        </w:rPr>
        <w:t xml:space="preserve">The decisions cited by Mr. </w:t>
      </w:r>
      <w:proofErr w:type="spellStart"/>
      <w:r w:rsidR="008F084A" w:rsidRPr="00450393">
        <w:rPr>
          <w:rFonts w:ascii="Times New Roman" w:eastAsia="Times New Roman" w:hAnsi="Times New Roman" w:cs="Times New Roman"/>
          <w:sz w:val="25"/>
          <w:szCs w:val="25"/>
        </w:rPr>
        <w:t>Tripathy</w:t>
      </w:r>
      <w:proofErr w:type="spellEnd"/>
      <w:r w:rsidR="008F084A" w:rsidRPr="00450393">
        <w:rPr>
          <w:rFonts w:ascii="Times New Roman" w:eastAsia="Times New Roman" w:hAnsi="Times New Roman" w:cs="Times New Roman"/>
          <w:sz w:val="25"/>
          <w:szCs w:val="25"/>
        </w:rPr>
        <w:t xml:space="preserve"> and the views of the jurists referred to in the National Thermal Power Corporation case (supra) support such a proposition. What, however, distinguishes the various decisions and views of the authorities in this case is the fact  that     in     the    Bhatia International case (supra) this court laid down the proposition that notwithstanding the provisions of Section 2(2) of the Arbitration and </w:t>
      </w:r>
      <w:r w:rsidR="008F084A" w:rsidRPr="00450393">
        <w:rPr>
          <w:rFonts w:ascii="Times New Roman" w:eastAsia="Times New Roman" w:hAnsi="Times New Roman" w:cs="Times New Roman"/>
          <w:sz w:val="25"/>
          <w:szCs w:val="25"/>
        </w:rPr>
        <w:lastRenderedPageBreak/>
        <w:t>Conciliation `Act, 1996, indicating that Part-I of the said Act would apply where the place of arbitration is in India, even in respect of International Commercial agreements, which are to be governed  by laws of another country, the parties would be entitled to invoke the provisions of Part-I of the aforesaid Act and consequently the application made under Section 11 thereof would be maintainable.</w:t>
      </w:r>
      <w:r>
        <w:rPr>
          <w:rFonts w:ascii="Times New Roman" w:eastAsia="Times New Roman" w:hAnsi="Times New Roman" w:cs="Times New Roman"/>
          <w:sz w:val="25"/>
          <w:szCs w:val="25"/>
        </w:rPr>
        <w:t>”</w:t>
      </w:r>
      <w:r w:rsidR="008F084A" w:rsidRPr="00450393">
        <w:rPr>
          <w:rFonts w:ascii="Times New Roman" w:eastAsia="Times New Roman" w:hAnsi="Times New Roman" w:cs="Times New Roman"/>
          <w:sz w:val="25"/>
          <w:szCs w:val="25"/>
        </w:rPr>
        <w:t xml:space="preserve">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xml:space="preserve">25. The decision in the Bhatia International case  (supra) has been rendered by a Bench of Three Judges and governs the scope of the application under    consideration, as it clearly lays down that the provisions of Part-I of the Arbitration and Conciliation Act, 1996, would be equally applicable to International Commercial arbitrations held outside India, unless any of the said provisions are excluded by agreement between the parties expressly or by implication, which is not so in the instant case.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26. Furthermore, from the wording of clause 13.2 and clause 13.3 I am convinced, for the purpose of this application, that the parties to the Memorandum     intended to have their disputes resolved by arbitration and in the facts of this case the petition has to be allowed.</w:t>
      </w:r>
    </w:p>
    <w:p w:rsidR="008F084A" w:rsidRPr="00450393" w:rsidRDefault="008F084A" w:rsidP="00450393">
      <w:pPr>
        <w:spacing w:after="0" w:line="240" w:lineRule="auto"/>
        <w:jc w:val="both"/>
        <w:rPr>
          <w:rFonts w:ascii="Times New Roman" w:eastAsia="Times New Roman" w:hAnsi="Times New Roman" w:cs="Times New Roman"/>
          <w:sz w:val="25"/>
          <w:szCs w:val="25"/>
        </w:rPr>
      </w:pPr>
      <w:r w:rsidRPr="00450393">
        <w:rPr>
          <w:rFonts w:ascii="Times New Roman" w:eastAsia="Times New Roman" w:hAnsi="Times New Roman" w:cs="Times New Roman"/>
          <w:sz w:val="25"/>
          <w:szCs w:val="25"/>
        </w:rPr>
        <w:t> </w:t>
      </w:r>
    </w:p>
    <w:p w:rsidR="00E73257" w:rsidRDefault="008F084A" w:rsidP="00450393">
      <w:pPr>
        <w:spacing w:after="0" w:line="240" w:lineRule="auto"/>
        <w:jc w:val="both"/>
        <w:rPr>
          <w:rFonts w:ascii="Times New Roman" w:hAnsi="Times New Roman" w:cs="Times New Roman"/>
          <w:sz w:val="25"/>
          <w:szCs w:val="25"/>
        </w:rPr>
      </w:pPr>
      <w:r w:rsidRPr="00450393">
        <w:rPr>
          <w:rFonts w:ascii="Times New Roman" w:eastAsia="Times New Roman" w:hAnsi="Times New Roman" w:cs="Times New Roman"/>
          <w:sz w:val="25"/>
          <w:szCs w:val="25"/>
        </w:rPr>
        <w:t xml:space="preserve">27. Accordingly, Justice B.N. </w:t>
      </w:r>
      <w:proofErr w:type="spellStart"/>
      <w:r w:rsidRPr="00450393">
        <w:rPr>
          <w:rFonts w:ascii="Times New Roman" w:eastAsia="Times New Roman" w:hAnsi="Times New Roman" w:cs="Times New Roman"/>
          <w:sz w:val="25"/>
          <w:szCs w:val="25"/>
        </w:rPr>
        <w:t>Srikrishna</w:t>
      </w:r>
      <w:proofErr w:type="spellEnd"/>
      <w:r w:rsidRPr="00450393">
        <w:rPr>
          <w:rFonts w:ascii="Times New Roman" w:eastAsia="Times New Roman" w:hAnsi="Times New Roman" w:cs="Times New Roman"/>
          <w:sz w:val="25"/>
          <w:szCs w:val="25"/>
        </w:rPr>
        <w:t xml:space="preserve">, is appointed as sole arbitrator to arbitrate upon the disputes which  have arisen </w:t>
      </w:r>
      <w:proofErr w:type="spellStart"/>
      <w:r w:rsidRPr="00450393">
        <w:rPr>
          <w:rFonts w:ascii="Times New Roman" w:eastAsia="Times New Roman" w:hAnsi="Times New Roman" w:cs="Times New Roman"/>
          <w:sz w:val="25"/>
          <w:szCs w:val="25"/>
        </w:rPr>
        <w:t>betweens</w:t>
      </w:r>
      <w:proofErr w:type="spellEnd"/>
      <w:r w:rsidRPr="00450393">
        <w:rPr>
          <w:rFonts w:ascii="Times New Roman" w:eastAsia="Times New Roman" w:hAnsi="Times New Roman" w:cs="Times New Roman"/>
          <w:sz w:val="25"/>
          <w:szCs w:val="25"/>
        </w:rPr>
        <w:t>  the parties hereto as set out in sub-paragraphs (a) to (h) of paragraph 19 of the present application. The sole Arbitrator will be entitled to decide    upon   the procedure to be adopted in the arbitral proceedings, the sittings of the arbitral proceedings and to also settle his fees in respect thereof. The sole Arbitrator shall make positive efforts to complete the arbitration proceedings and pass his award with expedition.</w:t>
      </w:r>
    </w:p>
    <w:p w:rsidR="00DB43DF" w:rsidRDefault="007058F2" w:rsidP="00E73257">
      <w:pPr>
        <w:rPr>
          <w:rFonts w:ascii="Times New Roman" w:hAnsi="Times New Roman" w:cs="Times New Roman"/>
          <w:sz w:val="25"/>
          <w:szCs w:val="25"/>
        </w:rPr>
      </w:pPr>
    </w:p>
    <w:p w:rsidR="00E73257" w:rsidRPr="00E73257" w:rsidRDefault="00E73257" w:rsidP="00E73257">
      <w:pPr>
        <w:spacing w:after="0" w:line="240" w:lineRule="auto"/>
        <w:rPr>
          <w:rFonts w:ascii="Times New Roman" w:eastAsia="Times New Roman" w:hAnsi="Times New Roman" w:cs="Times New Roman"/>
          <w:i/>
        </w:rPr>
      </w:pPr>
      <w:r w:rsidRPr="00E73257">
        <w:rPr>
          <w:rFonts w:ascii="Times New Roman" w:eastAsia="Times New Roman" w:hAnsi="Times New Roman" w:cs="Times New Roman"/>
          <w:i/>
          <w:vertAlign w:val="superscript"/>
        </w:rPr>
        <w:t>1</w:t>
      </w:r>
      <w:r w:rsidRPr="00E73257">
        <w:rPr>
          <w:rFonts w:ascii="Times New Roman" w:eastAsia="Times New Roman" w:hAnsi="Times New Roman" w:cs="Times New Roman"/>
          <w:i/>
        </w:rPr>
        <w:t xml:space="preserve">[2002 (4) SCC 105]  </w:t>
      </w:r>
    </w:p>
    <w:p w:rsidR="00E73257" w:rsidRPr="00E73257" w:rsidRDefault="00E73257" w:rsidP="00E73257">
      <w:pPr>
        <w:spacing w:after="0" w:line="240" w:lineRule="auto"/>
        <w:rPr>
          <w:rFonts w:ascii="Times New Roman" w:eastAsia="Times New Roman" w:hAnsi="Times New Roman" w:cs="Times New Roman"/>
          <w:i/>
        </w:rPr>
      </w:pPr>
      <w:r w:rsidRPr="00E73257">
        <w:rPr>
          <w:rFonts w:ascii="Times New Roman" w:eastAsia="Times New Roman" w:hAnsi="Times New Roman" w:cs="Times New Roman"/>
          <w:i/>
          <w:vertAlign w:val="superscript"/>
        </w:rPr>
        <w:t>2</w:t>
      </w:r>
      <w:r w:rsidRPr="00E73257">
        <w:rPr>
          <w:rFonts w:ascii="Times New Roman" w:eastAsia="Times New Roman" w:hAnsi="Times New Roman" w:cs="Times New Roman"/>
          <w:i/>
        </w:rPr>
        <w:t xml:space="preserve">1992 (3) SCC 551 </w:t>
      </w:r>
    </w:p>
    <w:p w:rsidR="00E73257" w:rsidRPr="00E73257" w:rsidRDefault="00E73257" w:rsidP="00E73257">
      <w:pPr>
        <w:spacing w:after="0" w:line="240" w:lineRule="auto"/>
        <w:rPr>
          <w:rFonts w:ascii="Times New Roman" w:eastAsia="Times New Roman" w:hAnsi="Times New Roman" w:cs="Times New Roman"/>
          <w:i/>
        </w:rPr>
      </w:pPr>
      <w:r w:rsidRPr="00E73257">
        <w:rPr>
          <w:rFonts w:ascii="Times New Roman" w:eastAsia="Times New Roman" w:hAnsi="Times New Roman" w:cs="Times New Roman"/>
          <w:i/>
          <w:vertAlign w:val="superscript"/>
        </w:rPr>
        <w:t>3</w:t>
      </w:r>
      <w:r w:rsidRPr="00E73257">
        <w:rPr>
          <w:rFonts w:ascii="Times New Roman" w:eastAsia="Times New Roman" w:hAnsi="Times New Roman" w:cs="Times New Roman"/>
          <w:i/>
        </w:rPr>
        <w:t>[1988 (</w:t>
      </w:r>
      <w:proofErr w:type="spellStart"/>
      <w:r w:rsidRPr="00E73257">
        <w:rPr>
          <w:rFonts w:ascii="Times New Roman" w:eastAsia="Times New Roman" w:hAnsi="Times New Roman" w:cs="Times New Roman"/>
          <w:i/>
        </w:rPr>
        <w:t>Vol.I</w:t>
      </w:r>
      <w:proofErr w:type="spellEnd"/>
      <w:r w:rsidRPr="00E73257">
        <w:rPr>
          <w:rFonts w:ascii="Times New Roman" w:eastAsia="Times New Roman" w:hAnsi="Times New Roman" w:cs="Times New Roman"/>
          <w:i/>
        </w:rPr>
        <w:t xml:space="preserve">) 116) </w:t>
      </w:r>
    </w:p>
    <w:p w:rsidR="00E73257" w:rsidRPr="00E73257" w:rsidRDefault="00E73257" w:rsidP="00E73257">
      <w:pPr>
        <w:spacing w:after="0" w:line="240" w:lineRule="auto"/>
        <w:rPr>
          <w:rFonts w:ascii="Times New Roman" w:eastAsia="Times New Roman" w:hAnsi="Times New Roman" w:cs="Times New Roman"/>
          <w:i/>
        </w:rPr>
      </w:pPr>
      <w:r w:rsidRPr="00E73257">
        <w:rPr>
          <w:rFonts w:ascii="Times New Roman" w:eastAsia="Times New Roman" w:hAnsi="Times New Roman" w:cs="Times New Roman"/>
          <w:i/>
          <w:vertAlign w:val="superscript"/>
        </w:rPr>
        <w:t>4</w:t>
      </w:r>
      <w:r w:rsidRPr="00E73257">
        <w:rPr>
          <w:rFonts w:ascii="Times New Roman" w:eastAsia="Times New Roman" w:hAnsi="Times New Roman" w:cs="Times New Roman"/>
          <w:i/>
        </w:rPr>
        <w:t>[2007 (5) SCC 719]</w:t>
      </w:r>
    </w:p>
    <w:p w:rsidR="00E73257" w:rsidRPr="00E73257" w:rsidRDefault="00E73257" w:rsidP="00E73257">
      <w:pPr>
        <w:spacing w:after="0" w:line="240" w:lineRule="auto"/>
        <w:rPr>
          <w:rFonts w:ascii="Times New Roman" w:eastAsia="Times New Roman" w:hAnsi="Times New Roman" w:cs="Times New Roman"/>
          <w:i/>
        </w:rPr>
      </w:pPr>
      <w:r w:rsidRPr="00E73257">
        <w:rPr>
          <w:rFonts w:ascii="Times New Roman" w:eastAsia="Times New Roman" w:hAnsi="Times New Roman" w:cs="Times New Roman"/>
          <w:i/>
          <w:vertAlign w:val="superscript"/>
        </w:rPr>
        <w:t>5</w:t>
      </w:r>
      <w:r w:rsidRPr="00E73257">
        <w:rPr>
          <w:rFonts w:ascii="Times New Roman" w:eastAsia="Times New Roman" w:hAnsi="Times New Roman" w:cs="Times New Roman"/>
          <w:i/>
        </w:rPr>
        <w:t xml:space="preserve">[AIR 1997 Cal. 397]  </w:t>
      </w:r>
    </w:p>
    <w:p w:rsidR="00E73257" w:rsidRPr="00E73257" w:rsidRDefault="00E73257" w:rsidP="00E73257">
      <w:pPr>
        <w:spacing w:after="0" w:line="240" w:lineRule="auto"/>
        <w:rPr>
          <w:rFonts w:ascii="Times New Roman" w:eastAsia="Times New Roman" w:hAnsi="Times New Roman" w:cs="Times New Roman"/>
          <w:i/>
        </w:rPr>
      </w:pPr>
      <w:r w:rsidRPr="00E73257">
        <w:rPr>
          <w:rFonts w:ascii="Times New Roman" w:eastAsia="Times New Roman" w:hAnsi="Times New Roman" w:cs="Times New Roman"/>
          <w:i/>
          <w:vertAlign w:val="superscript"/>
        </w:rPr>
        <w:t>6</w:t>
      </w:r>
      <w:r w:rsidRPr="00E73257">
        <w:rPr>
          <w:rFonts w:ascii="Times New Roman" w:eastAsia="Times New Roman" w:hAnsi="Times New Roman" w:cs="Times New Roman"/>
          <w:i/>
        </w:rPr>
        <w:t xml:space="preserve">[AIR 1967 Cal. 168] </w:t>
      </w:r>
    </w:p>
    <w:p w:rsidR="00E73257" w:rsidRPr="00E73257" w:rsidRDefault="00E73257" w:rsidP="00E73257">
      <w:pPr>
        <w:spacing w:after="0" w:line="240" w:lineRule="auto"/>
        <w:rPr>
          <w:rFonts w:ascii="Times New Roman" w:hAnsi="Times New Roman" w:cs="Times New Roman"/>
          <w:i/>
        </w:rPr>
      </w:pPr>
      <w:r w:rsidRPr="00E73257">
        <w:rPr>
          <w:rFonts w:ascii="Times New Roman" w:eastAsia="Times New Roman" w:hAnsi="Times New Roman" w:cs="Times New Roman"/>
          <w:i/>
          <w:vertAlign w:val="superscript"/>
        </w:rPr>
        <w:t>7</w:t>
      </w:r>
      <w:r w:rsidRPr="00E73257">
        <w:rPr>
          <w:rFonts w:ascii="Times New Roman" w:eastAsia="Times New Roman" w:hAnsi="Times New Roman" w:cs="Times New Roman"/>
          <w:i/>
        </w:rPr>
        <w:t>[2005 UKHL 43]</w:t>
      </w:r>
    </w:p>
    <w:sectPr w:rsidR="00E73257" w:rsidRPr="00E732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8F2" w:rsidRDefault="007058F2" w:rsidP="00DA0365">
      <w:pPr>
        <w:spacing w:after="0" w:line="240" w:lineRule="auto"/>
      </w:pPr>
      <w:r>
        <w:separator/>
      </w:r>
    </w:p>
  </w:endnote>
  <w:endnote w:type="continuationSeparator" w:id="0">
    <w:p w:rsidR="007058F2" w:rsidRDefault="007058F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7325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8F2" w:rsidRDefault="007058F2" w:rsidP="00DA0365">
      <w:pPr>
        <w:spacing w:after="0" w:line="240" w:lineRule="auto"/>
      </w:pPr>
      <w:r>
        <w:separator/>
      </w:r>
    </w:p>
  </w:footnote>
  <w:footnote w:type="continuationSeparator" w:id="0">
    <w:p w:rsidR="007058F2" w:rsidRDefault="007058F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0743"/>
    <w:rsid w:val="00450393"/>
    <w:rsid w:val="005C7F20"/>
    <w:rsid w:val="007058F2"/>
    <w:rsid w:val="008D320C"/>
    <w:rsid w:val="008F084A"/>
    <w:rsid w:val="00DA0365"/>
    <w:rsid w:val="00E7325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292980">
      <w:bodyDiv w:val="1"/>
      <w:marLeft w:val="0"/>
      <w:marRight w:val="0"/>
      <w:marTop w:val="0"/>
      <w:marBottom w:val="0"/>
      <w:divBdr>
        <w:top w:val="none" w:sz="0" w:space="0" w:color="auto"/>
        <w:left w:val="none" w:sz="0" w:space="0" w:color="auto"/>
        <w:bottom w:val="none" w:sz="0" w:space="0" w:color="auto"/>
        <w:right w:val="none" w:sz="0" w:space="0" w:color="auto"/>
      </w:divBdr>
      <w:divsChild>
        <w:div w:id="683476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3741</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2016-03-25T14:58:00Z</dcterms:created>
  <dcterms:modified xsi:type="dcterms:W3CDTF">2016-04-02T19:09:00Z</dcterms:modified>
</cp:coreProperties>
</file>