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BF7" w:rsidRPr="006F59C0" w:rsidRDefault="00B03BF7" w:rsidP="006F59C0">
      <w:pPr>
        <w:spacing w:after="0" w:line="240" w:lineRule="auto"/>
        <w:jc w:val="center"/>
        <w:rPr>
          <w:rFonts w:ascii="Times New Roman" w:eastAsia="Times New Roman" w:hAnsi="Times New Roman" w:cs="Times New Roman"/>
          <w:sz w:val="25"/>
          <w:szCs w:val="25"/>
        </w:rPr>
      </w:pPr>
      <w:bookmarkStart w:id="0" w:name="_GoBack"/>
      <w:bookmarkEnd w:id="0"/>
      <w:r w:rsidRPr="006F59C0">
        <w:rPr>
          <w:rFonts w:ascii="Times New Roman" w:eastAsia="Times New Roman" w:hAnsi="Times New Roman" w:cs="Times New Roman"/>
          <w:b/>
          <w:bCs/>
          <w:color w:val="000000"/>
          <w:sz w:val="25"/>
          <w:szCs w:val="25"/>
        </w:rPr>
        <w:t>SUPREME COURT OF INDIA</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b/>
          <w:bCs/>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Abdul Rahim</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Vs.</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Sk. Abdul </w:t>
      </w:r>
      <w:proofErr w:type="spellStart"/>
      <w:r w:rsidRPr="006F59C0">
        <w:rPr>
          <w:rFonts w:ascii="Times New Roman" w:eastAsia="Times New Roman" w:hAnsi="Times New Roman" w:cs="Times New Roman"/>
          <w:color w:val="000000"/>
          <w:sz w:val="25"/>
          <w:szCs w:val="25"/>
        </w:rPr>
        <w:t>Zabar</w:t>
      </w:r>
      <w:proofErr w:type="spellEnd"/>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C.A.No.1573 </w:t>
      </w:r>
      <w:r w:rsidR="006F59C0" w:rsidRPr="006F59C0">
        <w:rPr>
          <w:rFonts w:ascii="Times New Roman" w:eastAsia="Times New Roman" w:hAnsi="Times New Roman" w:cs="Times New Roman"/>
          <w:color w:val="000000"/>
          <w:sz w:val="25"/>
          <w:szCs w:val="25"/>
        </w:rPr>
        <w:t xml:space="preserve">of </w:t>
      </w:r>
      <w:r w:rsidRPr="006F59C0">
        <w:rPr>
          <w:rFonts w:ascii="Times New Roman" w:eastAsia="Times New Roman" w:hAnsi="Times New Roman" w:cs="Times New Roman"/>
          <w:color w:val="000000"/>
          <w:sz w:val="25"/>
          <w:szCs w:val="25"/>
        </w:rPr>
        <w:t>2009  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proofErr w:type="gramStart"/>
      <w:r w:rsidRPr="006F59C0">
        <w:rPr>
          <w:rFonts w:ascii="Times New Roman" w:eastAsia="Times New Roman" w:hAnsi="Times New Roman" w:cs="Times New Roman"/>
          <w:color w:val="000000"/>
          <w:sz w:val="25"/>
          <w:szCs w:val="25"/>
        </w:rPr>
        <w:t xml:space="preserve">(S.B. </w:t>
      </w:r>
      <w:proofErr w:type="spellStart"/>
      <w:r w:rsidRPr="006F59C0">
        <w:rPr>
          <w:rFonts w:ascii="Times New Roman" w:eastAsia="Times New Roman" w:hAnsi="Times New Roman" w:cs="Times New Roman"/>
          <w:color w:val="000000"/>
          <w:sz w:val="25"/>
          <w:szCs w:val="25"/>
        </w:rPr>
        <w:t>Sinha</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Asok</w:t>
      </w:r>
      <w:proofErr w:type="spellEnd"/>
      <w:r w:rsidRPr="006F59C0">
        <w:rPr>
          <w:rFonts w:ascii="Times New Roman" w:eastAsia="Times New Roman" w:hAnsi="Times New Roman" w:cs="Times New Roman"/>
          <w:color w:val="000000"/>
          <w:sz w:val="25"/>
          <w:szCs w:val="25"/>
        </w:rPr>
        <w:t xml:space="preserve"> Kumar </w:t>
      </w:r>
      <w:proofErr w:type="spellStart"/>
      <w:r w:rsidRPr="006F59C0">
        <w:rPr>
          <w:rFonts w:ascii="Times New Roman" w:eastAsia="Times New Roman" w:hAnsi="Times New Roman" w:cs="Times New Roman"/>
          <w:color w:val="000000"/>
          <w:sz w:val="25"/>
          <w:szCs w:val="25"/>
        </w:rPr>
        <w:t>Ganguly</w:t>
      </w:r>
      <w:proofErr w:type="spellEnd"/>
      <w:r w:rsidRPr="006F59C0">
        <w:rPr>
          <w:rFonts w:ascii="Times New Roman" w:eastAsia="Times New Roman" w:hAnsi="Times New Roman" w:cs="Times New Roman"/>
          <w:color w:val="000000"/>
          <w:sz w:val="25"/>
          <w:szCs w:val="25"/>
        </w:rPr>
        <w:t xml:space="preserve"> and R.M. </w:t>
      </w:r>
      <w:proofErr w:type="spellStart"/>
      <w:r w:rsidRPr="006F59C0">
        <w:rPr>
          <w:rFonts w:ascii="Times New Roman" w:eastAsia="Times New Roman" w:hAnsi="Times New Roman" w:cs="Times New Roman"/>
          <w:color w:val="000000"/>
          <w:sz w:val="25"/>
          <w:szCs w:val="25"/>
        </w:rPr>
        <w:t>Lodha</w:t>
      </w:r>
      <w:proofErr w:type="spellEnd"/>
      <w:r w:rsidRPr="006F59C0">
        <w:rPr>
          <w:rFonts w:ascii="Times New Roman" w:eastAsia="Times New Roman" w:hAnsi="Times New Roman" w:cs="Times New Roman"/>
          <w:color w:val="000000"/>
          <w:sz w:val="25"/>
          <w:szCs w:val="25"/>
        </w:rPr>
        <w:t xml:space="preserve"> JJ</w:t>
      </w:r>
      <w:r w:rsidR="006F59C0">
        <w:rPr>
          <w:rFonts w:ascii="Times New Roman" w:eastAsia="Times New Roman" w:hAnsi="Times New Roman" w:cs="Times New Roman"/>
          <w:color w:val="000000"/>
          <w:sz w:val="25"/>
          <w:szCs w:val="25"/>
        </w:rPr>
        <w:t>.</w:t>
      </w:r>
      <w:r w:rsidRPr="006F59C0">
        <w:rPr>
          <w:rFonts w:ascii="Times New Roman" w:eastAsia="Times New Roman" w:hAnsi="Times New Roman" w:cs="Times New Roman"/>
          <w:color w:val="000000"/>
          <w:sz w:val="25"/>
          <w:szCs w:val="25"/>
        </w:rPr>
        <w:t>)</w:t>
      </w:r>
      <w:proofErr w:type="gramEnd"/>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06.03.2009</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b/>
          <w:bCs/>
          <w:color w:val="000000"/>
          <w:sz w:val="25"/>
          <w:szCs w:val="25"/>
        </w:rPr>
        <w:t>JUDGMENT</w:t>
      </w:r>
    </w:p>
    <w:p w:rsidR="00B03BF7" w:rsidRPr="006F59C0" w:rsidRDefault="00B03BF7" w:rsidP="006F59C0">
      <w:pPr>
        <w:spacing w:after="0" w:line="240" w:lineRule="auto"/>
        <w:jc w:val="center"/>
        <w:rPr>
          <w:rFonts w:ascii="Times New Roman" w:eastAsia="Times New Roman" w:hAnsi="Times New Roman" w:cs="Times New Roman"/>
          <w:sz w:val="25"/>
          <w:szCs w:val="25"/>
        </w:rPr>
      </w:pPr>
      <w:r w:rsidRPr="006F59C0">
        <w:rPr>
          <w:rFonts w:ascii="Times New Roman" w:eastAsia="Times New Roman" w:hAnsi="Times New Roman" w:cs="Times New Roman"/>
          <w:b/>
          <w:bCs/>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b/>
          <w:bCs/>
          <w:color w:val="000000"/>
          <w:sz w:val="25"/>
          <w:szCs w:val="25"/>
        </w:rPr>
        <w:t xml:space="preserve">S.B. </w:t>
      </w:r>
      <w:proofErr w:type="spellStart"/>
      <w:r w:rsidR="006F59C0" w:rsidRPr="006F59C0">
        <w:rPr>
          <w:rFonts w:ascii="Times New Roman" w:eastAsia="Times New Roman" w:hAnsi="Times New Roman" w:cs="Times New Roman"/>
          <w:b/>
          <w:bCs/>
          <w:color w:val="000000"/>
          <w:sz w:val="25"/>
          <w:szCs w:val="25"/>
        </w:rPr>
        <w:t>Sinha</w:t>
      </w:r>
      <w:proofErr w:type="spellEnd"/>
      <w:r w:rsidRPr="006F59C0">
        <w:rPr>
          <w:rFonts w:ascii="Times New Roman" w:eastAsia="Times New Roman" w:hAnsi="Times New Roman" w:cs="Times New Roman"/>
          <w:b/>
          <w:bCs/>
          <w:color w:val="000000"/>
          <w:sz w:val="25"/>
          <w:szCs w:val="25"/>
        </w:rPr>
        <w:t xml:space="preserve">, J.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 Leave granted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2. Interpretation and/or application of the Islamic Law on Gift </w:t>
      </w:r>
      <w:proofErr w:type="spellStart"/>
      <w:r w:rsidRPr="006F59C0">
        <w:rPr>
          <w:rFonts w:ascii="Times New Roman" w:eastAsia="Times New Roman" w:hAnsi="Times New Roman" w:cs="Times New Roman"/>
          <w:color w:val="000000"/>
          <w:sz w:val="25"/>
          <w:szCs w:val="25"/>
        </w:rPr>
        <w:t>vis</w:t>
      </w:r>
      <w:proofErr w:type="spellEnd"/>
      <w:r w:rsidRPr="006F59C0">
        <w:rPr>
          <w:rFonts w:ascii="Times New Roman" w:eastAsia="Times New Roman" w:hAnsi="Times New Roman" w:cs="Times New Roman"/>
          <w:color w:val="000000"/>
          <w:sz w:val="25"/>
          <w:szCs w:val="25"/>
        </w:rPr>
        <w:t>-`-</w:t>
      </w:r>
      <w:proofErr w:type="spellStart"/>
      <w:proofErr w:type="gramStart"/>
      <w:r w:rsidRPr="006F59C0">
        <w:rPr>
          <w:rFonts w:ascii="Times New Roman" w:eastAsia="Times New Roman" w:hAnsi="Times New Roman" w:cs="Times New Roman"/>
          <w:color w:val="000000"/>
          <w:sz w:val="25"/>
          <w:szCs w:val="25"/>
        </w:rPr>
        <w:t>vis</w:t>
      </w:r>
      <w:proofErr w:type="spellEnd"/>
      <w:proofErr w:type="gramEnd"/>
      <w:r w:rsidRPr="006F59C0">
        <w:rPr>
          <w:rFonts w:ascii="Times New Roman" w:eastAsia="Times New Roman" w:hAnsi="Times New Roman" w:cs="Times New Roman"/>
          <w:color w:val="000000"/>
          <w:sz w:val="25"/>
          <w:szCs w:val="25"/>
        </w:rPr>
        <w:t xml:space="preserve"> handing over of possession of the property gifted is the question involved in this appeal. It arises out of a judgment and order dated 30.6.2008 passed by the High Court of Orissa at Cuttack in First Appeal No. 197 of 1982 whereby and </w:t>
      </w:r>
      <w:proofErr w:type="spellStart"/>
      <w:r w:rsidRPr="006F59C0">
        <w:rPr>
          <w:rFonts w:ascii="Times New Roman" w:eastAsia="Times New Roman" w:hAnsi="Times New Roman" w:cs="Times New Roman"/>
          <w:color w:val="000000"/>
          <w:sz w:val="25"/>
          <w:szCs w:val="25"/>
        </w:rPr>
        <w:t>whereunder</w:t>
      </w:r>
      <w:proofErr w:type="spellEnd"/>
      <w:r w:rsidRPr="006F59C0">
        <w:rPr>
          <w:rFonts w:ascii="Times New Roman" w:eastAsia="Times New Roman" w:hAnsi="Times New Roman" w:cs="Times New Roman"/>
          <w:color w:val="000000"/>
          <w:sz w:val="25"/>
          <w:szCs w:val="25"/>
        </w:rPr>
        <w:t xml:space="preserve"> the First Appeal filed by the respondent No.1 - plaintiff's has been allowed decreeing the suit.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3. Indisputably, the properties in question belonged to one Haji Sk. Abdullah. He had two sons and four daughters. Respondent No.1 - plaintiff was his elder son; whereas Abdul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(since deceased), father of appellants, was the younger son. His daughters were married. He gifted some lands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his daughters in 1960. They in turn relinquished their rights in his properties. He executed a registered deed of gift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on or about 21.2.1973. The property gifted was a house. Adjoining thereby was a small patch of land which belonged to the State. The State had granted a temporary lease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Haji Sk. Abdullah. It was being used for ingress to and egress from the said house. It is also not in dispute that he executed various documents in the year 1975 transferring his properties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respondent No.1, his sons as also the sons of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appellants herein. The recitals in the said deed of gift dated 21.2.1973 read as under: "Description - I, the donor purchased the schedule land from Sk. Abdul </w:t>
      </w:r>
      <w:proofErr w:type="spellStart"/>
      <w:r w:rsidRPr="006F59C0">
        <w:rPr>
          <w:rFonts w:ascii="Times New Roman" w:eastAsia="Times New Roman" w:hAnsi="Times New Roman" w:cs="Times New Roman"/>
          <w:color w:val="000000"/>
          <w:sz w:val="25"/>
          <w:szCs w:val="25"/>
        </w:rPr>
        <w:t>Azizi</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Ahmedi</w:t>
      </w:r>
      <w:proofErr w:type="spellEnd"/>
      <w:r w:rsidRPr="006F59C0">
        <w:rPr>
          <w:rFonts w:ascii="Times New Roman" w:eastAsia="Times New Roman" w:hAnsi="Times New Roman" w:cs="Times New Roman"/>
          <w:color w:val="000000"/>
          <w:sz w:val="25"/>
          <w:szCs w:val="25"/>
        </w:rPr>
        <w:t xml:space="preserve"> on 14.10.1958 by registered deed No. 11399 and since the date of purchase I have been possessing as owner thereof. Since I have become old, you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being my younger son, you along with your wife have been looking after me with utmost care and besides also you both are paying utmost regards to me and so, satisfied with you I decided to gift you the schedule land which is my self-acquired property and being in good health and mind, I am transferring the schedule land valued at rupees four thousand approximately to you by way of gift and executing this deed of gift and having done so. I declare that from to-day onwards you and your children by succession will enjoy </w:t>
      </w:r>
      <w:r w:rsidRPr="006F59C0">
        <w:rPr>
          <w:rFonts w:ascii="Times New Roman" w:eastAsia="Times New Roman" w:hAnsi="Times New Roman" w:cs="Times New Roman"/>
          <w:color w:val="000000"/>
          <w:sz w:val="25"/>
          <w:szCs w:val="25"/>
        </w:rPr>
        <w:lastRenderedPageBreak/>
        <w:t xml:space="preserve">and possess the same and pay rent to </w:t>
      </w:r>
      <w:proofErr w:type="spellStart"/>
      <w:r w:rsidRPr="006F59C0">
        <w:rPr>
          <w:rFonts w:ascii="Times New Roman" w:eastAsia="Times New Roman" w:hAnsi="Times New Roman" w:cs="Times New Roman"/>
          <w:color w:val="000000"/>
          <w:sz w:val="25"/>
          <w:szCs w:val="25"/>
        </w:rPr>
        <w:t>Anchal</w:t>
      </w:r>
      <w:proofErr w:type="spellEnd"/>
      <w:r w:rsidRPr="006F59C0">
        <w:rPr>
          <w:rFonts w:ascii="Times New Roman" w:eastAsia="Times New Roman" w:hAnsi="Times New Roman" w:cs="Times New Roman"/>
          <w:color w:val="000000"/>
          <w:sz w:val="25"/>
          <w:szCs w:val="25"/>
        </w:rPr>
        <w:t xml:space="preserve"> and obtain rent- receipts in your name and whenever necessity arises you can transfer the same to which I will have no objection. In case I object, it will not be accepted by any court of law and this deed will remain valid and effective. </w:t>
      </w:r>
      <w:proofErr w:type="gramStart"/>
      <w:r w:rsidRPr="006F59C0">
        <w:rPr>
          <w:rFonts w:ascii="Times New Roman" w:eastAsia="Times New Roman" w:hAnsi="Times New Roman" w:cs="Times New Roman"/>
          <w:color w:val="000000"/>
          <w:sz w:val="25"/>
          <w:szCs w:val="25"/>
        </w:rPr>
        <w:t>Dated 21st February, 1973."</w:t>
      </w:r>
      <w:proofErr w:type="gramEnd"/>
      <w:r w:rsidRPr="006F59C0">
        <w:rPr>
          <w:rFonts w:ascii="Times New Roman" w:eastAsia="Times New Roman" w:hAnsi="Times New Roman" w:cs="Times New Roman"/>
          <w:color w:val="000000"/>
          <w:sz w:val="25"/>
          <w:szCs w:val="25"/>
        </w:rPr>
        <w:t xml:space="preserve">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4. In the year 1975, Haji Sk. Abdullah filed an application before the </w:t>
      </w:r>
      <w:proofErr w:type="spellStart"/>
      <w:r w:rsidRPr="006F59C0">
        <w:rPr>
          <w:rFonts w:ascii="Times New Roman" w:eastAsia="Times New Roman" w:hAnsi="Times New Roman" w:cs="Times New Roman"/>
          <w:color w:val="000000"/>
          <w:sz w:val="25"/>
          <w:szCs w:val="25"/>
        </w:rPr>
        <w:t>Tahsildar</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Bhadrak</w:t>
      </w:r>
      <w:proofErr w:type="spellEnd"/>
      <w:r w:rsidRPr="006F59C0">
        <w:rPr>
          <w:rFonts w:ascii="Times New Roman" w:eastAsia="Times New Roman" w:hAnsi="Times New Roman" w:cs="Times New Roman"/>
          <w:color w:val="000000"/>
          <w:sz w:val="25"/>
          <w:szCs w:val="25"/>
        </w:rPr>
        <w:t xml:space="preserve"> for mutation of </w:t>
      </w:r>
      <w:proofErr w:type="spellStart"/>
      <w:r w:rsidRPr="006F59C0">
        <w:rPr>
          <w:rFonts w:ascii="Times New Roman" w:eastAsia="Times New Roman" w:hAnsi="Times New Roman" w:cs="Times New Roman"/>
          <w:color w:val="000000"/>
          <w:sz w:val="25"/>
          <w:szCs w:val="25"/>
        </w:rPr>
        <w:t>Razak's</w:t>
      </w:r>
      <w:proofErr w:type="spellEnd"/>
      <w:r w:rsidRPr="006F59C0">
        <w:rPr>
          <w:rFonts w:ascii="Times New Roman" w:eastAsia="Times New Roman" w:hAnsi="Times New Roman" w:cs="Times New Roman"/>
          <w:color w:val="000000"/>
          <w:sz w:val="25"/>
          <w:szCs w:val="25"/>
        </w:rPr>
        <w:t xml:space="preserve"> name in respect of the suit land in the revenue records marked as Case No. 93 of 1975, stating: "I, the present applicant </w:t>
      </w:r>
      <w:proofErr w:type="spellStart"/>
      <w:r w:rsidRPr="006F59C0">
        <w:rPr>
          <w:rFonts w:ascii="Times New Roman" w:eastAsia="Times New Roman" w:hAnsi="Times New Roman" w:cs="Times New Roman"/>
          <w:color w:val="000000"/>
          <w:sz w:val="25"/>
          <w:szCs w:val="25"/>
        </w:rPr>
        <w:t>Hazi</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Seikh</w:t>
      </w:r>
      <w:proofErr w:type="spellEnd"/>
      <w:r w:rsidRPr="006F59C0">
        <w:rPr>
          <w:rFonts w:ascii="Times New Roman" w:eastAsia="Times New Roman" w:hAnsi="Times New Roman" w:cs="Times New Roman"/>
          <w:color w:val="000000"/>
          <w:sz w:val="25"/>
          <w:szCs w:val="25"/>
        </w:rPr>
        <w:t xml:space="preserve"> Abdullah aged 85 years, s/o Sk. Abdul </w:t>
      </w:r>
      <w:proofErr w:type="spellStart"/>
      <w:r w:rsidRPr="006F59C0">
        <w:rPr>
          <w:rFonts w:ascii="Times New Roman" w:eastAsia="Times New Roman" w:hAnsi="Times New Roman" w:cs="Times New Roman"/>
          <w:color w:val="000000"/>
          <w:sz w:val="25"/>
          <w:szCs w:val="25"/>
        </w:rPr>
        <w:t>Gafur</w:t>
      </w:r>
      <w:proofErr w:type="spellEnd"/>
      <w:r w:rsidRPr="006F59C0">
        <w:rPr>
          <w:rFonts w:ascii="Times New Roman" w:eastAsia="Times New Roman" w:hAnsi="Times New Roman" w:cs="Times New Roman"/>
          <w:color w:val="000000"/>
          <w:sz w:val="25"/>
          <w:szCs w:val="25"/>
        </w:rPr>
        <w:t xml:space="preserve">, at </w:t>
      </w:r>
      <w:proofErr w:type="spellStart"/>
      <w:r w:rsidRPr="006F59C0">
        <w:rPr>
          <w:rFonts w:ascii="Times New Roman" w:eastAsia="Times New Roman" w:hAnsi="Times New Roman" w:cs="Times New Roman"/>
          <w:color w:val="000000"/>
          <w:sz w:val="25"/>
          <w:szCs w:val="25"/>
        </w:rPr>
        <w:t>Sankarpur</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Bhadrak</w:t>
      </w:r>
      <w:proofErr w:type="spellEnd"/>
      <w:r w:rsidRPr="006F59C0">
        <w:rPr>
          <w:rFonts w:ascii="Times New Roman" w:eastAsia="Times New Roman" w:hAnsi="Times New Roman" w:cs="Times New Roman"/>
          <w:color w:val="000000"/>
          <w:sz w:val="25"/>
          <w:szCs w:val="25"/>
        </w:rPr>
        <w:t xml:space="preserve">, Dt. </w:t>
      </w:r>
      <w:proofErr w:type="spellStart"/>
      <w:r w:rsidRPr="006F59C0">
        <w:rPr>
          <w:rFonts w:ascii="Times New Roman" w:eastAsia="Times New Roman" w:hAnsi="Times New Roman" w:cs="Times New Roman"/>
          <w:color w:val="000000"/>
          <w:sz w:val="25"/>
          <w:szCs w:val="25"/>
        </w:rPr>
        <w:t>Balasore</w:t>
      </w:r>
      <w:proofErr w:type="spellEnd"/>
      <w:r w:rsidRPr="006F59C0">
        <w:rPr>
          <w:rFonts w:ascii="Times New Roman" w:eastAsia="Times New Roman" w:hAnsi="Times New Roman" w:cs="Times New Roman"/>
          <w:color w:val="000000"/>
          <w:sz w:val="25"/>
          <w:szCs w:val="25"/>
        </w:rPr>
        <w:t xml:space="preserve">, do hereby state that on account of old age I am unable to walk. Being satisfied with the services and help rendered by my son Abdul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I have gifted the following lands to him by a registered gift deed No. 1647 dated 21.2.73 and so, I have no claim over the said properties. Therefore, name of my son Abdul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may be entered in the tenancy ledger in place of my name and rent may be collected from him."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5. Indisputably,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also filed T.L. Case No. 7 of 1976 for grant of temporary lease in respect of the said small patch of Govt. land which </w:t>
      </w:r>
      <w:proofErr w:type="gramStart"/>
      <w:r w:rsidRPr="006F59C0">
        <w:rPr>
          <w:rFonts w:ascii="Times New Roman" w:eastAsia="Times New Roman" w:hAnsi="Times New Roman" w:cs="Times New Roman"/>
          <w:color w:val="000000"/>
          <w:sz w:val="25"/>
          <w:szCs w:val="25"/>
        </w:rPr>
        <w:t>along  with</w:t>
      </w:r>
      <w:proofErr w:type="gramEnd"/>
      <w:r w:rsidRPr="006F59C0">
        <w:rPr>
          <w:rFonts w:ascii="Times New Roman" w:eastAsia="Times New Roman" w:hAnsi="Times New Roman" w:cs="Times New Roman"/>
          <w:color w:val="000000"/>
          <w:sz w:val="25"/>
          <w:szCs w:val="25"/>
        </w:rPr>
        <w:t xml:space="preserve"> the suit land formed a compact area. The deed of gift was also produced in the said proceedings. Respondent No.1 objected to the prayers made by the appellant. By an order dated 6.4.1977, </w:t>
      </w:r>
      <w:proofErr w:type="spellStart"/>
      <w:r w:rsidRPr="006F59C0">
        <w:rPr>
          <w:rFonts w:ascii="Times New Roman" w:eastAsia="Times New Roman" w:hAnsi="Times New Roman" w:cs="Times New Roman"/>
          <w:color w:val="000000"/>
          <w:sz w:val="25"/>
          <w:szCs w:val="25"/>
        </w:rPr>
        <w:t>Tahasildar</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Bhadrak</w:t>
      </w:r>
      <w:proofErr w:type="spellEnd"/>
      <w:r w:rsidRPr="006F59C0">
        <w:rPr>
          <w:rFonts w:ascii="Times New Roman" w:eastAsia="Times New Roman" w:hAnsi="Times New Roman" w:cs="Times New Roman"/>
          <w:color w:val="000000"/>
          <w:sz w:val="25"/>
          <w:szCs w:val="25"/>
        </w:rPr>
        <w:t xml:space="preserve"> while holding that the objection raised by the respondent No.1 was without any merit, recommended renewal of the </w:t>
      </w:r>
      <w:proofErr w:type="spellStart"/>
      <w:r w:rsidRPr="006F59C0">
        <w:rPr>
          <w:rFonts w:ascii="Times New Roman" w:eastAsia="Times New Roman" w:hAnsi="Times New Roman" w:cs="Times New Roman"/>
          <w:color w:val="000000"/>
          <w:sz w:val="25"/>
          <w:szCs w:val="25"/>
        </w:rPr>
        <w:t>licence</w:t>
      </w:r>
      <w:proofErr w:type="spellEnd"/>
      <w:r w:rsidRPr="006F59C0">
        <w:rPr>
          <w:rFonts w:ascii="Times New Roman" w:eastAsia="Times New Roman" w:hAnsi="Times New Roman" w:cs="Times New Roman"/>
          <w:color w:val="000000"/>
          <w:sz w:val="25"/>
          <w:szCs w:val="25"/>
        </w:rPr>
        <w:t xml:space="preserve">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6. Respondent No. 1 filed a suit being O.S. No. 112 of 1980 on or about 2.9.1980 in the court of Subordinate </w:t>
      </w:r>
      <w:proofErr w:type="gramStart"/>
      <w:r w:rsidRPr="006F59C0">
        <w:rPr>
          <w:rFonts w:ascii="Times New Roman" w:eastAsia="Times New Roman" w:hAnsi="Times New Roman" w:cs="Times New Roman"/>
          <w:color w:val="000000"/>
          <w:sz w:val="25"/>
          <w:szCs w:val="25"/>
        </w:rPr>
        <w:t>Judge,</w:t>
      </w:r>
      <w:proofErr w:type="gram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Bhadrakh</w:t>
      </w:r>
      <w:proofErr w:type="spellEnd"/>
      <w:r w:rsidRPr="006F59C0">
        <w:rPr>
          <w:rFonts w:ascii="Times New Roman" w:eastAsia="Times New Roman" w:hAnsi="Times New Roman" w:cs="Times New Roman"/>
          <w:color w:val="000000"/>
          <w:sz w:val="25"/>
          <w:szCs w:val="25"/>
        </w:rPr>
        <w:t xml:space="preserve"> inter alia praying for a declaration that the said deed of gift dated 21.2.1973 was illegal, void and inoperative. Two issues arose therein for consideration of the learned trial judge: (1) Whether the suit was barred by limitation; and (2) Whether Haji Sk. Abdullah had handed over the possession of the properties in question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Indisputably, during pendency of the suit,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died and his legal heirs, appellants herein, were substituted in his place. The trial court dismissed the suit opining that the cause of action for filing the suit having arisen on 6.4.1977, the suit was instituted beyond the period of limitation as prescribed by Article 59 of the Schedule appended to the Limitation Act, 1963. It was furthermore held that as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had been collecting the house rent from the tenants for the suit lands in his own capacity and not as an agent of his father and also having regard to the order of mutation in his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the deed of gift dated 21.2.1973 was valid in law.</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 7. Respondent No. 1 preferred an appeal </w:t>
      </w:r>
      <w:proofErr w:type="spellStart"/>
      <w:r w:rsidRPr="006F59C0">
        <w:rPr>
          <w:rFonts w:ascii="Times New Roman" w:eastAsia="Times New Roman" w:hAnsi="Times New Roman" w:cs="Times New Roman"/>
          <w:color w:val="000000"/>
          <w:sz w:val="25"/>
          <w:szCs w:val="25"/>
        </w:rPr>
        <w:t>thereagainst</w:t>
      </w:r>
      <w:proofErr w:type="spellEnd"/>
      <w:r w:rsidRPr="006F59C0">
        <w:rPr>
          <w:rFonts w:ascii="Times New Roman" w:eastAsia="Times New Roman" w:hAnsi="Times New Roman" w:cs="Times New Roman"/>
          <w:color w:val="000000"/>
          <w:sz w:val="25"/>
          <w:szCs w:val="25"/>
        </w:rPr>
        <w:t xml:space="preserve">. The High Court allowed the said appeal inter alia holding that as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had been </w:t>
      </w:r>
      <w:proofErr w:type="spellStart"/>
      <w:r w:rsidRPr="006F59C0">
        <w:rPr>
          <w:rFonts w:ascii="Times New Roman" w:eastAsia="Times New Roman" w:hAnsi="Times New Roman" w:cs="Times New Roman"/>
          <w:color w:val="000000"/>
          <w:sz w:val="25"/>
          <w:szCs w:val="25"/>
        </w:rPr>
        <w:t>realising</w:t>
      </w:r>
      <w:proofErr w:type="spellEnd"/>
      <w:r w:rsidRPr="006F59C0">
        <w:rPr>
          <w:rFonts w:ascii="Times New Roman" w:eastAsia="Times New Roman" w:hAnsi="Times New Roman" w:cs="Times New Roman"/>
          <w:color w:val="000000"/>
          <w:sz w:val="25"/>
          <w:szCs w:val="25"/>
        </w:rPr>
        <w:t xml:space="preserve"> rent from the tenants even prior to the date of death of his father and as there was no material brought on record to show that Haji Sk. Abdullah had divested himself of the title of the said property and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was in possession thereof. The High Court furthermore opined that the respondent No. 1 came to know of the fact of execution of the deed of gift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only in the year 1980.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8. Mr. R.K. Dash, learned Senior Counsel appearing on behalf of the appellants would submit that the High Court committed a manifest error in passing the impugned judgment </w:t>
      </w:r>
      <w:r w:rsidRPr="006F59C0">
        <w:rPr>
          <w:rFonts w:ascii="Times New Roman" w:eastAsia="Times New Roman" w:hAnsi="Times New Roman" w:cs="Times New Roman"/>
          <w:color w:val="000000"/>
          <w:sz w:val="25"/>
          <w:szCs w:val="25"/>
        </w:rPr>
        <w:lastRenderedPageBreak/>
        <w:t xml:space="preserve">insofar as it failed to take into consideration that the premises having been let out to the tenants, handing over constructive possession thereof sub-served the requirements of law.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9. Mr. Bharat </w:t>
      </w:r>
      <w:proofErr w:type="spellStart"/>
      <w:r w:rsidRPr="006F59C0">
        <w:rPr>
          <w:rFonts w:ascii="Times New Roman" w:eastAsia="Times New Roman" w:hAnsi="Times New Roman" w:cs="Times New Roman"/>
          <w:color w:val="000000"/>
          <w:sz w:val="25"/>
          <w:szCs w:val="25"/>
        </w:rPr>
        <w:t>Sangal</w:t>
      </w:r>
      <w:proofErr w:type="spellEnd"/>
      <w:r w:rsidRPr="006F59C0">
        <w:rPr>
          <w:rFonts w:ascii="Times New Roman" w:eastAsia="Times New Roman" w:hAnsi="Times New Roman" w:cs="Times New Roman"/>
          <w:color w:val="000000"/>
          <w:sz w:val="25"/>
          <w:szCs w:val="25"/>
        </w:rPr>
        <w:t xml:space="preserve">, learned counsel appearing on behalf of the respondents, on the other hand, would submit:  i) Respondent No.1 </w:t>
      </w:r>
      <w:proofErr w:type="gramStart"/>
      <w:r w:rsidRPr="006F59C0">
        <w:rPr>
          <w:rFonts w:ascii="Times New Roman" w:eastAsia="Times New Roman" w:hAnsi="Times New Roman" w:cs="Times New Roman"/>
          <w:color w:val="000000"/>
          <w:sz w:val="25"/>
          <w:szCs w:val="25"/>
        </w:rPr>
        <w:t>has</w:t>
      </w:r>
      <w:proofErr w:type="gramEnd"/>
      <w:r w:rsidRPr="006F59C0">
        <w:rPr>
          <w:rFonts w:ascii="Times New Roman" w:eastAsia="Times New Roman" w:hAnsi="Times New Roman" w:cs="Times New Roman"/>
          <w:color w:val="000000"/>
          <w:sz w:val="25"/>
          <w:szCs w:val="25"/>
        </w:rPr>
        <w:t xml:space="preserve"> not been able to prove any overt act on the part of the donor to establish that possession of the premises was in fact delivered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ii) As the rents were being collected from the tenants even prior to the execution of the deed of gift, collection of rent by itself would not establish delivery of possession. iii) The order of mutation having been passed in respect of a separate strip of land and being not the subject matter of the deed of gift, the same was not relevant for determination of the issue. </w:t>
      </w:r>
      <w:proofErr w:type="gramStart"/>
      <w:r w:rsidRPr="006F59C0">
        <w:rPr>
          <w:rFonts w:ascii="Times New Roman" w:eastAsia="Times New Roman" w:hAnsi="Times New Roman" w:cs="Times New Roman"/>
          <w:color w:val="000000"/>
          <w:sz w:val="25"/>
          <w:szCs w:val="25"/>
        </w:rPr>
        <w:t>iv) The</w:t>
      </w:r>
      <w:proofErr w:type="gramEnd"/>
      <w:r w:rsidRPr="006F59C0">
        <w:rPr>
          <w:rFonts w:ascii="Times New Roman" w:eastAsia="Times New Roman" w:hAnsi="Times New Roman" w:cs="Times New Roman"/>
          <w:color w:val="000000"/>
          <w:sz w:val="25"/>
          <w:szCs w:val="25"/>
        </w:rPr>
        <w:t xml:space="preserve"> plaintiff having stated on oath that he had not filed any objection in the said mutation proceedings and having come to learn about the execution of the deed of gift only in the year 1980, the suit must be held to have been filed within the prescribed period of limitation.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10. A gift indisputably becomes complete when a person transfers with immediate effect the ownership of his movable or immovable property to another person, and that other person himself or someone else with his consent takes possession of the property gifted. Under </w:t>
      </w:r>
      <w:proofErr w:type="spellStart"/>
      <w:r w:rsidRPr="006F59C0">
        <w:rPr>
          <w:rFonts w:ascii="Times New Roman" w:eastAsia="Times New Roman" w:hAnsi="Times New Roman" w:cs="Times New Roman"/>
          <w:color w:val="000000"/>
          <w:sz w:val="25"/>
          <w:szCs w:val="25"/>
        </w:rPr>
        <w:t>Mohammadan</w:t>
      </w:r>
      <w:proofErr w:type="spellEnd"/>
      <w:r w:rsidRPr="006F59C0">
        <w:rPr>
          <w:rFonts w:ascii="Times New Roman" w:eastAsia="Times New Roman" w:hAnsi="Times New Roman" w:cs="Times New Roman"/>
          <w:color w:val="000000"/>
          <w:sz w:val="25"/>
          <w:szCs w:val="25"/>
        </w:rPr>
        <w:t xml:space="preserve"> Law it is a contract which takes effect through offer and acceptance. The conditions to make a valid and complete gift under the </w:t>
      </w:r>
      <w:proofErr w:type="spellStart"/>
      <w:r w:rsidRPr="006F59C0">
        <w:rPr>
          <w:rFonts w:ascii="Times New Roman" w:eastAsia="Times New Roman" w:hAnsi="Times New Roman" w:cs="Times New Roman"/>
          <w:color w:val="000000"/>
          <w:sz w:val="25"/>
          <w:szCs w:val="25"/>
        </w:rPr>
        <w:t>Mohammadan</w:t>
      </w:r>
      <w:proofErr w:type="spellEnd"/>
      <w:r w:rsidRPr="006F59C0">
        <w:rPr>
          <w:rFonts w:ascii="Times New Roman" w:eastAsia="Times New Roman" w:hAnsi="Times New Roman" w:cs="Times New Roman"/>
          <w:color w:val="000000"/>
          <w:sz w:val="25"/>
          <w:szCs w:val="25"/>
        </w:rPr>
        <w:t xml:space="preserve"> Law are as under: (a) </w:t>
      </w:r>
      <w:proofErr w:type="gramStart"/>
      <w:r w:rsidRPr="006F59C0">
        <w:rPr>
          <w:rFonts w:ascii="Times New Roman" w:eastAsia="Times New Roman" w:hAnsi="Times New Roman" w:cs="Times New Roman"/>
          <w:color w:val="000000"/>
          <w:sz w:val="25"/>
          <w:szCs w:val="25"/>
        </w:rPr>
        <w:t>The</w:t>
      </w:r>
      <w:proofErr w:type="gramEnd"/>
      <w:r w:rsidRPr="006F59C0">
        <w:rPr>
          <w:rFonts w:ascii="Times New Roman" w:eastAsia="Times New Roman" w:hAnsi="Times New Roman" w:cs="Times New Roman"/>
          <w:color w:val="000000"/>
          <w:sz w:val="25"/>
          <w:szCs w:val="25"/>
        </w:rPr>
        <w:t xml:space="preserve"> donor should be sane and major and must be the owner of the property which he is gifting. (b) The thing gifted should be in existence at the time of </w:t>
      </w:r>
      <w:proofErr w:type="spellStart"/>
      <w:r w:rsidRPr="006F59C0">
        <w:rPr>
          <w:rFonts w:ascii="Times New Roman" w:eastAsia="Times New Roman" w:hAnsi="Times New Roman" w:cs="Times New Roman"/>
          <w:color w:val="000000"/>
          <w:sz w:val="25"/>
          <w:szCs w:val="25"/>
        </w:rPr>
        <w:t>hiba</w:t>
      </w:r>
      <w:proofErr w:type="spellEnd"/>
      <w:r w:rsidRPr="006F59C0">
        <w:rPr>
          <w:rFonts w:ascii="Times New Roman" w:eastAsia="Times New Roman" w:hAnsi="Times New Roman" w:cs="Times New Roman"/>
          <w:color w:val="000000"/>
          <w:sz w:val="25"/>
          <w:szCs w:val="25"/>
        </w:rPr>
        <w:t xml:space="preserve">. (c) If the thing gifted is divisible, it should be separated and made distinct. (d) The thing gifted should be such property to benefit from which is lawful under the </w:t>
      </w:r>
      <w:proofErr w:type="spellStart"/>
      <w:r w:rsidRPr="006F59C0">
        <w:rPr>
          <w:rFonts w:ascii="Times New Roman" w:eastAsia="Times New Roman" w:hAnsi="Times New Roman" w:cs="Times New Roman"/>
          <w:color w:val="000000"/>
          <w:sz w:val="25"/>
          <w:szCs w:val="25"/>
        </w:rPr>
        <w:t>Shariat</w:t>
      </w:r>
      <w:proofErr w:type="spellEnd"/>
      <w:r w:rsidRPr="006F59C0">
        <w:rPr>
          <w:rFonts w:ascii="Times New Roman" w:eastAsia="Times New Roman" w:hAnsi="Times New Roman" w:cs="Times New Roman"/>
          <w:color w:val="000000"/>
          <w:sz w:val="25"/>
          <w:szCs w:val="25"/>
        </w:rPr>
        <w:t xml:space="preserve">. (e) The thing gifted should not be accompanied by things not gifted; i.e. should be free from things which have not been gifted. (f) The thing gifted should come in the possession of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himself, or of his representative, guardian or executor. It is also well settled that if by reason of a valid gift the thing gifted has gone out of the </w:t>
      </w:r>
      <w:proofErr w:type="spellStart"/>
      <w:r w:rsidRPr="006F59C0">
        <w:rPr>
          <w:rFonts w:ascii="Times New Roman" w:eastAsia="Times New Roman" w:hAnsi="Times New Roman" w:cs="Times New Roman"/>
          <w:color w:val="000000"/>
          <w:sz w:val="25"/>
          <w:szCs w:val="25"/>
        </w:rPr>
        <w:t>donee's</w:t>
      </w:r>
      <w:proofErr w:type="spellEnd"/>
      <w:r w:rsidRPr="006F59C0">
        <w:rPr>
          <w:rFonts w:ascii="Times New Roman" w:eastAsia="Times New Roman" w:hAnsi="Times New Roman" w:cs="Times New Roman"/>
          <w:color w:val="000000"/>
          <w:sz w:val="25"/>
          <w:szCs w:val="25"/>
        </w:rPr>
        <w:t xml:space="preserve"> ownership, the same cannot be revoked.  The donor may lawfully make a gift of a property in the possession of a lessee or a mortgagee. For </w:t>
      </w:r>
      <w:proofErr w:type="gramStart"/>
      <w:r w:rsidRPr="006F59C0">
        <w:rPr>
          <w:rFonts w:ascii="Times New Roman" w:eastAsia="Times New Roman" w:hAnsi="Times New Roman" w:cs="Times New Roman"/>
          <w:color w:val="000000"/>
          <w:sz w:val="25"/>
          <w:szCs w:val="25"/>
        </w:rPr>
        <w:t>effecting</w:t>
      </w:r>
      <w:proofErr w:type="gramEnd"/>
      <w:r w:rsidRPr="006F59C0">
        <w:rPr>
          <w:rFonts w:ascii="Times New Roman" w:eastAsia="Times New Roman" w:hAnsi="Times New Roman" w:cs="Times New Roman"/>
          <w:color w:val="000000"/>
          <w:sz w:val="25"/>
          <w:szCs w:val="25"/>
        </w:rPr>
        <w:t xml:space="preserve"> a valid gift, the delivery of constructive possession of the property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would serve the purpose. Even a gift of a property in possession of trespasser is permissible in law provided the donor either obtains and gives possession of the property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or does all that he can to put it within the power of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to obtain possession.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11. We may notice the definition of gift as contained in various text books: In </w:t>
      </w:r>
      <w:proofErr w:type="spellStart"/>
      <w:r w:rsidRPr="006F59C0">
        <w:rPr>
          <w:rFonts w:ascii="Times New Roman" w:eastAsia="Times New Roman" w:hAnsi="Times New Roman" w:cs="Times New Roman"/>
          <w:color w:val="000000"/>
          <w:sz w:val="25"/>
          <w:szCs w:val="25"/>
        </w:rPr>
        <w:t>Mulla's</w:t>
      </w:r>
      <w:proofErr w:type="spellEnd"/>
      <w:r w:rsidRPr="006F59C0">
        <w:rPr>
          <w:rFonts w:ascii="Times New Roman" w:eastAsia="Times New Roman" w:hAnsi="Times New Roman" w:cs="Times New Roman"/>
          <w:color w:val="000000"/>
          <w:sz w:val="25"/>
          <w:szCs w:val="25"/>
        </w:rPr>
        <w:t xml:space="preserve"> Principles of </w:t>
      </w:r>
      <w:proofErr w:type="spellStart"/>
      <w:r w:rsidRPr="006F59C0">
        <w:rPr>
          <w:rFonts w:ascii="Times New Roman" w:eastAsia="Times New Roman" w:hAnsi="Times New Roman" w:cs="Times New Roman"/>
          <w:color w:val="000000"/>
          <w:sz w:val="25"/>
          <w:szCs w:val="25"/>
        </w:rPr>
        <w:t>Mohammadan</w:t>
      </w:r>
      <w:proofErr w:type="spellEnd"/>
      <w:r w:rsidRPr="006F59C0">
        <w:rPr>
          <w:rFonts w:ascii="Times New Roman" w:eastAsia="Times New Roman" w:hAnsi="Times New Roman" w:cs="Times New Roman"/>
          <w:color w:val="000000"/>
          <w:sz w:val="25"/>
          <w:szCs w:val="25"/>
        </w:rPr>
        <w:t xml:space="preserve"> Law the `HIBA' is defined as a transfer of property made immediately without any exchange by one person to another and accepted by or on behalf of later. A.A. </w:t>
      </w:r>
      <w:proofErr w:type="spellStart"/>
      <w:r w:rsidRPr="006F59C0">
        <w:rPr>
          <w:rFonts w:ascii="Times New Roman" w:eastAsia="Times New Roman" w:hAnsi="Times New Roman" w:cs="Times New Roman"/>
          <w:color w:val="000000"/>
          <w:sz w:val="25"/>
          <w:szCs w:val="25"/>
        </w:rPr>
        <w:t>Faizee</w:t>
      </w:r>
      <w:proofErr w:type="spellEnd"/>
      <w:r w:rsidRPr="006F59C0">
        <w:rPr>
          <w:rFonts w:ascii="Times New Roman" w:eastAsia="Times New Roman" w:hAnsi="Times New Roman" w:cs="Times New Roman"/>
          <w:color w:val="000000"/>
          <w:sz w:val="25"/>
          <w:szCs w:val="25"/>
        </w:rPr>
        <w:t xml:space="preserve"> in his `Outlines of Mohammedan Law' defined `Gift' in the following terms: "A man may lawfully make a gift of his property to another during his lifetime, or he may give it away to someone after his death by will. The first is called a disposition inter </w:t>
      </w:r>
      <w:proofErr w:type="spellStart"/>
      <w:r w:rsidRPr="006F59C0">
        <w:rPr>
          <w:rFonts w:ascii="Times New Roman" w:eastAsia="Times New Roman" w:hAnsi="Times New Roman" w:cs="Times New Roman"/>
          <w:color w:val="000000"/>
          <w:sz w:val="25"/>
          <w:szCs w:val="25"/>
        </w:rPr>
        <w:t>vivos</w:t>
      </w:r>
      <w:proofErr w:type="spellEnd"/>
      <w:r w:rsidRPr="006F59C0">
        <w:rPr>
          <w:rFonts w:ascii="Times New Roman" w:eastAsia="Times New Roman" w:hAnsi="Times New Roman" w:cs="Times New Roman"/>
          <w:color w:val="000000"/>
          <w:sz w:val="25"/>
          <w:szCs w:val="25"/>
        </w:rPr>
        <w:t xml:space="preserve">; the second a testamentary disposition. </w:t>
      </w:r>
      <w:proofErr w:type="spellStart"/>
      <w:r w:rsidRPr="006F59C0">
        <w:rPr>
          <w:rFonts w:ascii="Times New Roman" w:eastAsia="Times New Roman" w:hAnsi="Times New Roman" w:cs="Times New Roman"/>
          <w:color w:val="000000"/>
          <w:sz w:val="25"/>
          <w:szCs w:val="25"/>
        </w:rPr>
        <w:t>Mohammadan</w:t>
      </w:r>
      <w:proofErr w:type="spellEnd"/>
      <w:r w:rsidRPr="006F59C0">
        <w:rPr>
          <w:rFonts w:ascii="Times New Roman" w:eastAsia="Times New Roman" w:hAnsi="Times New Roman" w:cs="Times New Roman"/>
          <w:color w:val="000000"/>
          <w:sz w:val="25"/>
          <w:szCs w:val="25"/>
        </w:rPr>
        <w:t xml:space="preserve"> Law permits both kinds of transfers, but while a disposition inter-</w:t>
      </w:r>
      <w:proofErr w:type="spellStart"/>
      <w:r w:rsidRPr="006F59C0">
        <w:rPr>
          <w:rFonts w:ascii="Times New Roman" w:eastAsia="Times New Roman" w:hAnsi="Times New Roman" w:cs="Times New Roman"/>
          <w:color w:val="000000"/>
          <w:sz w:val="25"/>
          <w:szCs w:val="25"/>
        </w:rPr>
        <w:t>vivos</w:t>
      </w:r>
      <w:proofErr w:type="spellEnd"/>
      <w:r w:rsidRPr="006F59C0">
        <w:rPr>
          <w:rFonts w:ascii="Times New Roman" w:eastAsia="Times New Roman" w:hAnsi="Times New Roman" w:cs="Times New Roman"/>
          <w:color w:val="000000"/>
          <w:sz w:val="25"/>
          <w:szCs w:val="25"/>
        </w:rPr>
        <w:t xml:space="preserve"> is unfettered as to quantum, a testamentary disposition is limited to one-third of the net estate. </w:t>
      </w:r>
      <w:proofErr w:type="spellStart"/>
      <w:r w:rsidRPr="006F59C0">
        <w:rPr>
          <w:rFonts w:ascii="Times New Roman" w:eastAsia="Times New Roman" w:hAnsi="Times New Roman" w:cs="Times New Roman"/>
          <w:color w:val="000000"/>
          <w:sz w:val="25"/>
          <w:szCs w:val="25"/>
        </w:rPr>
        <w:t>Mohammadan</w:t>
      </w:r>
      <w:proofErr w:type="spellEnd"/>
      <w:r w:rsidRPr="006F59C0">
        <w:rPr>
          <w:rFonts w:ascii="Times New Roman" w:eastAsia="Times New Roman" w:hAnsi="Times New Roman" w:cs="Times New Roman"/>
          <w:color w:val="000000"/>
          <w:sz w:val="25"/>
          <w:szCs w:val="25"/>
        </w:rPr>
        <w:t xml:space="preserve"> Law allows a man to give away the whole of his property during </w:t>
      </w:r>
      <w:proofErr w:type="gramStart"/>
      <w:r w:rsidRPr="006F59C0">
        <w:rPr>
          <w:rFonts w:ascii="Times New Roman" w:eastAsia="Times New Roman" w:hAnsi="Times New Roman" w:cs="Times New Roman"/>
          <w:color w:val="000000"/>
          <w:sz w:val="25"/>
          <w:szCs w:val="25"/>
        </w:rPr>
        <w:t>his  life</w:t>
      </w:r>
      <w:proofErr w:type="gramEnd"/>
      <w:r w:rsidRPr="006F59C0">
        <w:rPr>
          <w:rFonts w:ascii="Times New Roman" w:eastAsia="Times New Roman" w:hAnsi="Times New Roman" w:cs="Times New Roman"/>
          <w:color w:val="000000"/>
          <w:sz w:val="25"/>
          <w:szCs w:val="25"/>
        </w:rPr>
        <w:t xml:space="preserve"> time, but only one-third of it can be bequeathed by will." Syed </w:t>
      </w:r>
      <w:proofErr w:type="spellStart"/>
      <w:r w:rsidRPr="006F59C0">
        <w:rPr>
          <w:rFonts w:ascii="Times New Roman" w:eastAsia="Times New Roman" w:hAnsi="Times New Roman" w:cs="Times New Roman"/>
          <w:color w:val="000000"/>
          <w:sz w:val="25"/>
          <w:szCs w:val="25"/>
        </w:rPr>
        <w:t>Ameer</w:t>
      </w:r>
      <w:proofErr w:type="spellEnd"/>
      <w:r w:rsidRPr="006F59C0">
        <w:rPr>
          <w:rFonts w:ascii="Times New Roman" w:eastAsia="Times New Roman" w:hAnsi="Times New Roman" w:cs="Times New Roman"/>
          <w:color w:val="000000"/>
          <w:sz w:val="25"/>
          <w:szCs w:val="25"/>
        </w:rPr>
        <w:t xml:space="preserve"> Ali in his `Commentary on Mohammedan Law' has amplified the definition of </w:t>
      </w:r>
      <w:proofErr w:type="spellStart"/>
      <w:r w:rsidRPr="006F59C0">
        <w:rPr>
          <w:rFonts w:ascii="Times New Roman" w:eastAsia="Times New Roman" w:hAnsi="Times New Roman" w:cs="Times New Roman"/>
          <w:color w:val="000000"/>
          <w:sz w:val="25"/>
          <w:szCs w:val="25"/>
        </w:rPr>
        <w:t>Hiba</w:t>
      </w:r>
      <w:proofErr w:type="spellEnd"/>
      <w:r w:rsidRPr="006F59C0">
        <w:rPr>
          <w:rFonts w:ascii="Times New Roman" w:eastAsia="Times New Roman" w:hAnsi="Times New Roman" w:cs="Times New Roman"/>
          <w:color w:val="000000"/>
          <w:sz w:val="25"/>
          <w:szCs w:val="25"/>
        </w:rPr>
        <w:t xml:space="preserve"> in the following terms: "In other words the "</w:t>
      </w:r>
      <w:proofErr w:type="spellStart"/>
      <w:r w:rsidRPr="006F59C0">
        <w:rPr>
          <w:rFonts w:ascii="Times New Roman" w:eastAsia="Times New Roman" w:hAnsi="Times New Roman" w:cs="Times New Roman"/>
          <w:color w:val="000000"/>
          <w:sz w:val="25"/>
          <w:szCs w:val="25"/>
        </w:rPr>
        <w:t>Hiba</w:t>
      </w:r>
      <w:proofErr w:type="spellEnd"/>
      <w:r w:rsidRPr="006F59C0">
        <w:rPr>
          <w:rFonts w:ascii="Times New Roman" w:eastAsia="Times New Roman" w:hAnsi="Times New Roman" w:cs="Times New Roman"/>
          <w:color w:val="000000"/>
          <w:sz w:val="25"/>
          <w:szCs w:val="25"/>
        </w:rPr>
        <w:t xml:space="preserve">" is a </w:t>
      </w:r>
      <w:r w:rsidRPr="006F59C0">
        <w:rPr>
          <w:rFonts w:ascii="Times New Roman" w:eastAsia="Times New Roman" w:hAnsi="Times New Roman" w:cs="Times New Roman"/>
          <w:color w:val="000000"/>
          <w:sz w:val="25"/>
          <w:szCs w:val="25"/>
        </w:rPr>
        <w:lastRenderedPageBreak/>
        <w:t xml:space="preserve">voluntary gift without consideration of a property or the substance of a thing by one person to anther so as to constitute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the proprietor of the subject matter of the gift. It requires for its validity three conditions viz., (a) a manifestation of the wish to give on the part of the Donor (b) the acceptance of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either impliedly or constructively and (c) taking possession of the subject matter of gift by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either actually or constructively."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12. In </w:t>
      </w:r>
      <w:proofErr w:type="spellStart"/>
      <w:r w:rsidRPr="006F59C0">
        <w:rPr>
          <w:rFonts w:ascii="Times New Roman" w:eastAsia="Times New Roman" w:hAnsi="Times New Roman" w:cs="Times New Roman"/>
          <w:i/>
          <w:color w:val="000000"/>
          <w:sz w:val="25"/>
          <w:szCs w:val="25"/>
        </w:rPr>
        <w:t>Maqbool</w:t>
      </w:r>
      <w:proofErr w:type="spellEnd"/>
      <w:r w:rsidRPr="006F59C0">
        <w:rPr>
          <w:rFonts w:ascii="Times New Roman" w:eastAsia="Times New Roman" w:hAnsi="Times New Roman" w:cs="Times New Roman"/>
          <w:i/>
          <w:color w:val="000000"/>
          <w:sz w:val="25"/>
          <w:szCs w:val="25"/>
        </w:rPr>
        <w:t xml:space="preserve"> </w:t>
      </w:r>
      <w:proofErr w:type="spellStart"/>
      <w:r w:rsidRPr="006F59C0">
        <w:rPr>
          <w:rFonts w:ascii="Times New Roman" w:eastAsia="Times New Roman" w:hAnsi="Times New Roman" w:cs="Times New Roman"/>
          <w:i/>
          <w:color w:val="000000"/>
          <w:sz w:val="25"/>
          <w:szCs w:val="25"/>
        </w:rPr>
        <w:t>Alam</w:t>
      </w:r>
      <w:proofErr w:type="spellEnd"/>
      <w:r w:rsidRPr="006F59C0">
        <w:rPr>
          <w:rFonts w:ascii="Times New Roman" w:eastAsia="Times New Roman" w:hAnsi="Times New Roman" w:cs="Times New Roman"/>
          <w:i/>
          <w:color w:val="000000"/>
          <w:sz w:val="25"/>
          <w:szCs w:val="25"/>
        </w:rPr>
        <w:t xml:space="preserve"> Khan vs. </w:t>
      </w:r>
      <w:proofErr w:type="spellStart"/>
      <w:r w:rsidRPr="006F59C0">
        <w:rPr>
          <w:rFonts w:ascii="Times New Roman" w:eastAsia="Times New Roman" w:hAnsi="Times New Roman" w:cs="Times New Roman"/>
          <w:i/>
          <w:color w:val="000000"/>
          <w:sz w:val="25"/>
          <w:szCs w:val="25"/>
        </w:rPr>
        <w:t>Mst</w:t>
      </w:r>
      <w:proofErr w:type="spellEnd"/>
      <w:r w:rsidRPr="006F59C0">
        <w:rPr>
          <w:rFonts w:ascii="Times New Roman" w:eastAsia="Times New Roman" w:hAnsi="Times New Roman" w:cs="Times New Roman"/>
          <w:i/>
          <w:color w:val="000000"/>
          <w:sz w:val="25"/>
          <w:szCs w:val="25"/>
        </w:rPr>
        <w:t xml:space="preserve">. </w:t>
      </w:r>
      <w:proofErr w:type="spellStart"/>
      <w:r w:rsidRPr="006F59C0">
        <w:rPr>
          <w:rFonts w:ascii="Times New Roman" w:eastAsia="Times New Roman" w:hAnsi="Times New Roman" w:cs="Times New Roman"/>
          <w:i/>
          <w:color w:val="000000"/>
          <w:sz w:val="25"/>
          <w:szCs w:val="25"/>
        </w:rPr>
        <w:t>Khodaija</w:t>
      </w:r>
      <w:proofErr w:type="spellEnd"/>
      <w:r w:rsidRPr="006F59C0">
        <w:rPr>
          <w:rFonts w:ascii="Times New Roman" w:eastAsia="Times New Roman" w:hAnsi="Times New Roman" w:cs="Times New Roman"/>
          <w:i/>
          <w:color w:val="000000"/>
          <w:sz w:val="25"/>
          <w:szCs w:val="25"/>
        </w:rPr>
        <w:t xml:space="preserve"> &amp; ors.</w:t>
      </w:r>
      <w:r w:rsidR="006F59C0" w:rsidRPr="006F59C0">
        <w:rPr>
          <w:rFonts w:ascii="Times New Roman" w:eastAsia="Times New Roman" w:hAnsi="Times New Roman" w:cs="Times New Roman"/>
          <w:i/>
          <w:color w:val="000000"/>
          <w:sz w:val="25"/>
          <w:szCs w:val="25"/>
          <w:vertAlign w:val="superscript"/>
        </w:rPr>
        <w:t>1</w:t>
      </w:r>
      <w:r w:rsidRPr="006F59C0">
        <w:rPr>
          <w:rFonts w:ascii="Times New Roman" w:eastAsia="Times New Roman" w:hAnsi="Times New Roman" w:cs="Times New Roman"/>
          <w:color w:val="000000"/>
          <w:sz w:val="25"/>
          <w:szCs w:val="25"/>
        </w:rPr>
        <w:t xml:space="preserve"> it was held: "The Prophet has said: "A gift is not valid without </w:t>
      </w:r>
      <w:proofErr w:type="spellStart"/>
      <w:r w:rsidRPr="006F59C0">
        <w:rPr>
          <w:rFonts w:ascii="Times New Roman" w:eastAsia="Times New Roman" w:hAnsi="Times New Roman" w:cs="Times New Roman"/>
          <w:color w:val="000000"/>
          <w:sz w:val="25"/>
          <w:szCs w:val="25"/>
        </w:rPr>
        <w:t>seisin</w:t>
      </w:r>
      <w:proofErr w:type="spellEnd"/>
      <w:r w:rsidRPr="006F59C0">
        <w:rPr>
          <w:rFonts w:ascii="Times New Roman" w:eastAsia="Times New Roman" w:hAnsi="Times New Roman" w:cs="Times New Roman"/>
          <w:color w:val="000000"/>
          <w:sz w:val="25"/>
          <w:szCs w:val="25"/>
        </w:rPr>
        <w:t xml:space="preserve">". The Rule of law is: "Gifts are rendered valid by tender, acceptance and </w:t>
      </w:r>
      <w:proofErr w:type="spellStart"/>
      <w:r w:rsidRPr="006F59C0">
        <w:rPr>
          <w:rFonts w:ascii="Times New Roman" w:eastAsia="Times New Roman" w:hAnsi="Times New Roman" w:cs="Times New Roman"/>
          <w:color w:val="000000"/>
          <w:sz w:val="25"/>
          <w:szCs w:val="25"/>
        </w:rPr>
        <w:t>seisin</w:t>
      </w:r>
      <w:proofErr w:type="spellEnd"/>
      <w:r w:rsidRPr="006F59C0">
        <w:rPr>
          <w:rFonts w:ascii="Times New Roman" w:eastAsia="Times New Roman" w:hAnsi="Times New Roman" w:cs="Times New Roman"/>
          <w:color w:val="000000"/>
          <w:sz w:val="25"/>
          <w:szCs w:val="25"/>
        </w:rPr>
        <w:t xml:space="preserve">.--Tender and acceptance are necessary because a gift is a contract, and tender and acceptance are requisite in the formation of all contracts; and </w:t>
      </w:r>
      <w:proofErr w:type="spellStart"/>
      <w:r w:rsidRPr="006F59C0">
        <w:rPr>
          <w:rFonts w:ascii="Times New Roman" w:eastAsia="Times New Roman" w:hAnsi="Times New Roman" w:cs="Times New Roman"/>
          <w:color w:val="000000"/>
          <w:sz w:val="25"/>
          <w:szCs w:val="25"/>
        </w:rPr>
        <w:t>seisin</w:t>
      </w:r>
      <w:proofErr w:type="spellEnd"/>
      <w:r w:rsidRPr="006F59C0">
        <w:rPr>
          <w:rFonts w:ascii="Times New Roman" w:eastAsia="Times New Roman" w:hAnsi="Times New Roman" w:cs="Times New Roman"/>
          <w:color w:val="000000"/>
          <w:sz w:val="25"/>
          <w:szCs w:val="25"/>
        </w:rPr>
        <w:t xml:space="preserve"> is necessary in order to establish a right of property in the gift, because a right of property, according to our doctors, is not established in the thing given merely by means of the contract, without </w:t>
      </w:r>
      <w:proofErr w:type="spellStart"/>
      <w:r w:rsidRPr="006F59C0">
        <w:rPr>
          <w:rFonts w:ascii="Times New Roman" w:eastAsia="Times New Roman" w:hAnsi="Times New Roman" w:cs="Times New Roman"/>
          <w:color w:val="000000"/>
          <w:sz w:val="25"/>
          <w:szCs w:val="25"/>
        </w:rPr>
        <w:t>seisin</w:t>
      </w:r>
      <w:proofErr w:type="spellEnd"/>
      <w:r w:rsidRPr="006F59C0">
        <w:rPr>
          <w:rFonts w:ascii="Times New Roman" w:eastAsia="Times New Roman" w:hAnsi="Times New Roman" w:cs="Times New Roman"/>
          <w:color w:val="000000"/>
          <w:sz w:val="25"/>
          <w:szCs w:val="25"/>
        </w:rPr>
        <w:t xml:space="preserve">." [See Hamilton's </w:t>
      </w:r>
      <w:proofErr w:type="spellStart"/>
      <w:r w:rsidRPr="006F59C0">
        <w:rPr>
          <w:rFonts w:ascii="Times New Roman" w:eastAsia="Times New Roman" w:hAnsi="Times New Roman" w:cs="Times New Roman"/>
          <w:color w:val="000000"/>
          <w:sz w:val="25"/>
          <w:szCs w:val="25"/>
        </w:rPr>
        <w:t>Hedaya</w:t>
      </w:r>
      <w:proofErr w:type="spellEnd"/>
      <w:r w:rsidRPr="006F59C0">
        <w:rPr>
          <w:rFonts w:ascii="Times New Roman" w:eastAsia="Times New Roman" w:hAnsi="Times New Roman" w:cs="Times New Roman"/>
          <w:color w:val="000000"/>
          <w:sz w:val="25"/>
          <w:szCs w:val="25"/>
        </w:rPr>
        <w:t xml:space="preserve"> (Grady's </w:t>
      </w:r>
      <w:proofErr w:type="spellStart"/>
      <w:r w:rsidRPr="006F59C0">
        <w:rPr>
          <w:rFonts w:ascii="Times New Roman" w:eastAsia="Times New Roman" w:hAnsi="Times New Roman" w:cs="Times New Roman"/>
          <w:color w:val="000000"/>
          <w:sz w:val="25"/>
          <w:szCs w:val="25"/>
        </w:rPr>
        <w:t>Edn</w:t>
      </w:r>
      <w:proofErr w:type="spellEnd"/>
      <w:r w:rsidRPr="006F59C0">
        <w:rPr>
          <w:rFonts w:ascii="Times New Roman" w:eastAsia="Times New Roman" w:hAnsi="Times New Roman" w:cs="Times New Roman"/>
          <w:color w:val="000000"/>
          <w:sz w:val="25"/>
          <w:szCs w:val="25"/>
        </w:rPr>
        <w:t xml:space="preserve">.), p. 482] Previously, the Rule of law was thought to be so strict that it was said that land in the possession of a usurper (or wrongdoer) or of a lessee or a mortgagee cannot be given away, see </w:t>
      </w:r>
      <w:proofErr w:type="spellStart"/>
      <w:r w:rsidRPr="006F59C0">
        <w:rPr>
          <w:rFonts w:ascii="Times New Roman" w:eastAsia="Times New Roman" w:hAnsi="Times New Roman" w:cs="Times New Roman"/>
          <w:color w:val="000000"/>
          <w:sz w:val="25"/>
          <w:szCs w:val="25"/>
        </w:rPr>
        <w:t>Dorrul</w:t>
      </w:r>
      <w:proofErr w:type="spellEnd"/>
      <w:r w:rsidRPr="006F59C0">
        <w:rPr>
          <w:rFonts w:ascii="Times New Roman" w:eastAsia="Times New Roman" w:hAnsi="Times New Roman" w:cs="Times New Roman"/>
          <w:color w:val="000000"/>
          <w:sz w:val="25"/>
          <w:szCs w:val="25"/>
        </w:rPr>
        <w:t>   </w:t>
      </w:r>
      <w:proofErr w:type="spellStart"/>
      <w:r w:rsidRPr="006F59C0">
        <w:rPr>
          <w:rFonts w:ascii="Times New Roman" w:eastAsia="Times New Roman" w:hAnsi="Times New Roman" w:cs="Times New Roman"/>
          <w:color w:val="000000"/>
          <w:sz w:val="25"/>
          <w:szCs w:val="25"/>
        </w:rPr>
        <w:t>Mokhtar</w:t>
      </w:r>
      <w:proofErr w:type="spellEnd"/>
      <w:r w:rsidRPr="006F59C0">
        <w:rPr>
          <w:rFonts w:ascii="Times New Roman" w:eastAsia="Times New Roman" w:hAnsi="Times New Roman" w:cs="Times New Roman"/>
          <w:color w:val="000000"/>
          <w:sz w:val="25"/>
          <w:szCs w:val="25"/>
        </w:rPr>
        <w:t xml:space="preserve">, Book on Gift, p. 635 cited in </w:t>
      </w:r>
      <w:proofErr w:type="spellStart"/>
      <w:r w:rsidRPr="006F59C0">
        <w:rPr>
          <w:rFonts w:ascii="Times New Roman" w:eastAsia="Times New Roman" w:hAnsi="Times New Roman" w:cs="Times New Roman"/>
          <w:color w:val="000000"/>
          <w:sz w:val="25"/>
          <w:szCs w:val="25"/>
        </w:rPr>
        <w:t>Mullic</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Abdool</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Guffoor</w:t>
      </w:r>
      <w:proofErr w:type="spellEnd"/>
      <w:r w:rsidRPr="006F59C0">
        <w:rPr>
          <w:rFonts w:ascii="Times New Roman" w:eastAsia="Times New Roman" w:hAnsi="Times New Roman" w:cs="Times New Roman"/>
          <w:color w:val="000000"/>
          <w:sz w:val="25"/>
          <w:szCs w:val="25"/>
        </w:rPr>
        <w:t xml:space="preserve"> v. </w:t>
      </w:r>
      <w:proofErr w:type="spellStart"/>
      <w:r w:rsidRPr="006F59C0">
        <w:rPr>
          <w:rFonts w:ascii="Times New Roman" w:eastAsia="Times New Roman" w:hAnsi="Times New Roman" w:cs="Times New Roman"/>
          <w:color w:val="000000"/>
          <w:sz w:val="25"/>
          <w:szCs w:val="25"/>
        </w:rPr>
        <w:t>Muleka</w:t>
      </w:r>
      <w:proofErr w:type="spellEnd"/>
      <w:r w:rsidRPr="006F59C0">
        <w:rPr>
          <w:rFonts w:ascii="Times New Roman" w:eastAsia="Times New Roman" w:hAnsi="Times New Roman" w:cs="Times New Roman"/>
          <w:color w:val="000000"/>
          <w:sz w:val="25"/>
          <w:szCs w:val="25"/>
        </w:rPr>
        <w:t xml:space="preserve">. But the view now prevails that there can be a valid gift of property in the possession of a lessee or a mortgagee and a gift may be sufficiently made by delivering constructive possession of the property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Some authorities still take the view that a property in the possession of a usurper cannot be given away, but this view appears to us to be too rigid. The donor may lawfully make a gift of a property in the possession of a trespasser. Such a gift is valid, provided the donor either obtains and gives possession of the property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or does all that he can to put it within the power of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to obtain possession." [See also </w:t>
      </w:r>
      <w:proofErr w:type="spellStart"/>
      <w:r w:rsidRPr="00A96354">
        <w:rPr>
          <w:rFonts w:ascii="Times New Roman" w:eastAsia="Times New Roman" w:hAnsi="Times New Roman" w:cs="Times New Roman"/>
          <w:i/>
          <w:color w:val="000000"/>
          <w:sz w:val="25"/>
          <w:szCs w:val="25"/>
        </w:rPr>
        <w:t>Mullic</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Abdool</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Guffoor</w:t>
      </w:r>
      <w:proofErr w:type="spellEnd"/>
      <w:r w:rsidRPr="00A96354">
        <w:rPr>
          <w:rFonts w:ascii="Times New Roman" w:eastAsia="Times New Roman" w:hAnsi="Times New Roman" w:cs="Times New Roman"/>
          <w:i/>
          <w:color w:val="000000"/>
          <w:sz w:val="25"/>
          <w:szCs w:val="25"/>
        </w:rPr>
        <w:t xml:space="preserve"> vs. Muleka</w:t>
      </w:r>
      <w:r w:rsidR="00A96354" w:rsidRPr="00A96354">
        <w:rPr>
          <w:rFonts w:ascii="Times New Roman" w:eastAsia="Times New Roman" w:hAnsi="Times New Roman" w:cs="Times New Roman"/>
          <w:i/>
          <w:color w:val="000000"/>
          <w:sz w:val="25"/>
          <w:szCs w:val="25"/>
          <w:vertAlign w:val="superscript"/>
        </w:rPr>
        <w:t>2</w:t>
      </w:r>
      <w:r w:rsidR="00A96354" w:rsidRPr="00A96354">
        <w:rPr>
          <w:rFonts w:ascii="Times New Roman" w:eastAsia="Times New Roman" w:hAnsi="Times New Roman" w:cs="Times New Roman"/>
          <w:i/>
          <w:color w:val="000000"/>
          <w:sz w:val="25"/>
          <w:szCs w:val="25"/>
        </w:rPr>
        <w:t>.</w:t>
      </w:r>
      <w:r w:rsidRPr="006F59C0">
        <w:rPr>
          <w:rFonts w:ascii="Times New Roman" w:eastAsia="Times New Roman" w:hAnsi="Times New Roman" w:cs="Times New Roman"/>
          <w:color w:val="000000"/>
          <w:sz w:val="25"/>
          <w:szCs w:val="25"/>
        </w:rPr>
        <w:t xml:space="preserve">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13. </w:t>
      </w:r>
      <w:proofErr w:type="spellStart"/>
      <w:r w:rsidRPr="006F59C0">
        <w:rPr>
          <w:rFonts w:ascii="Times New Roman" w:eastAsia="Times New Roman" w:hAnsi="Times New Roman" w:cs="Times New Roman"/>
          <w:color w:val="000000"/>
          <w:sz w:val="25"/>
          <w:szCs w:val="25"/>
        </w:rPr>
        <w:t>Faiz</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Badruddin</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Tyabji</w:t>
      </w:r>
      <w:proofErr w:type="spellEnd"/>
      <w:r w:rsidRPr="006F59C0">
        <w:rPr>
          <w:rFonts w:ascii="Times New Roman" w:eastAsia="Times New Roman" w:hAnsi="Times New Roman" w:cs="Times New Roman"/>
          <w:color w:val="000000"/>
          <w:sz w:val="25"/>
          <w:szCs w:val="25"/>
        </w:rPr>
        <w:t xml:space="preserve"> in his `Muslim Law - The Personal Law of Muslims in India and Pakistan' states the law thus: "395. (1) The declaration and acceptance of a gift do not transfer the ownership of the subject of gift, until the donor transfers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such </w:t>
      </w:r>
      <w:proofErr w:type="spellStart"/>
      <w:r w:rsidRPr="006F59C0">
        <w:rPr>
          <w:rFonts w:ascii="Times New Roman" w:eastAsia="Times New Roman" w:hAnsi="Times New Roman" w:cs="Times New Roman"/>
          <w:color w:val="000000"/>
          <w:sz w:val="25"/>
          <w:szCs w:val="25"/>
        </w:rPr>
        <w:t>seisin</w:t>
      </w:r>
      <w:proofErr w:type="spellEnd"/>
      <w:r w:rsidRPr="006F59C0">
        <w:rPr>
          <w:rFonts w:ascii="Times New Roman" w:eastAsia="Times New Roman" w:hAnsi="Times New Roman" w:cs="Times New Roman"/>
          <w:color w:val="000000"/>
          <w:sz w:val="25"/>
          <w:szCs w:val="25"/>
        </w:rPr>
        <w:t xml:space="preserve"> or possession as the subject of the gift permits, viz. until the donor (a) puts it within the power of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to take possession of the subject of gift, if he so chooses, or (b) does everything that, according to the nature of the property forming the subject of the gift, is necessary to be done for transferring ownership of the property, and rendering the gift complete and binding upon himself. (2) Imam Malik holds that the right to the subject of gift relates back to the time of the declaration."  Transfer of possession under the Muslim Law is necessary for transferring complete ownership. The learned author states: "Transfer of possession in </w:t>
      </w:r>
      <w:proofErr w:type="spellStart"/>
      <w:r w:rsidRPr="006F59C0">
        <w:rPr>
          <w:rFonts w:ascii="Times New Roman" w:eastAsia="Times New Roman" w:hAnsi="Times New Roman" w:cs="Times New Roman"/>
          <w:color w:val="000000"/>
          <w:sz w:val="25"/>
          <w:szCs w:val="25"/>
        </w:rPr>
        <w:t>hiba</w:t>
      </w:r>
      <w:proofErr w:type="spellEnd"/>
      <w:r w:rsidRPr="006F59C0">
        <w:rPr>
          <w:rFonts w:ascii="Times New Roman" w:eastAsia="Times New Roman" w:hAnsi="Times New Roman" w:cs="Times New Roman"/>
          <w:color w:val="000000"/>
          <w:sz w:val="25"/>
          <w:szCs w:val="25"/>
        </w:rPr>
        <w:t xml:space="preserve"> is not merely a matter of form, nor something merely supplying evidence of the intention to make a gift. The necessity for the transfer of possession is expressly insisted upon as part of the substantive law, since transfer of possession effectuates that which the gift is intended to bring about, viz. the transfer of the ownership of the property from the donor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It may be said that transfer of possession is no more a matter of form than the necessity for consideration for the validity of a contract is a matter of form. The law does not ask, </w:t>
      </w:r>
      <w:proofErr w:type="gramStart"/>
      <w:r w:rsidRPr="006F59C0">
        <w:rPr>
          <w:rFonts w:ascii="Times New Roman" w:eastAsia="Times New Roman" w:hAnsi="Times New Roman" w:cs="Times New Roman"/>
          <w:color w:val="000000"/>
          <w:sz w:val="25"/>
          <w:szCs w:val="25"/>
        </w:rPr>
        <w:t>Did</w:t>
      </w:r>
      <w:proofErr w:type="gramEnd"/>
      <w:r w:rsidRPr="006F59C0">
        <w:rPr>
          <w:rFonts w:ascii="Times New Roman" w:eastAsia="Times New Roman" w:hAnsi="Times New Roman" w:cs="Times New Roman"/>
          <w:color w:val="000000"/>
          <w:sz w:val="25"/>
          <w:szCs w:val="25"/>
        </w:rPr>
        <w:t xml:space="preserve"> the donor really intend to give the subject of gift, i.e. did he really intend to transfer the ownership of the subject of gift from himself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What the law asks is, </w:t>
      </w:r>
      <w:proofErr w:type="gramStart"/>
      <w:r w:rsidRPr="006F59C0">
        <w:rPr>
          <w:rFonts w:ascii="Times New Roman" w:eastAsia="Times New Roman" w:hAnsi="Times New Roman" w:cs="Times New Roman"/>
          <w:color w:val="000000"/>
          <w:sz w:val="25"/>
          <w:szCs w:val="25"/>
        </w:rPr>
        <w:t>Has</w:t>
      </w:r>
      <w:proofErr w:type="gramEnd"/>
      <w:r w:rsidRPr="006F59C0">
        <w:rPr>
          <w:rFonts w:ascii="Times New Roman" w:eastAsia="Times New Roman" w:hAnsi="Times New Roman" w:cs="Times New Roman"/>
          <w:color w:val="000000"/>
          <w:sz w:val="25"/>
          <w:szCs w:val="25"/>
        </w:rPr>
        <w:t xml:space="preserve"> the donor actually given away? </w:t>
      </w:r>
      <w:proofErr w:type="gramStart"/>
      <w:r w:rsidRPr="006F59C0">
        <w:rPr>
          <w:rFonts w:ascii="Times New Roman" w:eastAsia="Times New Roman" w:hAnsi="Times New Roman" w:cs="Times New Roman"/>
          <w:color w:val="000000"/>
          <w:sz w:val="25"/>
          <w:szCs w:val="25"/>
        </w:rPr>
        <w:t>or</w:t>
      </w:r>
      <w:proofErr w:type="gramEnd"/>
      <w:r w:rsidRPr="006F59C0">
        <w:rPr>
          <w:rFonts w:ascii="Times New Roman" w:eastAsia="Times New Roman" w:hAnsi="Times New Roman" w:cs="Times New Roman"/>
          <w:color w:val="000000"/>
          <w:sz w:val="25"/>
          <w:szCs w:val="25"/>
        </w:rPr>
        <w:t xml:space="preserve"> Has the ownership been actually transferred from the donor to the </w:t>
      </w:r>
      <w:proofErr w:type="spellStart"/>
      <w:r w:rsidRPr="006F59C0">
        <w:rPr>
          <w:rFonts w:ascii="Times New Roman" w:eastAsia="Times New Roman" w:hAnsi="Times New Roman" w:cs="Times New Roman"/>
          <w:color w:val="000000"/>
          <w:sz w:val="25"/>
          <w:szCs w:val="25"/>
        </w:rPr>
        <w:t>donee</w:t>
      </w:r>
      <w:proofErr w:type="spellEnd"/>
      <w:r w:rsidRPr="006F59C0">
        <w:rPr>
          <w:rFonts w:ascii="Times New Roman" w:eastAsia="Times New Roman" w:hAnsi="Times New Roman" w:cs="Times New Roman"/>
          <w:color w:val="000000"/>
          <w:sz w:val="25"/>
          <w:szCs w:val="25"/>
        </w:rPr>
        <w:t xml:space="preserve">? In regard to contracts it has been well expressed: "It </w:t>
      </w:r>
      <w:r w:rsidRPr="006F59C0">
        <w:rPr>
          <w:rFonts w:ascii="Times New Roman" w:eastAsia="Times New Roman" w:hAnsi="Times New Roman" w:cs="Times New Roman"/>
          <w:color w:val="000000"/>
          <w:sz w:val="25"/>
          <w:szCs w:val="25"/>
        </w:rPr>
        <w:lastRenderedPageBreak/>
        <w:t xml:space="preserve">is often difficult to determine whether what is said amounts only to a willingness to treat about a matter, or is an absolute contract; and the adoption of a form removes the difficulty. So that what may have been considered a mere matter of form becomes incorporated in substantive </w:t>
      </w:r>
      <w:proofErr w:type="gramStart"/>
      <w:r w:rsidRPr="006F59C0">
        <w:rPr>
          <w:rFonts w:ascii="Times New Roman" w:eastAsia="Times New Roman" w:hAnsi="Times New Roman" w:cs="Times New Roman"/>
          <w:color w:val="000000"/>
          <w:sz w:val="25"/>
          <w:szCs w:val="25"/>
        </w:rPr>
        <w:t>law.</w:t>
      </w:r>
      <w:proofErr w:type="gramEnd"/>
      <w:r w:rsidRPr="006F59C0">
        <w:rPr>
          <w:rFonts w:ascii="Times New Roman" w:eastAsia="Times New Roman" w:hAnsi="Times New Roman" w:cs="Times New Roman"/>
          <w:color w:val="000000"/>
          <w:sz w:val="25"/>
          <w:szCs w:val="25"/>
        </w:rPr>
        <w:t xml:space="preserve"> What has to be determined is not whether the donor had finally resolved to make a gift, but whether he had actually transferred away the property--and even where the transfer is for consideration, possession has, in most systems of law, an important bearing on the rights of the parties and others claiming through them: since (under Muslim law) the owner's right ceases on his death, and devolves upon his heirs, it follows that where the owner dies without transferring the property to another, the person to whom a voluntary transfer was   intended to be made, has no claim against the heirs."</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14. Indisputably, the deed of gift is a registered one. It contains a clear and unambiguous declaration of total divestment of property. A registered document carries with it a presumption that it was validly executed. It is for the party questioning the genuineness of the transaction to show that in law the transaction was not valid. We have noticed hereinbefore that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had been receiving rent from the tenants. In fact, the respondent No. 1 in his suit claimed a decree for apportionment of rent. We would presume that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had been collecting rent from the tenants during the life time of his father. The agency to collect rent, however, came to end as soon as an order of mutation was passed in his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Apart from the fact that the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was allowed to continue to collect rent which having regard to the declaration made in the deed of gift must be held to be on his own behalf and not on behalf of the donor.</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15. Constructive possession of the suit premises must be held to have been handed over by the donor as he had himself prayed for mutation of </w:t>
      </w:r>
      <w:proofErr w:type="spellStart"/>
      <w:r w:rsidRPr="006F59C0">
        <w:rPr>
          <w:rFonts w:ascii="Times New Roman" w:eastAsia="Times New Roman" w:hAnsi="Times New Roman" w:cs="Times New Roman"/>
          <w:color w:val="000000"/>
          <w:sz w:val="25"/>
          <w:szCs w:val="25"/>
        </w:rPr>
        <w:t>Razak's</w:t>
      </w:r>
      <w:proofErr w:type="spellEnd"/>
      <w:r w:rsidRPr="006F59C0">
        <w:rPr>
          <w:rFonts w:ascii="Times New Roman" w:eastAsia="Times New Roman" w:hAnsi="Times New Roman" w:cs="Times New Roman"/>
          <w:color w:val="000000"/>
          <w:sz w:val="25"/>
          <w:szCs w:val="25"/>
        </w:rPr>
        <w:t xml:space="preserve"> name in the revenue record. The High Court, in our opinion, misconstrued the order of the Revenue Authority. It having failed to take into consideration the import and purport of the donor's application before   the </w:t>
      </w:r>
      <w:proofErr w:type="spellStart"/>
      <w:r w:rsidRPr="006F59C0">
        <w:rPr>
          <w:rFonts w:ascii="Times New Roman" w:eastAsia="Times New Roman" w:hAnsi="Times New Roman" w:cs="Times New Roman"/>
          <w:color w:val="000000"/>
          <w:sz w:val="25"/>
          <w:szCs w:val="25"/>
        </w:rPr>
        <w:t>Tahasildar</w:t>
      </w:r>
      <w:proofErr w:type="spellEnd"/>
      <w:r w:rsidRPr="006F59C0">
        <w:rPr>
          <w:rFonts w:ascii="Times New Roman" w:eastAsia="Times New Roman" w:hAnsi="Times New Roman" w:cs="Times New Roman"/>
          <w:color w:val="000000"/>
          <w:sz w:val="25"/>
          <w:szCs w:val="25"/>
        </w:rPr>
        <w:t xml:space="preserve"> committed a manifest error in holding that the order of mutation on that basis was not decisive. Respondent No.1 while examining himself as a witness (P.W.2) furthermore categorically admitted: "My father applied in that case for recording the lease hold land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D.1. Despite my objection the D.1 was accepted as lessee in place of my father in 1976. Ext. D-4 is the </w:t>
      </w:r>
      <w:proofErr w:type="spellStart"/>
      <w:r w:rsidRPr="006F59C0">
        <w:rPr>
          <w:rFonts w:ascii="Times New Roman" w:eastAsia="Times New Roman" w:hAnsi="Times New Roman" w:cs="Times New Roman"/>
          <w:color w:val="000000"/>
          <w:sz w:val="25"/>
          <w:szCs w:val="25"/>
        </w:rPr>
        <w:t>Vakalatnama</w:t>
      </w:r>
      <w:proofErr w:type="spellEnd"/>
      <w:r w:rsidRPr="006F59C0">
        <w:rPr>
          <w:rFonts w:ascii="Times New Roman" w:eastAsia="Times New Roman" w:hAnsi="Times New Roman" w:cs="Times New Roman"/>
          <w:color w:val="000000"/>
          <w:sz w:val="25"/>
          <w:szCs w:val="25"/>
        </w:rPr>
        <w:t xml:space="preserve"> I executed in </w:t>
      </w:r>
      <w:proofErr w:type="spellStart"/>
      <w:r w:rsidRPr="006F59C0">
        <w:rPr>
          <w:rFonts w:ascii="Times New Roman" w:eastAsia="Times New Roman" w:hAnsi="Times New Roman" w:cs="Times New Roman"/>
          <w:color w:val="000000"/>
          <w:sz w:val="25"/>
          <w:szCs w:val="25"/>
        </w:rPr>
        <w:t>favour</w:t>
      </w:r>
      <w:proofErr w:type="spellEnd"/>
      <w:r w:rsidRPr="006F59C0">
        <w:rPr>
          <w:rFonts w:ascii="Times New Roman" w:eastAsia="Times New Roman" w:hAnsi="Times New Roman" w:cs="Times New Roman"/>
          <w:color w:val="000000"/>
          <w:sz w:val="25"/>
          <w:szCs w:val="25"/>
        </w:rPr>
        <w:t xml:space="preserve"> of Sri N.C. </w:t>
      </w:r>
      <w:proofErr w:type="spellStart"/>
      <w:r w:rsidRPr="006F59C0">
        <w:rPr>
          <w:rFonts w:ascii="Times New Roman" w:eastAsia="Times New Roman" w:hAnsi="Times New Roman" w:cs="Times New Roman"/>
          <w:color w:val="000000"/>
          <w:sz w:val="25"/>
          <w:szCs w:val="25"/>
        </w:rPr>
        <w:t>Mohapatra</w:t>
      </w:r>
      <w:proofErr w:type="spellEnd"/>
      <w:r w:rsidRPr="006F59C0">
        <w:rPr>
          <w:rFonts w:ascii="Times New Roman" w:eastAsia="Times New Roman" w:hAnsi="Times New Roman" w:cs="Times New Roman"/>
          <w:color w:val="000000"/>
          <w:sz w:val="25"/>
          <w:szCs w:val="25"/>
        </w:rPr>
        <w:t xml:space="preserve">, Advocate. Ext.D-5 is the petition of adjournment filed in that lease case on my side. I could not follow the proceeding in T.L. 7/76. It is not a fact that I knew about the gift to D.1. From 1976" In a case of this nature, thus, the transfer of constructive possession would sub-serve the requirements of law. </w:t>
      </w:r>
      <w:proofErr w:type="gramStart"/>
      <w:r w:rsidRPr="006F59C0">
        <w:rPr>
          <w:rFonts w:ascii="Times New Roman" w:eastAsia="Times New Roman" w:hAnsi="Times New Roman" w:cs="Times New Roman"/>
          <w:color w:val="000000"/>
          <w:sz w:val="25"/>
          <w:szCs w:val="25"/>
        </w:rPr>
        <w:t xml:space="preserve">In </w:t>
      </w:r>
      <w:proofErr w:type="spellStart"/>
      <w:r w:rsidRPr="00A96354">
        <w:rPr>
          <w:rFonts w:ascii="Times New Roman" w:eastAsia="Times New Roman" w:hAnsi="Times New Roman" w:cs="Times New Roman"/>
          <w:i/>
          <w:color w:val="000000"/>
          <w:sz w:val="25"/>
          <w:szCs w:val="25"/>
        </w:rPr>
        <w:t>Munni</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Bai</w:t>
      </w:r>
      <w:proofErr w:type="spellEnd"/>
      <w:r w:rsidRPr="00A96354">
        <w:rPr>
          <w:rFonts w:ascii="Times New Roman" w:eastAsia="Times New Roman" w:hAnsi="Times New Roman" w:cs="Times New Roman"/>
          <w:i/>
          <w:color w:val="000000"/>
          <w:sz w:val="25"/>
          <w:szCs w:val="25"/>
        </w:rPr>
        <w:t xml:space="preserve"> &amp; </w:t>
      </w:r>
      <w:proofErr w:type="spellStart"/>
      <w:r w:rsidRPr="00A96354">
        <w:rPr>
          <w:rFonts w:ascii="Times New Roman" w:eastAsia="Times New Roman" w:hAnsi="Times New Roman" w:cs="Times New Roman"/>
          <w:i/>
          <w:color w:val="000000"/>
          <w:sz w:val="25"/>
          <w:szCs w:val="25"/>
        </w:rPr>
        <w:t>anr</w:t>
      </w:r>
      <w:proofErr w:type="spellEnd"/>
      <w:r w:rsidRPr="00A96354">
        <w:rPr>
          <w:rFonts w:ascii="Times New Roman" w:eastAsia="Times New Roman" w:hAnsi="Times New Roman" w:cs="Times New Roman"/>
          <w:i/>
          <w:color w:val="000000"/>
          <w:sz w:val="25"/>
          <w:szCs w:val="25"/>
        </w:rPr>
        <w:t>.</w:t>
      </w:r>
      <w:proofErr w:type="gramEnd"/>
      <w:r w:rsidRPr="00A96354">
        <w:rPr>
          <w:rFonts w:ascii="Times New Roman" w:eastAsia="Times New Roman" w:hAnsi="Times New Roman" w:cs="Times New Roman"/>
          <w:i/>
          <w:color w:val="000000"/>
          <w:sz w:val="25"/>
          <w:szCs w:val="25"/>
        </w:rPr>
        <w:t xml:space="preserve"> </w:t>
      </w:r>
      <w:proofErr w:type="gramStart"/>
      <w:r w:rsidRPr="00A96354">
        <w:rPr>
          <w:rFonts w:ascii="Times New Roman" w:eastAsia="Times New Roman" w:hAnsi="Times New Roman" w:cs="Times New Roman"/>
          <w:i/>
          <w:color w:val="000000"/>
          <w:sz w:val="25"/>
          <w:szCs w:val="25"/>
        </w:rPr>
        <w:t>vs</w:t>
      </w:r>
      <w:proofErr w:type="gramEnd"/>
      <w:r w:rsidRPr="00A96354">
        <w:rPr>
          <w:rFonts w:ascii="Times New Roman" w:eastAsia="Times New Roman" w:hAnsi="Times New Roman" w:cs="Times New Roman"/>
          <w:i/>
          <w:color w:val="000000"/>
          <w:sz w:val="25"/>
          <w:szCs w:val="25"/>
        </w:rPr>
        <w:t>. Abdul Gani</w:t>
      </w:r>
      <w:r w:rsidR="00A96354" w:rsidRPr="00A96354">
        <w:rPr>
          <w:rFonts w:ascii="Times New Roman" w:eastAsia="Times New Roman" w:hAnsi="Times New Roman" w:cs="Times New Roman"/>
          <w:i/>
          <w:color w:val="000000"/>
          <w:sz w:val="25"/>
          <w:szCs w:val="25"/>
          <w:vertAlign w:val="superscript"/>
        </w:rPr>
        <w:t>3</w:t>
      </w:r>
      <w:r w:rsidRPr="006F59C0">
        <w:rPr>
          <w:rFonts w:ascii="Times New Roman" w:eastAsia="Times New Roman" w:hAnsi="Times New Roman" w:cs="Times New Roman"/>
          <w:color w:val="000000"/>
          <w:sz w:val="25"/>
          <w:szCs w:val="25"/>
        </w:rPr>
        <w:t xml:space="preserve"> it was held: "(6) However, delivery of possession can be made in such manner as the subject of the gift is susceptible of : see </w:t>
      </w:r>
      <w:proofErr w:type="spellStart"/>
      <w:r w:rsidRPr="00A96354">
        <w:rPr>
          <w:rFonts w:ascii="Times New Roman" w:eastAsia="Times New Roman" w:hAnsi="Times New Roman" w:cs="Times New Roman"/>
          <w:i/>
          <w:color w:val="000000"/>
          <w:sz w:val="25"/>
          <w:szCs w:val="25"/>
        </w:rPr>
        <w:t>Sadik</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Hussain</w:t>
      </w:r>
      <w:proofErr w:type="spellEnd"/>
      <w:r w:rsidRPr="00A96354">
        <w:rPr>
          <w:rFonts w:ascii="Times New Roman" w:eastAsia="Times New Roman" w:hAnsi="Times New Roman" w:cs="Times New Roman"/>
          <w:i/>
          <w:color w:val="000000"/>
          <w:sz w:val="25"/>
          <w:szCs w:val="25"/>
        </w:rPr>
        <w:t xml:space="preserve"> Khan v. </w:t>
      </w:r>
      <w:proofErr w:type="spellStart"/>
      <w:r w:rsidRPr="00A96354">
        <w:rPr>
          <w:rFonts w:ascii="Times New Roman" w:eastAsia="Times New Roman" w:hAnsi="Times New Roman" w:cs="Times New Roman"/>
          <w:i/>
          <w:color w:val="000000"/>
          <w:sz w:val="25"/>
          <w:szCs w:val="25"/>
        </w:rPr>
        <w:t>Hashim</w:t>
      </w:r>
      <w:proofErr w:type="spellEnd"/>
      <w:r w:rsidRPr="00A96354">
        <w:rPr>
          <w:rFonts w:ascii="Times New Roman" w:eastAsia="Times New Roman" w:hAnsi="Times New Roman" w:cs="Times New Roman"/>
          <w:i/>
          <w:color w:val="000000"/>
          <w:sz w:val="25"/>
          <w:szCs w:val="25"/>
        </w:rPr>
        <w:t xml:space="preserve"> Ali Khan</w:t>
      </w:r>
      <w:r w:rsidR="00A96354" w:rsidRPr="00A96354">
        <w:rPr>
          <w:rFonts w:ascii="Times New Roman" w:eastAsia="Times New Roman" w:hAnsi="Times New Roman" w:cs="Times New Roman"/>
          <w:i/>
          <w:color w:val="000000"/>
          <w:sz w:val="25"/>
          <w:szCs w:val="25"/>
          <w:vertAlign w:val="superscript"/>
        </w:rPr>
        <w:t>4</w:t>
      </w:r>
      <w:r w:rsidRPr="006F59C0">
        <w:rPr>
          <w:rFonts w:ascii="Times New Roman" w:eastAsia="Times New Roman" w:hAnsi="Times New Roman" w:cs="Times New Roman"/>
          <w:color w:val="000000"/>
          <w:sz w:val="25"/>
          <w:szCs w:val="25"/>
        </w:rPr>
        <w:t xml:space="preserve">). In a case of gift of the equity of redemption when the mortgage is </w:t>
      </w:r>
      <w:proofErr w:type="spellStart"/>
      <w:r w:rsidRPr="006F59C0">
        <w:rPr>
          <w:rFonts w:ascii="Times New Roman" w:eastAsia="Times New Roman" w:hAnsi="Times New Roman" w:cs="Times New Roman"/>
          <w:color w:val="000000"/>
          <w:sz w:val="25"/>
          <w:szCs w:val="25"/>
        </w:rPr>
        <w:t>usufructuary</w:t>
      </w:r>
      <w:proofErr w:type="spellEnd"/>
      <w:r w:rsidRPr="006F59C0">
        <w:rPr>
          <w:rFonts w:ascii="Times New Roman" w:eastAsia="Times New Roman" w:hAnsi="Times New Roman" w:cs="Times New Roman"/>
          <w:color w:val="000000"/>
          <w:sz w:val="25"/>
          <w:szCs w:val="25"/>
        </w:rPr>
        <w:t xml:space="preserve">, there can be no delivery of physical possession of the property. In these circumstances, execution of Ex. P-1 by </w:t>
      </w:r>
      <w:proofErr w:type="spellStart"/>
      <w:r w:rsidRPr="006F59C0">
        <w:rPr>
          <w:rFonts w:ascii="Times New Roman" w:eastAsia="Times New Roman" w:hAnsi="Times New Roman" w:cs="Times New Roman"/>
          <w:color w:val="000000"/>
          <w:sz w:val="25"/>
          <w:szCs w:val="25"/>
        </w:rPr>
        <w:t>Mst</w:t>
      </w:r>
      <w:proofErr w:type="spellEnd"/>
      <w:r w:rsidRPr="006F59C0">
        <w:rPr>
          <w:rFonts w:ascii="Times New Roman" w:eastAsia="Times New Roman" w:hAnsi="Times New Roman" w:cs="Times New Roman"/>
          <w:color w:val="000000"/>
          <w:sz w:val="25"/>
          <w:szCs w:val="25"/>
        </w:rPr>
        <w:t xml:space="preserve">. </w:t>
      </w:r>
      <w:proofErr w:type="spellStart"/>
      <w:r w:rsidRPr="006F59C0">
        <w:rPr>
          <w:rFonts w:ascii="Times New Roman" w:eastAsia="Times New Roman" w:hAnsi="Times New Roman" w:cs="Times New Roman"/>
          <w:color w:val="000000"/>
          <w:sz w:val="25"/>
          <w:szCs w:val="25"/>
        </w:rPr>
        <w:t>Dhapli</w:t>
      </w:r>
      <w:proofErr w:type="spellEnd"/>
      <w:r w:rsidRPr="006F59C0">
        <w:rPr>
          <w:rFonts w:ascii="Times New Roman" w:eastAsia="Times New Roman" w:hAnsi="Times New Roman" w:cs="Times New Roman"/>
          <w:color w:val="000000"/>
          <w:sz w:val="25"/>
          <w:szCs w:val="25"/>
        </w:rPr>
        <w:t>, by which, after making an oral declaration of gift, she recognized the respondent as owner of the house and delivered the document to him in token thereof, is sufficient delivery of possession."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16. A learned single judge of the Orissa High Court in </w:t>
      </w:r>
      <w:r w:rsidRPr="00A96354">
        <w:rPr>
          <w:rFonts w:ascii="Times New Roman" w:eastAsia="Times New Roman" w:hAnsi="Times New Roman" w:cs="Times New Roman"/>
          <w:i/>
          <w:color w:val="000000"/>
          <w:sz w:val="25"/>
          <w:szCs w:val="25"/>
        </w:rPr>
        <w:t xml:space="preserve">Abu Khan vs. </w:t>
      </w:r>
      <w:proofErr w:type="spellStart"/>
      <w:r w:rsidRPr="00A96354">
        <w:rPr>
          <w:rFonts w:ascii="Times New Roman" w:eastAsia="Times New Roman" w:hAnsi="Times New Roman" w:cs="Times New Roman"/>
          <w:i/>
          <w:color w:val="000000"/>
          <w:sz w:val="25"/>
          <w:szCs w:val="25"/>
        </w:rPr>
        <w:t>Moriam</w:t>
      </w:r>
      <w:proofErr w:type="spellEnd"/>
      <w:r w:rsidRPr="00A96354">
        <w:rPr>
          <w:rFonts w:ascii="Times New Roman" w:eastAsia="Times New Roman" w:hAnsi="Times New Roman" w:cs="Times New Roman"/>
          <w:i/>
          <w:color w:val="000000"/>
          <w:sz w:val="25"/>
          <w:szCs w:val="25"/>
        </w:rPr>
        <w:t xml:space="preserve"> Bibi</w:t>
      </w:r>
      <w:r w:rsidR="00A96354" w:rsidRPr="00A96354">
        <w:rPr>
          <w:rFonts w:ascii="Times New Roman" w:eastAsia="Times New Roman" w:hAnsi="Times New Roman" w:cs="Times New Roman"/>
          <w:i/>
          <w:color w:val="000000"/>
          <w:sz w:val="25"/>
          <w:szCs w:val="25"/>
          <w:vertAlign w:val="superscript"/>
        </w:rPr>
        <w:t>5</w:t>
      </w:r>
      <w:r w:rsidRPr="006F59C0">
        <w:rPr>
          <w:rFonts w:ascii="Times New Roman" w:eastAsia="Times New Roman" w:hAnsi="Times New Roman" w:cs="Times New Roman"/>
          <w:color w:val="000000"/>
          <w:sz w:val="25"/>
          <w:szCs w:val="25"/>
        </w:rPr>
        <w:t xml:space="preserve"> held: "....Delivery of possession may be either actual or constructive. `Possession has been defined </w:t>
      </w:r>
      <w:r w:rsidRPr="006F59C0">
        <w:rPr>
          <w:rFonts w:ascii="Times New Roman" w:eastAsia="Times New Roman" w:hAnsi="Times New Roman" w:cs="Times New Roman"/>
          <w:color w:val="000000"/>
          <w:sz w:val="25"/>
          <w:szCs w:val="25"/>
        </w:rPr>
        <w:lastRenderedPageBreak/>
        <w:t xml:space="preserve">in section 394 of the Muslim Law by </w:t>
      </w:r>
      <w:proofErr w:type="spellStart"/>
      <w:r w:rsidRPr="006F59C0">
        <w:rPr>
          <w:rFonts w:ascii="Times New Roman" w:eastAsia="Times New Roman" w:hAnsi="Times New Roman" w:cs="Times New Roman"/>
          <w:color w:val="000000"/>
          <w:sz w:val="25"/>
          <w:szCs w:val="25"/>
        </w:rPr>
        <w:t>Tyabji</w:t>
      </w:r>
      <w:proofErr w:type="spellEnd"/>
      <w:r w:rsidRPr="006F59C0">
        <w:rPr>
          <w:rFonts w:ascii="Times New Roman" w:eastAsia="Times New Roman" w:hAnsi="Times New Roman" w:cs="Times New Roman"/>
          <w:color w:val="000000"/>
          <w:sz w:val="25"/>
          <w:szCs w:val="25"/>
        </w:rPr>
        <w:t>. The definition runs thus</w:t>
      </w:r>
      <w:proofErr w:type="gramStart"/>
      <w:r w:rsidRPr="006F59C0">
        <w:rPr>
          <w:rFonts w:ascii="Times New Roman" w:eastAsia="Times New Roman" w:hAnsi="Times New Roman" w:cs="Times New Roman"/>
          <w:color w:val="000000"/>
          <w:sz w:val="25"/>
          <w:szCs w:val="25"/>
        </w:rPr>
        <w:t>:-</w:t>
      </w:r>
      <w:proofErr w:type="gramEnd"/>
      <w:r w:rsidRPr="006F59C0">
        <w:rPr>
          <w:rFonts w:ascii="Times New Roman" w:eastAsia="Times New Roman" w:hAnsi="Times New Roman" w:cs="Times New Roman"/>
          <w:color w:val="000000"/>
          <w:sz w:val="25"/>
          <w:szCs w:val="25"/>
        </w:rPr>
        <w:t xml:space="preserve"> "A person is said to be in possession of a thing, or of immovable property, when he is so placed with reference to it that he can exercise exclusive control over it, for the purpose of deriving from it such benefit as it is capable of rendering, or as is usually derived from it." Thus, possession can be shown not only by acts of enjoyment of the land itself but also by ascertaining as to in whom the actual control of the thing is to be attributed or the advantages of possession is to be credited, even though some other person is in apparent occupation of the land. In one case, it would be actual possession and in the other case, it would be constructive possession." In that case, handing over of the deed of gift coupled with the declaration made in the document was held to be sufficient for constituting a valid gift. (See also </w:t>
      </w:r>
      <w:proofErr w:type="spellStart"/>
      <w:r w:rsidRPr="00A96354">
        <w:rPr>
          <w:rFonts w:ascii="Times New Roman" w:eastAsia="Times New Roman" w:hAnsi="Times New Roman" w:cs="Times New Roman"/>
          <w:i/>
          <w:color w:val="000000"/>
          <w:sz w:val="25"/>
          <w:szCs w:val="25"/>
        </w:rPr>
        <w:t>Valia</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Peedikakkandi</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Katheessa</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Umma</w:t>
      </w:r>
      <w:proofErr w:type="spellEnd"/>
      <w:r w:rsidRPr="00A96354">
        <w:rPr>
          <w:rFonts w:ascii="Times New Roman" w:eastAsia="Times New Roman" w:hAnsi="Times New Roman" w:cs="Times New Roman"/>
          <w:i/>
          <w:color w:val="000000"/>
          <w:sz w:val="25"/>
          <w:szCs w:val="25"/>
        </w:rPr>
        <w:t xml:space="preserve"> &amp; </w:t>
      </w:r>
      <w:proofErr w:type="spellStart"/>
      <w:r w:rsidRPr="00A96354">
        <w:rPr>
          <w:rFonts w:ascii="Times New Roman" w:eastAsia="Times New Roman" w:hAnsi="Times New Roman" w:cs="Times New Roman"/>
          <w:i/>
          <w:color w:val="000000"/>
          <w:sz w:val="25"/>
          <w:szCs w:val="25"/>
        </w:rPr>
        <w:t>ors</w:t>
      </w:r>
      <w:proofErr w:type="spellEnd"/>
      <w:r w:rsidRPr="00A96354">
        <w:rPr>
          <w:rFonts w:ascii="Times New Roman" w:eastAsia="Times New Roman" w:hAnsi="Times New Roman" w:cs="Times New Roman"/>
          <w:i/>
          <w:color w:val="000000"/>
          <w:sz w:val="25"/>
          <w:szCs w:val="25"/>
        </w:rPr>
        <w:t xml:space="preserve">. vs. </w:t>
      </w:r>
      <w:proofErr w:type="spellStart"/>
      <w:r w:rsidRPr="00A96354">
        <w:rPr>
          <w:rFonts w:ascii="Times New Roman" w:eastAsia="Times New Roman" w:hAnsi="Times New Roman" w:cs="Times New Roman"/>
          <w:i/>
          <w:color w:val="000000"/>
          <w:sz w:val="25"/>
          <w:szCs w:val="25"/>
        </w:rPr>
        <w:t>Pathakkalan</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Narayanath</w:t>
      </w:r>
      <w:proofErr w:type="spellEnd"/>
      <w:r w:rsidRPr="00A96354">
        <w:rPr>
          <w:rFonts w:ascii="Times New Roman" w:eastAsia="Times New Roman" w:hAnsi="Times New Roman" w:cs="Times New Roman"/>
          <w:i/>
          <w:color w:val="000000"/>
          <w:sz w:val="25"/>
          <w:szCs w:val="25"/>
        </w:rPr>
        <w:t xml:space="preserve"> </w:t>
      </w:r>
      <w:proofErr w:type="gramStart"/>
      <w:r w:rsidRPr="00A96354">
        <w:rPr>
          <w:rFonts w:ascii="Times New Roman" w:eastAsia="Times New Roman" w:hAnsi="Times New Roman" w:cs="Times New Roman"/>
          <w:i/>
          <w:color w:val="000000"/>
          <w:sz w:val="25"/>
          <w:szCs w:val="25"/>
        </w:rPr>
        <w:t>Kunhamu</w:t>
      </w:r>
      <w:r w:rsidR="00A96354" w:rsidRPr="00A96354">
        <w:rPr>
          <w:rFonts w:ascii="Times New Roman" w:eastAsia="Times New Roman" w:hAnsi="Times New Roman" w:cs="Times New Roman"/>
          <w:i/>
          <w:color w:val="000000"/>
          <w:sz w:val="25"/>
          <w:szCs w:val="25"/>
          <w:vertAlign w:val="superscript"/>
        </w:rPr>
        <w:t>6</w:t>
      </w:r>
      <w:r w:rsidRPr="006F59C0">
        <w:rPr>
          <w:rFonts w:ascii="Times New Roman" w:eastAsia="Times New Roman" w:hAnsi="Times New Roman" w:cs="Times New Roman"/>
          <w:color w:val="000000"/>
          <w:sz w:val="25"/>
          <w:szCs w:val="25"/>
        </w:rPr>
        <w:t xml:space="preserve">  We</w:t>
      </w:r>
      <w:proofErr w:type="gramEnd"/>
      <w:r w:rsidRPr="006F59C0">
        <w:rPr>
          <w:rFonts w:ascii="Times New Roman" w:eastAsia="Times New Roman" w:hAnsi="Times New Roman" w:cs="Times New Roman"/>
          <w:color w:val="000000"/>
          <w:sz w:val="25"/>
          <w:szCs w:val="25"/>
        </w:rPr>
        <w:t xml:space="preserve"> agree with the ratio laid down therein.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17. We, therefore, are of the opinion that the High Court committed a serious error in opining that the possession had not been handed over to </w:t>
      </w:r>
      <w:proofErr w:type="spellStart"/>
      <w:r w:rsidRPr="006F59C0">
        <w:rPr>
          <w:rFonts w:ascii="Times New Roman" w:eastAsia="Times New Roman" w:hAnsi="Times New Roman" w:cs="Times New Roman"/>
          <w:color w:val="000000"/>
          <w:sz w:val="25"/>
          <w:szCs w:val="25"/>
        </w:rPr>
        <w:t>Razak</w:t>
      </w:r>
      <w:proofErr w:type="spellEnd"/>
      <w:r w:rsidRPr="006F59C0">
        <w:rPr>
          <w:rFonts w:ascii="Times New Roman" w:eastAsia="Times New Roman" w:hAnsi="Times New Roman" w:cs="Times New Roman"/>
          <w:color w:val="000000"/>
          <w:sz w:val="25"/>
          <w:szCs w:val="25"/>
        </w:rPr>
        <w:t xml:space="preserve"> by the donor.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18. Limitation for filing a suit in a case of this nature is governed by Article 59 of the Schedule appended to the Limitation Act, which reads as under: "Description of Suit Period of Time from which period Limitation begins to run 59 To cancel or set aside Three years When the facts entitling the an instrument or plaintiff to have the decree or for the instrument or decree rescission of a cancelled or set aside or the contract. Contract rescinded first becomes known to him." Respondent No.1 in his suit prayed for cancellation of and setting aside of the deed of gift dated 21.2.1973. He became aware of the deed of gift in the proceedings before the </w:t>
      </w:r>
      <w:proofErr w:type="spellStart"/>
      <w:r w:rsidRPr="006F59C0">
        <w:rPr>
          <w:rFonts w:ascii="Times New Roman" w:eastAsia="Times New Roman" w:hAnsi="Times New Roman" w:cs="Times New Roman"/>
          <w:color w:val="000000"/>
          <w:sz w:val="25"/>
          <w:szCs w:val="25"/>
        </w:rPr>
        <w:t>Tahasildar</w:t>
      </w:r>
      <w:proofErr w:type="spellEnd"/>
      <w:r w:rsidRPr="006F59C0">
        <w:rPr>
          <w:rFonts w:ascii="Times New Roman" w:eastAsia="Times New Roman" w:hAnsi="Times New Roman" w:cs="Times New Roman"/>
          <w:color w:val="000000"/>
          <w:sz w:val="25"/>
          <w:szCs w:val="25"/>
        </w:rPr>
        <w:t xml:space="preserve">. He had filed objections on the </w:t>
      </w:r>
      <w:proofErr w:type="spellStart"/>
      <w:r w:rsidRPr="006F59C0">
        <w:rPr>
          <w:rFonts w:ascii="Times New Roman" w:eastAsia="Times New Roman" w:hAnsi="Times New Roman" w:cs="Times New Roman"/>
          <w:color w:val="000000"/>
          <w:sz w:val="25"/>
          <w:szCs w:val="25"/>
        </w:rPr>
        <w:t>Razak's</w:t>
      </w:r>
      <w:proofErr w:type="spellEnd"/>
      <w:r w:rsidRPr="006F59C0">
        <w:rPr>
          <w:rFonts w:ascii="Times New Roman" w:eastAsia="Times New Roman" w:hAnsi="Times New Roman" w:cs="Times New Roman"/>
          <w:color w:val="000000"/>
          <w:sz w:val="25"/>
          <w:szCs w:val="25"/>
        </w:rPr>
        <w:t xml:space="preserve"> application for grant of lease in his name in respect of the small patch of lands which was being used for ingress to and egress from the property in question. In that proceeding itself, the donor himself had prayed for mutation of </w:t>
      </w:r>
      <w:proofErr w:type="spellStart"/>
      <w:r w:rsidRPr="006F59C0">
        <w:rPr>
          <w:rFonts w:ascii="Times New Roman" w:eastAsia="Times New Roman" w:hAnsi="Times New Roman" w:cs="Times New Roman"/>
          <w:color w:val="000000"/>
          <w:sz w:val="25"/>
          <w:szCs w:val="25"/>
        </w:rPr>
        <w:t>Razak's</w:t>
      </w:r>
      <w:proofErr w:type="spellEnd"/>
      <w:r w:rsidRPr="006F59C0">
        <w:rPr>
          <w:rFonts w:ascii="Times New Roman" w:eastAsia="Times New Roman" w:hAnsi="Times New Roman" w:cs="Times New Roman"/>
          <w:color w:val="000000"/>
          <w:sz w:val="25"/>
          <w:szCs w:val="25"/>
        </w:rPr>
        <w:t xml:space="preserve"> name in respect of the property in question.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19. A suit for cancellation of transaction whether on the ground of being void or voidable would be governed by Article 59 of the Limitation Act. The suit, therefore, should have been filed within a period of three years from the date of knowledge of the fact that the transaction which according to the plaintiff was void or voidable had taken place. The suit having not been filed within a period of three years, the suit has rightly been held to be barred by limitation. In </w:t>
      </w:r>
      <w:r w:rsidRPr="00A96354">
        <w:rPr>
          <w:rFonts w:ascii="Times New Roman" w:eastAsia="Times New Roman" w:hAnsi="Times New Roman" w:cs="Times New Roman"/>
          <w:i/>
          <w:color w:val="000000"/>
          <w:sz w:val="25"/>
          <w:szCs w:val="25"/>
        </w:rPr>
        <w:t xml:space="preserve">Md. </w:t>
      </w:r>
      <w:proofErr w:type="spellStart"/>
      <w:r w:rsidRPr="00A96354">
        <w:rPr>
          <w:rFonts w:ascii="Times New Roman" w:eastAsia="Times New Roman" w:hAnsi="Times New Roman" w:cs="Times New Roman"/>
          <w:i/>
          <w:color w:val="000000"/>
          <w:sz w:val="25"/>
          <w:szCs w:val="25"/>
        </w:rPr>
        <w:t>Noorul</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Hoda</w:t>
      </w:r>
      <w:proofErr w:type="spellEnd"/>
      <w:r w:rsidRPr="00A96354">
        <w:rPr>
          <w:rFonts w:ascii="Times New Roman" w:eastAsia="Times New Roman" w:hAnsi="Times New Roman" w:cs="Times New Roman"/>
          <w:i/>
          <w:color w:val="000000"/>
          <w:sz w:val="25"/>
          <w:szCs w:val="25"/>
        </w:rPr>
        <w:t xml:space="preserve"> vs. </w:t>
      </w:r>
      <w:proofErr w:type="spellStart"/>
      <w:r w:rsidRPr="00A96354">
        <w:rPr>
          <w:rFonts w:ascii="Times New Roman" w:eastAsia="Times New Roman" w:hAnsi="Times New Roman" w:cs="Times New Roman"/>
          <w:i/>
          <w:color w:val="000000"/>
          <w:sz w:val="25"/>
          <w:szCs w:val="25"/>
        </w:rPr>
        <w:t>Bibi</w:t>
      </w:r>
      <w:proofErr w:type="spellEnd"/>
      <w:r w:rsidRPr="00A96354">
        <w:rPr>
          <w:rFonts w:ascii="Times New Roman" w:eastAsia="Times New Roman" w:hAnsi="Times New Roman" w:cs="Times New Roman"/>
          <w:i/>
          <w:color w:val="000000"/>
          <w:sz w:val="25"/>
          <w:szCs w:val="25"/>
        </w:rPr>
        <w:t xml:space="preserve"> </w:t>
      </w:r>
      <w:proofErr w:type="spellStart"/>
      <w:r w:rsidRPr="00A96354">
        <w:rPr>
          <w:rFonts w:ascii="Times New Roman" w:eastAsia="Times New Roman" w:hAnsi="Times New Roman" w:cs="Times New Roman"/>
          <w:i/>
          <w:color w:val="000000"/>
          <w:sz w:val="25"/>
          <w:szCs w:val="25"/>
        </w:rPr>
        <w:t>Raifunnisa</w:t>
      </w:r>
      <w:proofErr w:type="spellEnd"/>
      <w:r w:rsidRPr="00A96354">
        <w:rPr>
          <w:rFonts w:ascii="Times New Roman" w:eastAsia="Times New Roman" w:hAnsi="Times New Roman" w:cs="Times New Roman"/>
          <w:i/>
          <w:color w:val="000000"/>
          <w:sz w:val="25"/>
          <w:szCs w:val="25"/>
        </w:rPr>
        <w:t xml:space="preserve"> &amp; ors.</w:t>
      </w:r>
      <w:r w:rsidR="00A96354" w:rsidRPr="00A96354">
        <w:rPr>
          <w:rFonts w:ascii="Times New Roman" w:eastAsia="Times New Roman" w:hAnsi="Times New Roman" w:cs="Times New Roman"/>
          <w:i/>
          <w:color w:val="000000"/>
          <w:sz w:val="25"/>
          <w:szCs w:val="25"/>
          <w:vertAlign w:val="superscript"/>
        </w:rPr>
        <w:t>7</w:t>
      </w:r>
      <w:r w:rsidRPr="006F59C0">
        <w:rPr>
          <w:rFonts w:ascii="Times New Roman" w:eastAsia="Times New Roman" w:hAnsi="Times New Roman" w:cs="Times New Roman"/>
          <w:color w:val="000000"/>
          <w:sz w:val="25"/>
          <w:szCs w:val="25"/>
        </w:rPr>
        <w:t xml:space="preserve"> this Court held: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A96354">
      <w:pPr>
        <w:spacing w:after="0" w:line="240" w:lineRule="auto"/>
        <w:ind w:left="720"/>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xml:space="preserve">"....There is no dispute that Article 59 would apply to set aside the instrument, decree or contract between the inter se parties. The question is whether in case of person claiming title through the party to the decree or instrument or having knowledge of the instrument or decree or contract and seeking to avoid the decree by a specific declaration, whether Article 59 gets attracted? As stated earlier, Article 59 is a general provision. In a suit to set aside or cancel an instrument, a contract or a decree on the ground of fraud, Article 59 is attracted. The starting point of limitation is the date of knowledge of the alleged fraud. When the plaintiff seeks to establish his title to the property which cannot be established without avoiding the decree or an instrument that stands as an insurmountable obstacle in his way which otherwise binds him, </w:t>
      </w:r>
      <w:r w:rsidRPr="006F59C0">
        <w:rPr>
          <w:rFonts w:ascii="Times New Roman" w:eastAsia="Times New Roman" w:hAnsi="Times New Roman" w:cs="Times New Roman"/>
          <w:color w:val="000000"/>
          <w:sz w:val="25"/>
          <w:szCs w:val="25"/>
        </w:rPr>
        <w:lastRenderedPageBreak/>
        <w:t xml:space="preserve">though not a party, the plaintiff necessarily has to seek a declaration and have that decree, instrument or contract cancelled or set aside or rescinded. Section 31 of the Specific Relief Act, 1963 regulates suits for cancellation of an instrument which lays down that any person against whom a written instrument is void or voidable and who has a reasonable apprehension that such instrument, if left outstanding, may cause him serious injury, can sue to have it adjudged void or voidable and the court may in its discretion so adjudge it and order it to be delivered or cancelled. It would thus be clear that the word `person' in Section 31 of the Specific Relief Act is wide enough to encompass a person seeking derivative title from his seller. It would, therefore, be clear that if he seeks avoidance of the instrument, decree or contract and seeks a declaration to have the decrees set aside or cancelled he is necessarily bound to lay the suit within three years from the date when the facts entitling the plaintiff to have the decree set aside, first became known to him." {See also </w:t>
      </w:r>
      <w:proofErr w:type="spellStart"/>
      <w:r w:rsidRPr="00A96354">
        <w:rPr>
          <w:rFonts w:ascii="Times New Roman" w:eastAsia="Times New Roman" w:hAnsi="Times New Roman" w:cs="Times New Roman"/>
          <w:i/>
          <w:color w:val="000000"/>
          <w:sz w:val="25"/>
          <w:szCs w:val="25"/>
        </w:rPr>
        <w:t>Sneh</w:t>
      </w:r>
      <w:proofErr w:type="spellEnd"/>
      <w:r w:rsidRPr="00A96354">
        <w:rPr>
          <w:rFonts w:ascii="Times New Roman" w:eastAsia="Times New Roman" w:hAnsi="Times New Roman" w:cs="Times New Roman"/>
          <w:i/>
          <w:color w:val="000000"/>
          <w:sz w:val="25"/>
          <w:szCs w:val="25"/>
        </w:rPr>
        <w:t xml:space="preserve"> Gupta vs. Devi </w:t>
      </w:r>
      <w:proofErr w:type="spellStart"/>
      <w:r w:rsidRPr="00A96354">
        <w:rPr>
          <w:rFonts w:ascii="Times New Roman" w:eastAsia="Times New Roman" w:hAnsi="Times New Roman" w:cs="Times New Roman"/>
          <w:i/>
          <w:color w:val="000000"/>
          <w:sz w:val="25"/>
          <w:szCs w:val="25"/>
        </w:rPr>
        <w:t>Sarup</w:t>
      </w:r>
      <w:proofErr w:type="spellEnd"/>
      <w:r w:rsidRPr="00A96354">
        <w:rPr>
          <w:rFonts w:ascii="Times New Roman" w:eastAsia="Times New Roman" w:hAnsi="Times New Roman" w:cs="Times New Roman"/>
          <w:i/>
          <w:color w:val="000000"/>
          <w:sz w:val="25"/>
          <w:szCs w:val="25"/>
        </w:rPr>
        <w:t xml:space="preserve"> &amp; Ors.</w:t>
      </w:r>
      <w:r w:rsidR="00A96354" w:rsidRPr="00A96354">
        <w:rPr>
          <w:rFonts w:ascii="Times New Roman" w:eastAsia="Times New Roman" w:hAnsi="Times New Roman" w:cs="Times New Roman"/>
          <w:i/>
          <w:color w:val="000000"/>
          <w:sz w:val="25"/>
          <w:szCs w:val="25"/>
          <w:vertAlign w:val="superscript"/>
        </w:rPr>
        <w:t>8</w:t>
      </w:r>
      <w:r w:rsidRPr="006F59C0">
        <w:rPr>
          <w:rFonts w:ascii="Times New Roman" w:eastAsia="Times New Roman" w:hAnsi="Times New Roman" w:cs="Times New Roman"/>
          <w:color w:val="000000"/>
          <w:sz w:val="25"/>
          <w:szCs w:val="25"/>
        </w:rPr>
        <w:t xml:space="preserve">}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 </w:t>
      </w:r>
    </w:p>
    <w:p w:rsidR="00B03BF7" w:rsidRPr="006F59C0" w:rsidRDefault="00B03BF7" w:rsidP="006F59C0">
      <w:pPr>
        <w:spacing w:after="0" w:line="240" w:lineRule="auto"/>
        <w:jc w:val="both"/>
        <w:rPr>
          <w:rFonts w:ascii="Times New Roman" w:eastAsia="Times New Roman" w:hAnsi="Times New Roman" w:cs="Times New Roman"/>
          <w:sz w:val="25"/>
          <w:szCs w:val="25"/>
        </w:rPr>
      </w:pPr>
      <w:r w:rsidRPr="006F59C0">
        <w:rPr>
          <w:rFonts w:ascii="Times New Roman" w:eastAsia="Times New Roman" w:hAnsi="Times New Roman" w:cs="Times New Roman"/>
          <w:color w:val="000000"/>
          <w:sz w:val="25"/>
          <w:szCs w:val="25"/>
        </w:rPr>
        <w:t>20. For the reasons aforementioned, the impugned judgment is set aside. The appeal is allowed with costs. Counsel's fee assessed at Rs.25</w:t>
      </w:r>
      <w:proofErr w:type="gramStart"/>
      <w:r w:rsidRPr="006F59C0">
        <w:rPr>
          <w:rFonts w:ascii="Times New Roman" w:eastAsia="Times New Roman" w:hAnsi="Times New Roman" w:cs="Times New Roman"/>
          <w:color w:val="000000"/>
          <w:sz w:val="25"/>
          <w:szCs w:val="25"/>
        </w:rPr>
        <w:t>,000</w:t>
      </w:r>
      <w:proofErr w:type="gramEnd"/>
      <w:r w:rsidRPr="006F59C0">
        <w:rPr>
          <w:rFonts w:ascii="Times New Roman" w:eastAsia="Times New Roman" w:hAnsi="Times New Roman" w:cs="Times New Roman"/>
          <w:color w:val="000000"/>
          <w:sz w:val="25"/>
          <w:szCs w:val="25"/>
        </w:rPr>
        <w:t xml:space="preserve">/-. </w:t>
      </w:r>
    </w:p>
    <w:p w:rsidR="00DB43DF" w:rsidRDefault="009D206A" w:rsidP="006F59C0">
      <w:pPr>
        <w:spacing w:after="0" w:line="240" w:lineRule="auto"/>
        <w:rPr>
          <w:rFonts w:ascii="Times New Roman" w:hAnsi="Times New Roman" w:cs="Times New Roman"/>
          <w:sz w:val="25"/>
          <w:szCs w:val="25"/>
        </w:rPr>
      </w:pP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1</w:t>
      </w:r>
      <w:r w:rsidRPr="00A96354">
        <w:rPr>
          <w:rFonts w:ascii="Times New Roman" w:eastAsia="Times New Roman" w:hAnsi="Times New Roman" w:cs="Times New Roman"/>
          <w:i/>
          <w:color w:val="000000"/>
        </w:rPr>
        <w:t xml:space="preserve">(1966) 3 SCR 479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2</w:t>
      </w:r>
      <w:r w:rsidRPr="00A96354">
        <w:rPr>
          <w:rFonts w:ascii="Times New Roman" w:eastAsia="Times New Roman" w:hAnsi="Times New Roman" w:cs="Times New Roman"/>
          <w:i/>
          <w:color w:val="000000"/>
        </w:rPr>
        <w:t xml:space="preserve">ILR 1884 (10) Calcutta 1112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3</w:t>
      </w:r>
      <w:r w:rsidRPr="00A96354">
        <w:rPr>
          <w:rFonts w:ascii="Times New Roman" w:eastAsia="Times New Roman" w:hAnsi="Times New Roman" w:cs="Times New Roman"/>
          <w:i/>
          <w:color w:val="000000"/>
        </w:rPr>
        <w:t xml:space="preserve">AIR 1959 Madhya Pradesh 225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4</w:t>
      </w:r>
      <w:r w:rsidRPr="00A96354">
        <w:rPr>
          <w:rFonts w:ascii="Times New Roman" w:eastAsia="Times New Roman" w:hAnsi="Times New Roman" w:cs="Times New Roman"/>
          <w:i/>
          <w:color w:val="000000"/>
        </w:rPr>
        <w:t xml:space="preserve">AIR 1916 PC 27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5</w:t>
      </w:r>
      <w:r w:rsidRPr="00A96354">
        <w:rPr>
          <w:rFonts w:ascii="Times New Roman" w:eastAsia="Times New Roman" w:hAnsi="Times New Roman" w:cs="Times New Roman"/>
          <w:i/>
          <w:color w:val="000000"/>
        </w:rPr>
        <w:t xml:space="preserve">1974 (40) Cuttack Law Times 1306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6</w:t>
      </w:r>
      <w:r w:rsidRPr="00A96354">
        <w:rPr>
          <w:rFonts w:ascii="Times New Roman" w:eastAsia="Times New Roman" w:hAnsi="Times New Roman" w:cs="Times New Roman"/>
          <w:i/>
          <w:color w:val="000000"/>
        </w:rPr>
        <w:t xml:space="preserve">AIR 1964 SC 275 </w:t>
      </w:r>
    </w:p>
    <w:p w:rsidR="00A96354" w:rsidRPr="00A96354" w:rsidRDefault="00A96354" w:rsidP="006F59C0">
      <w:pPr>
        <w:spacing w:after="0" w:line="240" w:lineRule="auto"/>
        <w:rPr>
          <w:rFonts w:ascii="Times New Roman" w:eastAsia="Times New Roman" w:hAnsi="Times New Roman" w:cs="Times New Roman"/>
          <w:i/>
          <w:color w:val="000000"/>
        </w:rPr>
      </w:pPr>
      <w:r w:rsidRPr="00A96354">
        <w:rPr>
          <w:rFonts w:ascii="Times New Roman" w:eastAsia="Times New Roman" w:hAnsi="Times New Roman" w:cs="Times New Roman"/>
          <w:i/>
          <w:color w:val="000000"/>
          <w:vertAlign w:val="superscript"/>
        </w:rPr>
        <w:t>7</w:t>
      </w:r>
      <w:r w:rsidRPr="00A96354">
        <w:rPr>
          <w:rFonts w:ascii="Times New Roman" w:eastAsia="Times New Roman" w:hAnsi="Times New Roman" w:cs="Times New Roman"/>
          <w:i/>
          <w:color w:val="000000"/>
        </w:rPr>
        <w:t xml:space="preserve">1996 (7) SCC 767 </w:t>
      </w:r>
    </w:p>
    <w:p w:rsidR="00A96354" w:rsidRPr="00A96354" w:rsidRDefault="00A96354" w:rsidP="006F59C0">
      <w:pPr>
        <w:spacing w:after="0" w:line="240" w:lineRule="auto"/>
        <w:rPr>
          <w:rFonts w:ascii="Times New Roman" w:hAnsi="Times New Roman" w:cs="Times New Roman"/>
          <w:i/>
        </w:rPr>
      </w:pPr>
      <w:r w:rsidRPr="00A96354">
        <w:rPr>
          <w:rFonts w:ascii="Times New Roman" w:eastAsia="Times New Roman" w:hAnsi="Times New Roman" w:cs="Times New Roman"/>
          <w:i/>
          <w:color w:val="000000"/>
          <w:vertAlign w:val="superscript"/>
        </w:rPr>
        <w:t>8</w:t>
      </w:r>
      <w:r w:rsidRPr="00A96354">
        <w:rPr>
          <w:rFonts w:ascii="Times New Roman" w:eastAsia="Times New Roman" w:hAnsi="Times New Roman" w:cs="Times New Roman"/>
          <w:i/>
          <w:color w:val="000000"/>
        </w:rPr>
        <w:t>2009 (2) SCALE 765</w:t>
      </w:r>
    </w:p>
    <w:sectPr w:rsidR="00A96354" w:rsidRPr="00A963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6A" w:rsidRDefault="009D206A" w:rsidP="00DA0365">
      <w:pPr>
        <w:spacing w:after="0" w:line="240" w:lineRule="auto"/>
      </w:pPr>
      <w:r>
        <w:separator/>
      </w:r>
    </w:p>
  </w:endnote>
  <w:endnote w:type="continuationSeparator" w:id="0">
    <w:p w:rsidR="009D206A" w:rsidRDefault="009D20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63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6A" w:rsidRDefault="009D206A" w:rsidP="00DA0365">
      <w:pPr>
        <w:spacing w:after="0" w:line="240" w:lineRule="auto"/>
      </w:pPr>
      <w:r>
        <w:separator/>
      </w:r>
    </w:p>
  </w:footnote>
  <w:footnote w:type="continuationSeparator" w:id="0">
    <w:p w:rsidR="009D206A" w:rsidRDefault="009D20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259D"/>
    <w:rsid w:val="005C7F20"/>
    <w:rsid w:val="006F59C0"/>
    <w:rsid w:val="008D320C"/>
    <w:rsid w:val="009D206A"/>
    <w:rsid w:val="00A96354"/>
    <w:rsid w:val="00B03B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03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B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84975">
      <w:bodyDiv w:val="1"/>
      <w:marLeft w:val="0"/>
      <w:marRight w:val="0"/>
      <w:marTop w:val="0"/>
      <w:marBottom w:val="0"/>
      <w:divBdr>
        <w:top w:val="none" w:sz="0" w:space="0" w:color="auto"/>
        <w:left w:val="none" w:sz="0" w:space="0" w:color="auto"/>
        <w:bottom w:val="none" w:sz="0" w:space="0" w:color="auto"/>
        <w:right w:val="none" w:sz="0" w:space="0" w:color="auto"/>
      </w:divBdr>
      <w:divsChild>
        <w:div w:id="12801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2016-06-28T15:31:00Z</dcterms:modified>
</cp:coreProperties>
</file>