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1A" w:rsidRPr="00295B5E" w:rsidRDefault="0048151A" w:rsidP="00295B5E">
      <w:pPr>
        <w:spacing w:after="0" w:line="240" w:lineRule="auto"/>
        <w:jc w:val="center"/>
        <w:rPr>
          <w:rFonts w:ascii="Times New Roman" w:eastAsia="Times New Roman" w:hAnsi="Times New Roman" w:cs="Times New Roman"/>
          <w:sz w:val="25"/>
          <w:szCs w:val="25"/>
        </w:rPr>
      </w:pPr>
      <w:bookmarkStart w:id="0" w:name="_GoBack"/>
      <w:bookmarkEnd w:id="0"/>
      <w:r w:rsidRPr="00295B5E">
        <w:rPr>
          <w:rFonts w:ascii="Times New Roman" w:eastAsia="Times New Roman" w:hAnsi="Times New Roman" w:cs="Times New Roman"/>
          <w:b/>
          <w:bCs/>
          <w:sz w:val="25"/>
          <w:szCs w:val="25"/>
        </w:rPr>
        <w:t>SUPREME COURT OF INDIA</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Vijay Narayan </w:t>
      </w:r>
      <w:proofErr w:type="spellStart"/>
      <w:r w:rsidRPr="00295B5E">
        <w:rPr>
          <w:rFonts w:ascii="Times New Roman" w:eastAsia="Times New Roman" w:hAnsi="Times New Roman" w:cs="Times New Roman"/>
          <w:sz w:val="25"/>
          <w:szCs w:val="25"/>
        </w:rPr>
        <w:t>Thatte</w:t>
      </w:r>
      <w:proofErr w:type="spellEnd"/>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Vs.</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State of Maharashtra</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C.A.No.5614 of 2009</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center"/>
        <w:rPr>
          <w:rFonts w:ascii="Times New Roman" w:eastAsia="Times New Roman" w:hAnsi="Times New Roman" w:cs="Times New Roman"/>
          <w:sz w:val="25"/>
          <w:szCs w:val="25"/>
        </w:rPr>
      </w:pPr>
      <w:proofErr w:type="gramStart"/>
      <w:r w:rsidRPr="00295B5E">
        <w:rPr>
          <w:rFonts w:ascii="Times New Roman" w:eastAsia="Times New Roman" w:hAnsi="Times New Roman" w:cs="Times New Roman"/>
          <w:sz w:val="25"/>
          <w:szCs w:val="25"/>
        </w:rPr>
        <w:t>(</w:t>
      </w:r>
      <w:proofErr w:type="spellStart"/>
      <w:r w:rsidRPr="00295B5E">
        <w:rPr>
          <w:rFonts w:ascii="Times New Roman" w:eastAsia="Times New Roman" w:hAnsi="Times New Roman" w:cs="Times New Roman"/>
          <w:sz w:val="25"/>
          <w:szCs w:val="25"/>
        </w:rPr>
        <w:t>Markandey</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Katju</w:t>
      </w:r>
      <w:proofErr w:type="spellEnd"/>
      <w:r w:rsidRPr="00295B5E">
        <w:rPr>
          <w:rFonts w:ascii="Times New Roman" w:eastAsia="Times New Roman" w:hAnsi="Times New Roman" w:cs="Times New Roman"/>
          <w:sz w:val="25"/>
          <w:szCs w:val="25"/>
        </w:rPr>
        <w:t xml:space="preserve"> and </w:t>
      </w:r>
      <w:proofErr w:type="spellStart"/>
      <w:r w:rsidRPr="00295B5E">
        <w:rPr>
          <w:rFonts w:ascii="Times New Roman" w:eastAsia="Times New Roman" w:hAnsi="Times New Roman" w:cs="Times New Roman"/>
          <w:sz w:val="25"/>
          <w:szCs w:val="25"/>
        </w:rPr>
        <w:t>Asok</w:t>
      </w:r>
      <w:proofErr w:type="spellEnd"/>
      <w:r w:rsidRPr="00295B5E">
        <w:rPr>
          <w:rFonts w:ascii="Times New Roman" w:eastAsia="Times New Roman" w:hAnsi="Times New Roman" w:cs="Times New Roman"/>
          <w:sz w:val="25"/>
          <w:szCs w:val="25"/>
        </w:rPr>
        <w:t xml:space="preserve"> Kumar </w:t>
      </w:r>
      <w:proofErr w:type="spellStart"/>
      <w:r w:rsidRPr="00295B5E">
        <w:rPr>
          <w:rFonts w:ascii="Times New Roman" w:eastAsia="Times New Roman" w:hAnsi="Times New Roman" w:cs="Times New Roman"/>
          <w:sz w:val="25"/>
          <w:szCs w:val="25"/>
        </w:rPr>
        <w:t>Ganguly</w:t>
      </w:r>
      <w:proofErr w:type="spellEnd"/>
      <w:r w:rsidRPr="00295B5E">
        <w:rPr>
          <w:rFonts w:ascii="Times New Roman" w:eastAsia="Times New Roman" w:hAnsi="Times New Roman" w:cs="Times New Roman"/>
          <w:sz w:val="25"/>
          <w:szCs w:val="25"/>
        </w:rPr>
        <w:t xml:space="preserve"> JJ.)</w:t>
      </w:r>
      <w:proofErr w:type="gramEnd"/>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18.08.2009</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center"/>
        <w:rPr>
          <w:rFonts w:ascii="Times New Roman" w:eastAsia="Times New Roman" w:hAnsi="Times New Roman" w:cs="Times New Roman"/>
          <w:sz w:val="25"/>
          <w:szCs w:val="25"/>
        </w:rPr>
      </w:pPr>
      <w:r w:rsidRPr="00295B5E">
        <w:rPr>
          <w:rFonts w:ascii="Times New Roman" w:eastAsia="Times New Roman" w:hAnsi="Times New Roman" w:cs="Times New Roman"/>
          <w:b/>
          <w:bCs/>
          <w:sz w:val="25"/>
          <w:szCs w:val="25"/>
        </w:rPr>
        <w:t>ORDER</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 Heard </w:t>
      </w:r>
      <w:proofErr w:type="spellStart"/>
      <w:r w:rsidRPr="00295B5E">
        <w:rPr>
          <w:rFonts w:ascii="Times New Roman" w:eastAsia="Times New Roman" w:hAnsi="Times New Roman" w:cs="Times New Roman"/>
          <w:sz w:val="25"/>
          <w:szCs w:val="25"/>
        </w:rPr>
        <w:t>Shri</w:t>
      </w:r>
      <w:proofErr w:type="spellEnd"/>
      <w:r w:rsidRPr="00295B5E">
        <w:rPr>
          <w:rFonts w:ascii="Times New Roman" w:eastAsia="Times New Roman" w:hAnsi="Times New Roman" w:cs="Times New Roman"/>
          <w:sz w:val="25"/>
          <w:szCs w:val="25"/>
        </w:rPr>
        <w:t xml:space="preserve"> Harish Salve and </w:t>
      </w:r>
      <w:proofErr w:type="spellStart"/>
      <w:r w:rsidRPr="00295B5E">
        <w:rPr>
          <w:rFonts w:ascii="Times New Roman" w:eastAsia="Times New Roman" w:hAnsi="Times New Roman" w:cs="Times New Roman"/>
          <w:sz w:val="25"/>
          <w:szCs w:val="25"/>
        </w:rPr>
        <w:t>Shri</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Shyam</w:t>
      </w:r>
      <w:proofErr w:type="spellEnd"/>
      <w:r w:rsidRPr="00295B5E">
        <w:rPr>
          <w:rFonts w:ascii="Times New Roman" w:eastAsia="Times New Roman" w:hAnsi="Times New Roman" w:cs="Times New Roman"/>
          <w:sz w:val="25"/>
          <w:szCs w:val="25"/>
        </w:rPr>
        <w:t xml:space="preserve"> Divan, learned senior counsel for the appellants and learned Attorney General of India and </w:t>
      </w:r>
      <w:proofErr w:type="spellStart"/>
      <w:r w:rsidRPr="00295B5E">
        <w:rPr>
          <w:rFonts w:ascii="Times New Roman" w:eastAsia="Times New Roman" w:hAnsi="Times New Roman" w:cs="Times New Roman"/>
          <w:sz w:val="25"/>
          <w:szCs w:val="25"/>
        </w:rPr>
        <w:t>Shri</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Shekhar</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Naphade</w:t>
      </w:r>
      <w:proofErr w:type="spellEnd"/>
      <w:r w:rsidRPr="00295B5E">
        <w:rPr>
          <w:rFonts w:ascii="Times New Roman" w:eastAsia="Times New Roman" w:hAnsi="Times New Roman" w:cs="Times New Roman"/>
          <w:sz w:val="25"/>
          <w:szCs w:val="25"/>
        </w:rPr>
        <w:t xml:space="preserve">, learned </w:t>
      </w:r>
      <w:proofErr w:type="spellStart"/>
      <w:r w:rsidRPr="00295B5E">
        <w:rPr>
          <w:rFonts w:ascii="Times New Roman" w:eastAsia="Times New Roman" w:hAnsi="Times New Roman" w:cs="Times New Roman"/>
          <w:sz w:val="25"/>
          <w:szCs w:val="25"/>
        </w:rPr>
        <w:t>learned</w:t>
      </w:r>
      <w:proofErr w:type="spellEnd"/>
      <w:r w:rsidRPr="00295B5E">
        <w:rPr>
          <w:rFonts w:ascii="Times New Roman" w:eastAsia="Times New Roman" w:hAnsi="Times New Roman" w:cs="Times New Roman"/>
          <w:sz w:val="25"/>
          <w:szCs w:val="25"/>
        </w:rPr>
        <w:t xml:space="preserve"> senior counsel for the respondents.</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2. Leave granted.</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3. This appeal has been filed against the impugned judgment and order dated 21.01.2008 passed by a Division Bench of the High Court of Bombay whereby the writ petition filed by the appellants herein has been rejected.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4. The facts in brief are that a Notification under Section 4 of the </w:t>
      </w:r>
      <w:r w:rsidRPr="00295B5E">
        <w:rPr>
          <w:rFonts w:ascii="Times New Roman" w:eastAsia="Times New Roman" w:hAnsi="Times New Roman" w:cs="Times New Roman"/>
          <w:i/>
          <w:sz w:val="25"/>
          <w:szCs w:val="25"/>
        </w:rPr>
        <w:t>Land Acquisition Act, 1894</w:t>
      </w:r>
      <w:r w:rsidRPr="00295B5E">
        <w:rPr>
          <w:rFonts w:ascii="Times New Roman" w:eastAsia="Times New Roman" w:hAnsi="Times New Roman" w:cs="Times New Roman"/>
          <w:sz w:val="25"/>
          <w:szCs w:val="25"/>
        </w:rPr>
        <w:t xml:space="preserve"> (hereinafter for short 'the Act') was issued in respect of the land in question on 29.8.2002. Thereafter a Notification under Section 6 of the Act was issued on 18.6.2003. The said Notification under Section 6 was challenged and the writ petition filed by the appellants was allowed on 20.1.2004 and the Notification under Section 6 of the Act dated 18.06.2003 was quashed. Subsequently a second Notification under Section 6 dated 30.10.2006 was issued by the State Government.</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5. The short question that arises for consideration is whether the Notification under Section 6 dated 30.10.2006 is valid. In our opinion, the said Notification was clearly barred by clause (ii) of the proviso to Section 6 of the Act which reads as under:-</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295B5E" w:rsidP="00295B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151A" w:rsidRPr="00295B5E">
        <w:rPr>
          <w:rFonts w:ascii="Times New Roman" w:eastAsia="Times New Roman" w:hAnsi="Times New Roman" w:cs="Times New Roman"/>
          <w:sz w:val="25"/>
          <w:szCs w:val="25"/>
        </w:rPr>
        <w:t>[Provided that no declaration in respect of any particular land covered by a notification under section 4, sub-section (1),-</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(i</w:t>
      </w:r>
      <w:proofErr w:type="gramStart"/>
      <w:r w:rsidRPr="00295B5E">
        <w:rPr>
          <w:rFonts w:ascii="Times New Roman" w:eastAsia="Times New Roman" w:hAnsi="Times New Roman" w:cs="Times New Roman"/>
          <w:sz w:val="25"/>
          <w:szCs w:val="25"/>
        </w:rPr>
        <w:t>) ........</w:t>
      </w:r>
      <w:proofErr w:type="gramEnd"/>
      <w:r w:rsidRPr="00295B5E">
        <w:rPr>
          <w:rFonts w:ascii="Times New Roman" w:eastAsia="Times New Roman" w:hAnsi="Times New Roman" w:cs="Times New Roman"/>
          <w:sz w:val="25"/>
          <w:szCs w:val="25"/>
        </w:rPr>
        <w:t xml:space="preserve"> .........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(ii) </w:t>
      </w:r>
      <w:proofErr w:type="gramStart"/>
      <w:r w:rsidRPr="00295B5E">
        <w:rPr>
          <w:rFonts w:ascii="Times New Roman" w:eastAsia="Times New Roman" w:hAnsi="Times New Roman" w:cs="Times New Roman"/>
          <w:sz w:val="25"/>
          <w:szCs w:val="25"/>
        </w:rPr>
        <w:t>published</w:t>
      </w:r>
      <w:proofErr w:type="gramEnd"/>
      <w:r w:rsidRPr="00295B5E">
        <w:rPr>
          <w:rFonts w:ascii="Times New Roman" w:eastAsia="Times New Roman" w:hAnsi="Times New Roman" w:cs="Times New Roman"/>
          <w:sz w:val="25"/>
          <w:szCs w:val="25"/>
        </w:rPr>
        <w:t xml:space="preserve"> after the commencement of the Land Acquisition (Amendment) Act, 1984, shall be made after the expiry of one year from the date of the publication of the </w:t>
      </w:r>
      <w:r w:rsidRPr="00295B5E">
        <w:rPr>
          <w:rFonts w:ascii="Times New Roman" w:eastAsia="Times New Roman" w:hAnsi="Times New Roman" w:cs="Times New Roman"/>
          <w:sz w:val="25"/>
          <w:szCs w:val="25"/>
        </w:rPr>
        <w:lastRenderedPageBreak/>
        <w:t xml:space="preserve">notification; It can be seen from the aforesaid proviso to Section 6 that it is couched in negative language. It is well settled that when a Statute is couched in negative language it is ordinarily regarded as peremptory and mandatory in nature.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[See Principles of Statutory Interpretation by Justice G.P. Singh 11th Edition, 2008 pages 390 to 392]. As stated by Crawford Prohibitive or negative words can rarely, if ever, be directory. And this is so even though the statute provides no penalty for disobedience. [See Crawford: Statutory Construction P. 523; See also in this connection </w:t>
      </w:r>
      <w:proofErr w:type="spellStart"/>
      <w:r w:rsidRPr="00295B5E">
        <w:rPr>
          <w:rFonts w:ascii="Times New Roman" w:eastAsia="Times New Roman" w:hAnsi="Times New Roman" w:cs="Times New Roman"/>
          <w:i/>
          <w:sz w:val="25"/>
          <w:szCs w:val="25"/>
        </w:rPr>
        <w:t>Haridwar</w:t>
      </w:r>
      <w:proofErr w:type="spellEnd"/>
      <w:r w:rsidRPr="00295B5E">
        <w:rPr>
          <w:rFonts w:ascii="Times New Roman" w:eastAsia="Times New Roman" w:hAnsi="Times New Roman" w:cs="Times New Roman"/>
          <w:i/>
          <w:sz w:val="25"/>
          <w:szCs w:val="25"/>
        </w:rPr>
        <w:t xml:space="preserve"> Singh </w:t>
      </w:r>
      <w:proofErr w:type="gramStart"/>
      <w:r w:rsidRPr="00295B5E">
        <w:rPr>
          <w:rFonts w:ascii="Times New Roman" w:eastAsia="Times New Roman" w:hAnsi="Times New Roman" w:cs="Times New Roman"/>
          <w:i/>
          <w:sz w:val="25"/>
          <w:szCs w:val="25"/>
        </w:rPr>
        <w:t>Vs</w:t>
      </w:r>
      <w:proofErr w:type="gramEnd"/>
      <w:r w:rsidRPr="00295B5E">
        <w:rPr>
          <w:rFonts w:ascii="Times New Roman" w:eastAsia="Times New Roman" w:hAnsi="Times New Roman" w:cs="Times New Roman"/>
          <w:i/>
          <w:sz w:val="25"/>
          <w:szCs w:val="25"/>
        </w:rPr>
        <w:t>. Begum Sumbra</w:t>
      </w:r>
      <w:r w:rsidR="00295B5E" w:rsidRPr="00295B5E">
        <w:rPr>
          <w:rFonts w:ascii="Times New Roman" w:eastAsia="Times New Roman" w:hAnsi="Times New Roman" w:cs="Times New Roman"/>
          <w:i/>
          <w:sz w:val="25"/>
          <w:szCs w:val="25"/>
          <w:vertAlign w:val="superscript"/>
        </w:rPr>
        <w:t>1</w:t>
      </w:r>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Lachmi</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Narain</w:t>
      </w:r>
      <w:proofErr w:type="spellEnd"/>
      <w:r w:rsidRPr="00295B5E">
        <w:rPr>
          <w:rFonts w:ascii="Times New Roman" w:eastAsia="Times New Roman" w:hAnsi="Times New Roman" w:cs="Times New Roman"/>
          <w:sz w:val="25"/>
          <w:szCs w:val="25"/>
        </w:rPr>
        <w:t xml:space="preserve"> Vs. Union of India</w:t>
      </w:r>
      <w:r w:rsidR="00295B5E" w:rsidRPr="00295B5E">
        <w:rPr>
          <w:rFonts w:ascii="Times New Roman" w:eastAsia="Times New Roman" w:hAnsi="Times New Roman" w:cs="Times New Roman"/>
          <w:sz w:val="25"/>
          <w:szCs w:val="25"/>
          <w:vertAlign w:val="superscript"/>
        </w:rPr>
        <w:t>2</w:t>
      </w:r>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Mannalal</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Khetan</w:t>
      </w:r>
      <w:proofErr w:type="spellEnd"/>
      <w:r w:rsidRPr="00295B5E">
        <w:rPr>
          <w:rFonts w:ascii="Times New Roman" w:eastAsia="Times New Roman" w:hAnsi="Times New Roman" w:cs="Times New Roman"/>
          <w:sz w:val="25"/>
          <w:szCs w:val="25"/>
        </w:rPr>
        <w:t xml:space="preserve"> Vs. </w:t>
      </w:r>
      <w:proofErr w:type="spellStart"/>
      <w:r w:rsidRPr="00295B5E">
        <w:rPr>
          <w:rFonts w:ascii="Times New Roman" w:eastAsia="Times New Roman" w:hAnsi="Times New Roman" w:cs="Times New Roman"/>
          <w:sz w:val="25"/>
          <w:szCs w:val="25"/>
        </w:rPr>
        <w:t>Kedarnath</w:t>
      </w:r>
      <w:proofErr w:type="spellEnd"/>
      <w:r w:rsidRPr="00295B5E">
        <w:rPr>
          <w:rFonts w:ascii="Times New Roman" w:eastAsia="Times New Roman" w:hAnsi="Times New Roman" w:cs="Times New Roman"/>
          <w:sz w:val="25"/>
          <w:szCs w:val="25"/>
        </w:rPr>
        <w:t xml:space="preserve"> Khetan</w:t>
      </w:r>
      <w:r w:rsidR="00295B5E" w:rsidRPr="00295B5E">
        <w:rPr>
          <w:rFonts w:ascii="Times New Roman" w:eastAsia="Times New Roman" w:hAnsi="Times New Roman" w:cs="Times New Roman"/>
          <w:sz w:val="25"/>
          <w:szCs w:val="25"/>
          <w:vertAlign w:val="superscript"/>
        </w:rPr>
        <w:t>3</w:t>
      </w:r>
      <w:r w:rsidRPr="00295B5E">
        <w:rPr>
          <w:rFonts w:ascii="Times New Roman" w:eastAsia="Times New Roman" w:hAnsi="Times New Roman" w:cs="Times New Roman"/>
          <w:sz w:val="25"/>
          <w:szCs w:val="25"/>
        </w:rPr>
        <w:t xml:space="preserve"> etc.]</w:t>
      </w:r>
      <w:r w:rsidR="00295B5E">
        <w:rPr>
          <w:rFonts w:ascii="Times New Roman" w:eastAsia="Times New Roman" w:hAnsi="Times New Roman" w:cs="Times New Roman"/>
          <w:sz w:val="25"/>
          <w:szCs w:val="25"/>
        </w:rPr>
        <w:t>”</w:t>
      </w:r>
      <w:r w:rsidRPr="00295B5E">
        <w:rPr>
          <w:rFonts w:ascii="Times New Roman" w:eastAsia="Times New Roman" w:hAnsi="Times New Roman" w:cs="Times New Roman"/>
          <w:sz w:val="25"/>
          <w:szCs w:val="25"/>
        </w:rPr>
        <w:t xml:space="preserve">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6. In this connection we may also refer to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Rules of Interpretation, which were our traditional principles of interpretation for over 2500 years, but which are unfortunately ignored in our Courts of law today.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7. It is deeply regrettable that in our Courts of law lawyers quote Maxwell and </w:t>
      </w:r>
      <w:proofErr w:type="spellStart"/>
      <w:r w:rsidRPr="00295B5E">
        <w:rPr>
          <w:rFonts w:ascii="Times New Roman" w:eastAsia="Times New Roman" w:hAnsi="Times New Roman" w:cs="Times New Roman"/>
          <w:sz w:val="25"/>
          <w:szCs w:val="25"/>
        </w:rPr>
        <w:t>Craies</w:t>
      </w:r>
      <w:proofErr w:type="spellEnd"/>
      <w:r w:rsidRPr="00295B5E">
        <w:rPr>
          <w:rFonts w:ascii="Times New Roman" w:eastAsia="Times New Roman" w:hAnsi="Times New Roman" w:cs="Times New Roman"/>
          <w:sz w:val="25"/>
          <w:szCs w:val="25"/>
        </w:rPr>
        <w:t xml:space="preserve"> but nobody refers to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Principles of Interpretation. Most lawyers would not have even heard of their existence. Today our so-called educated people are largely ignorant about the great intellectual achievements of our ancestors and the intellectual treasury which they have bequeathed us.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Principles of Interpretation is part of that great intellectual treasury, but it is distressing to note that apart from the reference to these principles in the judgment of Sir John Edge, the then Chief Justice of Allahabad High Court in </w:t>
      </w:r>
      <w:proofErr w:type="spellStart"/>
      <w:r w:rsidRPr="00295B5E">
        <w:rPr>
          <w:rFonts w:ascii="Times New Roman" w:eastAsia="Times New Roman" w:hAnsi="Times New Roman" w:cs="Times New Roman"/>
          <w:i/>
          <w:sz w:val="25"/>
          <w:szCs w:val="25"/>
        </w:rPr>
        <w:t>Beni</w:t>
      </w:r>
      <w:proofErr w:type="spellEnd"/>
      <w:r w:rsidRPr="00295B5E">
        <w:rPr>
          <w:rFonts w:ascii="Times New Roman" w:eastAsia="Times New Roman" w:hAnsi="Times New Roman" w:cs="Times New Roman"/>
          <w:i/>
          <w:sz w:val="25"/>
          <w:szCs w:val="25"/>
        </w:rPr>
        <w:t xml:space="preserve"> Prasad vs. </w:t>
      </w:r>
      <w:proofErr w:type="spellStart"/>
      <w:r w:rsidRPr="00295B5E">
        <w:rPr>
          <w:rFonts w:ascii="Times New Roman" w:eastAsia="Times New Roman" w:hAnsi="Times New Roman" w:cs="Times New Roman"/>
          <w:i/>
          <w:sz w:val="25"/>
          <w:szCs w:val="25"/>
        </w:rPr>
        <w:t>Hardai</w:t>
      </w:r>
      <w:proofErr w:type="spellEnd"/>
      <w:r w:rsidRPr="00295B5E">
        <w:rPr>
          <w:rFonts w:ascii="Times New Roman" w:eastAsia="Times New Roman" w:hAnsi="Times New Roman" w:cs="Times New Roman"/>
          <w:i/>
          <w:sz w:val="25"/>
          <w:szCs w:val="25"/>
        </w:rPr>
        <w:t xml:space="preserve"> Bibi</w:t>
      </w:r>
      <w:r w:rsidR="00295B5E" w:rsidRPr="00295B5E">
        <w:rPr>
          <w:rFonts w:ascii="Times New Roman" w:eastAsia="Times New Roman" w:hAnsi="Times New Roman" w:cs="Times New Roman"/>
          <w:i/>
          <w:sz w:val="25"/>
          <w:szCs w:val="25"/>
          <w:vertAlign w:val="superscript"/>
        </w:rPr>
        <w:t>4</w:t>
      </w:r>
      <w:r w:rsidRPr="00295B5E">
        <w:rPr>
          <w:rFonts w:ascii="Times New Roman" w:eastAsia="Times New Roman" w:hAnsi="Times New Roman" w:cs="Times New Roman"/>
          <w:sz w:val="25"/>
          <w:szCs w:val="25"/>
        </w:rPr>
        <w:t xml:space="preserve">, a hundred years ago and in some judgments of one of us (M. </w:t>
      </w:r>
      <w:proofErr w:type="spellStart"/>
      <w:r w:rsidRPr="00295B5E">
        <w:rPr>
          <w:rFonts w:ascii="Times New Roman" w:eastAsia="Times New Roman" w:hAnsi="Times New Roman" w:cs="Times New Roman"/>
          <w:sz w:val="25"/>
          <w:szCs w:val="25"/>
        </w:rPr>
        <w:t>Katju</w:t>
      </w:r>
      <w:proofErr w:type="spellEnd"/>
      <w:r w:rsidRPr="00295B5E">
        <w:rPr>
          <w:rFonts w:ascii="Times New Roman" w:eastAsia="Times New Roman" w:hAnsi="Times New Roman" w:cs="Times New Roman"/>
          <w:sz w:val="25"/>
          <w:szCs w:val="25"/>
        </w:rPr>
        <w:t xml:space="preserve">, J.) there has been almost no utilization of these principles even in our own country. Most of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Principles are rational and scientific and can be utilized in the legal field (see in this connection K.L. </w:t>
      </w:r>
      <w:proofErr w:type="spellStart"/>
      <w:r w:rsidRPr="00295B5E">
        <w:rPr>
          <w:rFonts w:ascii="Times New Roman" w:eastAsia="Times New Roman" w:hAnsi="Times New Roman" w:cs="Times New Roman"/>
          <w:sz w:val="25"/>
          <w:szCs w:val="25"/>
        </w:rPr>
        <w:t>Sarkar's</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Rules of Interpretation' which is a collection of Tagore Law Lectures delivered in 1905 and which contains the best exposition of these principles).</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8.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Principles of Interpretation, as laid down by </w:t>
      </w:r>
      <w:proofErr w:type="spellStart"/>
      <w:r w:rsidRPr="00295B5E">
        <w:rPr>
          <w:rFonts w:ascii="Times New Roman" w:eastAsia="Times New Roman" w:hAnsi="Times New Roman" w:cs="Times New Roman"/>
          <w:sz w:val="25"/>
          <w:szCs w:val="25"/>
        </w:rPr>
        <w:t>Jaimini</w:t>
      </w:r>
      <w:proofErr w:type="spellEnd"/>
      <w:r w:rsidRPr="00295B5E">
        <w:rPr>
          <w:rFonts w:ascii="Times New Roman" w:eastAsia="Times New Roman" w:hAnsi="Times New Roman" w:cs="Times New Roman"/>
          <w:sz w:val="25"/>
          <w:szCs w:val="25"/>
        </w:rPr>
        <w:t xml:space="preserve"> in his sutras around 6th Century B.C. and as explained by </w:t>
      </w:r>
      <w:proofErr w:type="spellStart"/>
      <w:r w:rsidRPr="00295B5E">
        <w:rPr>
          <w:rFonts w:ascii="Times New Roman" w:eastAsia="Times New Roman" w:hAnsi="Times New Roman" w:cs="Times New Roman"/>
          <w:sz w:val="25"/>
          <w:szCs w:val="25"/>
        </w:rPr>
        <w:t>Sabar</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Kumarila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Bhatta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Prabhakar</w:t>
      </w:r>
      <w:proofErr w:type="spellEnd"/>
      <w:r w:rsidRPr="00295B5E">
        <w:rPr>
          <w:rFonts w:ascii="Times New Roman" w:eastAsia="Times New Roman" w:hAnsi="Times New Roman" w:cs="Times New Roman"/>
          <w:sz w:val="25"/>
          <w:szCs w:val="25"/>
        </w:rPr>
        <w:t xml:space="preserve">, Mandan Mishra, </w:t>
      </w:r>
      <w:proofErr w:type="spellStart"/>
      <w:r w:rsidRPr="00295B5E">
        <w:rPr>
          <w:rFonts w:ascii="Times New Roman" w:eastAsia="Times New Roman" w:hAnsi="Times New Roman" w:cs="Times New Roman"/>
          <w:sz w:val="25"/>
          <w:szCs w:val="25"/>
        </w:rPr>
        <w:t>etc</w:t>
      </w:r>
      <w:proofErr w:type="spellEnd"/>
      <w:r w:rsidRPr="00295B5E">
        <w:rPr>
          <w:rFonts w:ascii="Times New Roman" w:eastAsia="Times New Roman" w:hAnsi="Times New Roman" w:cs="Times New Roman"/>
          <w:sz w:val="25"/>
          <w:szCs w:val="25"/>
        </w:rPr>
        <w:t xml:space="preserve">, were regularly used by our renowned jurists like </w:t>
      </w:r>
      <w:proofErr w:type="spellStart"/>
      <w:r w:rsidRPr="00295B5E">
        <w:rPr>
          <w:rFonts w:ascii="Times New Roman" w:eastAsia="Times New Roman" w:hAnsi="Times New Roman" w:cs="Times New Roman"/>
          <w:sz w:val="25"/>
          <w:szCs w:val="25"/>
        </w:rPr>
        <w:t>Vijnaneshwara</w:t>
      </w:r>
      <w:proofErr w:type="spellEnd"/>
      <w:r w:rsidRPr="00295B5E">
        <w:rPr>
          <w:rFonts w:ascii="Times New Roman" w:eastAsia="Times New Roman" w:hAnsi="Times New Roman" w:cs="Times New Roman"/>
          <w:sz w:val="25"/>
          <w:szCs w:val="25"/>
        </w:rPr>
        <w:t xml:space="preserve"> (author of </w:t>
      </w:r>
      <w:proofErr w:type="spellStart"/>
      <w:r w:rsidRPr="00295B5E">
        <w:rPr>
          <w:rFonts w:ascii="Times New Roman" w:eastAsia="Times New Roman" w:hAnsi="Times New Roman" w:cs="Times New Roman"/>
          <w:sz w:val="25"/>
          <w:szCs w:val="25"/>
        </w:rPr>
        <w:t>Mitakshara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Jimutvahana</w:t>
      </w:r>
      <w:proofErr w:type="spellEnd"/>
      <w:r w:rsidRPr="00295B5E">
        <w:rPr>
          <w:rFonts w:ascii="Times New Roman" w:eastAsia="Times New Roman" w:hAnsi="Times New Roman" w:cs="Times New Roman"/>
          <w:sz w:val="25"/>
          <w:szCs w:val="25"/>
        </w:rPr>
        <w:t xml:space="preserve"> (author of </w:t>
      </w:r>
      <w:proofErr w:type="spellStart"/>
      <w:r w:rsidRPr="00295B5E">
        <w:rPr>
          <w:rFonts w:ascii="Times New Roman" w:eastAsia="Times New Roman" w:hAnsi="Times New Roman" w:cs="Times New Roman"/>
          <w:sz w:val="25"/>
          <w:szCs w:val="25"/>
        </w:rPr>
        <w:t>Dayabhaga</w:t>
      </w:r>
      <w:proofErr w:type="spellEnd"/>
      <w:r w:rsidRPr="00295B5E">
        <w:rPr>
          <w:rFonts w:ascii="Times New Roman" w:eastAsia="Times New Roman" w:hAnsi="Times New Roman" w:cs="Times New Roman"/>
          <w:sz w:val="25"/>
          <w:szCs w:val="25"/>
        </w:rPr>
        <w:t xml:space="preserve">), Nanda </w:t>
      </w:r>
      <w:proofErr w:type="spellStart"/>
      <w:r w:rsidRPr="00295B5E">
        <w:rPr>
          <w:rFonts w:ascii="Times New Roman" w:eastAsia="Times New Roman" w:hAnsi="Times New Roman" w:cs="Times New Roman"/>
          <w:sz w:val="25"/>
          <w:szCs w:val="25"/>
        </w:rPr>
        <w:t>Pandit</w:t>
      </w:r>
      <w:proofErr w:type="spellEnd"/>
      <w:r w:rsidRPr="00295B5E">
        <w:rPr>
          <w:rFonts w:ascii="Times New Roman" w:eastAsia="Times New Roman" w:hAnsi="Times New Roman" w:cs="Times New Roman"/>
          <w:sz w:val="25"/>
          <w:szCs w:val="25"/>
        </w:rPr>
        <w:t xml:space="preserve"> (author of </w:t>
      </w:r>
      <w:proofErr w:type="spellStart"/>
      <w:r w:rsidRPr="00295B5E">
        <w:rPr>
          <w:rFonts w:ascii="Times New Roman" w:eastAsia="Times New Roman" w:hAnsi="Times New Roman" w:cs="Times New Roman"/>
          <w:sz w:val="25"/>
          <w:szCs w:val="25"/>
        </w:rPr>
        <w:t>Dattaka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etc. Whenever there was any conflict between two </w:t>
      </w:r>
      <w:proofErr w:type="spellStart"/>
      <w:r w:rsidRPr="00295B5E">
        <w:rPr>
          <w:rFonts w:ascii="Times New Roman" w:eastAsia="Times New Roman" w:hAnsi="Times New Roman" w:cs="Times New Roman"/>
          <w:sz w:val="25"/>
          <w:szCs w:val="25"/>
        </w:rPr>
        <w:t>Smritis</w:t>
      </w:r>
      <w:proofErr w:type="spellEnd"/>
      <w:r w:rsidRPr="00295B5E">
        <w:rPr>
          <w:rFonts w:ascii="Times New Roman" w:eastAsia="Times New Roman" w:hAnsi="Times New Roman" w:cs="Times New Roman"/>
          <w:sz w:val="25"/>
          <w:szCs w:val="25"/>
        </w:rPr>
        <w:t xml:space="preserve">, e.g., </w:t>
      </w:r>
      <w:proofErr w:type="spellStart"/>
      <w:r w:rsidRPr="00295B5E">
        <w:rPr>
          <w:rFonts w:ascii="Times New Roman" w:eastAsia="Times New Roman" w:hAnsi="Times New Roman" w:cs="Times New Roman"/>
          <w:sz w:val="25"/>
          <w:szCs w:val="25"/>
        </w:rPr>
        <w:t>Manusmriti</w:t>
      </w:r>
      <w:proofErr w:type="spellEnd"/>
      <w:r w:rsidRPr="00295B5E">
        <w:rPr>
          <w:rFonts w:ascii="Times New Roman" w:eastAsia="Times New Roman" w:hAnsi="Times New Roman" w:cs="Times New Roman"/>
          <w:sz w:val="25"/>
          <w:szCs w:val="25"/>
        </w:rPr>
        <w:t xml:space="preserve"> and </w:t>
      </w:r>
      <w:proofErr w:type="spellStart"/>
      <w:r w:rsidRPr="00295B5E">
        <w:rPr>
          <w:rFonts w:ascii="Times New Roman" w:eastAsia="Times New Roman" w:hAnsi="Times New Roman" w:cs="Times New Roman"/>
          <w:sz w:val="25"/>
          <w:szCs w:val="25"/>
        </w:rPr>
        <w:t>Yajnavalkya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Smriti</w:t>
      </w:r>
      <w:proofErr w:type="spellEnd"/>
      <w:r w:rsidRPr="00295B5E">
        <w:rPr>
          <w:rFonts w:ascii="Times New Roman" w:eastAsia="Times New Roman" w:hAnsi="Times New Roman" w:cs="Times New Roman"/>
          <w:sz w:val="25"/>
          <w:szCs w:val="25"/>
        </w:rPr>
        <w:t xml:space="preserve">, or ambiguity or absurdity in any </w:t>
      </w:r>
      <w:proofErr w:type="spellStart"/>
      <w:r w:rsidRPr="00295B5E">
        <w:rPr>
          <w:rFonts w:ascii="Times New Roman" w:eastAsia="Times New Roman" w:hAnsi="Times New Roman" w:cs="Times New Roman"/>
          <w:sz w:val="25"/>
          <w:szCs w:val="25"/>
        </w:rPr>
        <w:t>Smriti</w:t>
      </w:r>
      <w:proofErr w:type="spellEnd"/>
      <w:r w:rsidRPr="00295B5E">
        <w:rPr>
          <w:rFonts w:ascii="Times New Roman" w:eastAsia="Times New Roman" w:hAnsi="Times New Roman" w:cs="Times New Roman"/>
          <w:sz w:val="25"/>
          <w:szCs w:val="25"/>
        </w:rPr>
        <w:t xml:space="preserve"> these principles were utilized. Thus,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Principles were our traditional system of interpretation of legal texts. Although originally they were created for interpreting religious texts pertaining to the </w:t>
      </w:r>
      <w:proofErr w:type="spellStart"/>
      <w:r w:rsidRPr="00295B5E">
        <w:rPr>
          <w:rFonts w:ascii="Times New Roman" w:eastAsia="Times New Roman" w:hAnsi="Times New Roman" w:cs="Times New Roman"/>
          <w:sz w:val="25"/>
          <w:szCs w:val="25"/>
        </w:rPr>
        <w:t>Yagya</w:t>
      </w:r>
      <w:proofErr w:type="spellEnd"/>
      <w:r w:rsidRPr="00295B5E">
        <w:rPr>
          <w:rFonts w:ascii="Times New Roman" w:eastAsia="Times New Roman" w:hAnsi="Times New Roman" w:cs="Times New Roman"/>
          <w:sz w:val="25"/>
          <w:szCs w:val="25"/>
        </w:rPr>
        <w:t xml:space="preserve"> (sacrifice), gradually they came to be utilized for interpreting legal texts also (see in this connection P.V. Kane's `History of the </w:t>
      </w:r>
      <w:proofErr w:type="spellStart"/>
      <w:r w:rsidRPr="00295B5E">
        <w:rPr>
          <w:rFonts w:ascii="Times New Roman" w:eastAsia="Times New Roman" w:hAnsi="Times New Roman" w:cs="Times New Roman"/>
          <w:sz w:val="25"/>
          <w:szCs w:val="25"/>
        </w:rPr>
        <w:t>Dharmashastra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Vol.V</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Pt.II</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Ch.XXIX</w:t>
      </w:r>
      <w:proofErr w:type="spellEnd"/>
      <w:r w:rsidRPr="00295B5E">
        <w:rPr>
          <w:rFonts w:ascii="Times New Roman" w:eastAsia="Times New Roman" w:hAnsi="Times New Roman" w:cs="Times New Roman"/>
          <w:sz w:val="25"/>
          <w:szCs w:val="25"/>
        </w:rPr>
        <w:t xml:space="preserve"> and </w:t>
      </w:r>
      <w:proofErr w:type="spellStart"/>
      <w:r w:rsidRPr="00295B5E">
        <w:rPr>
          <w:rFonts w:ascii="Times New Roman" w:eastAsia="Times New Roman" w:hAnsi="Times New Roman" w:cs="Times New Roman"/>
          <w:sz w:val="25"/>
          <w:szCs w:val="25"/>
        </w:rPr>
        <w:t>Ch.XXX</w:t>
      </w:r>
      <w:proofErr w:type="spellEnd"/>
      <w:r w:rsidRPr="00295B5E">
        <w:rPr>
          <w:rFonts w:ascii="Times New Roman" w:eastAsia="Times New Roman" w:hAnsi="Times New Roman" w:cs="Times New Roman"/>
          <w:sz w:val="25"/>
          <w:szCs w:val="25"/>
        </w:rPr>
        <w:t xml:space="preserve">, pp. 1282-1351), and also for interpreting texts on philosophy, grammar, etc. i.e. they became of universal application. Thus, </w:t>
      </w:r>
      <w:proofErr w:type="spellStart"/>
      <w:r w:rsidRPr="00295B5E">
        <w:rPr>
          <w:rFonts w:ascii="Times New Roman" w:eastAsia="Times New Roman" w:hAnsi="Times New Roman" w:cs="Times New Roman"/>
          <w:sz w:val="25"/>
          <w:szCs w:val="25"/>
        </w:rPr>
        <w:t>Shankaracharya</w:t>
      </w:r>
      <w:proofErr w:type="spellEnd"/>
      <w:r w:rsidRPr="00295B5E">
        <w:rPr>
          <w:rFonts w:ascii="Times New Roman" w:eastAsia="Times New Roman" w:hAnsi="Times New Roman" w:cs="Times New Roman"/>
          <w:sz w:val="25"/>
          <w:szCs w:val="25"/>
        </w:rPr>
        <w:t xml:space="preserve"> has used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adhikaranas</w:t>
      </w:r>
      <w:proofErr w:type="spellEnd"/>
      <w:r w:rsidRPr="00295B5E">
        <w:rPr>
          <w:rFonts w:ascii="Times New Roman" w:eastAsia="Times New Roman" w:hAnsi="Times New Roman" w:cs="Times New Roman"/>
          <w:sz w:val="25"/>
          <w:szCs w:val="25"/>
        </w:rPr>
        <w:t xml:space="preserve"> in his </w:t>
      </w:r>
      <w:proofErr w:type="spellStart"/>
      <w:r w:rsidRPr="00295B5E">
        <w:rPr>
          <w:rFonts w:ascii="Times New Roman" w:eastAsia="Times New Roman" w:hAnsi="Times New Roman" w:cs="Times New Roman"/>
          <w:sz w:val="25"/>
          <w:szCs w:val="25"/>
        </w:rPr>
        <w:t>bhashya</w:t>
      </w:r>
      <w:proofErr w:type="spellEnd"/>
      <w:r w:rsidRPr="00295B5E">
        <w:rPr>
          <w:rFonts w:ascii="Times New Roman" w:eastAsia="Times New Roman" w:hAnsi="Times New Roman" w:cs="Times New Roman"/>
          <w:sz w:val="25"/>
          <w:szCs w:val="25"/>
        </w:rPr>
        <w:t xml:space="preserve"> on the Vedanta sutras.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9. While the first edition of Maxwell's book was published in 1875, in India we have been doing interpretation for over 2500 years, as already stated above. There were hundreds of </w:t>
      </w:r>
      <w:r w:rsidRPr="00295B5E">
        <w:rPr>
          <w:rFonts w:ascii="Times New Roman" w:eastAsia="Times New Roman" w:hAnsi="Times New Roman" w:cs="Times New Roman"/>
          <w:sz w:val="25"/>
          <w:szCs w:val="25"/>
        </w:rPr>
        <w:lastRenderedPageBreak/>
        <w:t xml:space="preserve">books (all in Sanskrit) written on the subject, though only a few </w:t>
      </w:r>
      <w:proofErr w:type="spellStart"/>
      <w:r w:rsidRPr="00295B5E">
        <w:rPr>
          <w:rFonts w:ascii="Times New Roman" w:eastAsia="Times New Roman" w:hAnsi="Times New Roman" w:cs="Times New Roman"/>
          <w:sz w:val="25"/>
          <w:szCs w:val="25"/>
        </w:rPr>
        <w:t>dozens</w:t>
      </w:r>
      <w:proofErr w:type="spellEnd"/>
      <w:r w:rsidRPr="00295B5E">
        <w:rPr>
          <w:rFonts w:ascii="Times New Roman" w:eastAsia="Times New Roman" w:hAnsi="Times New Roman" w:cs="Times New Roman"/>
          <w:sz w:val="25"/>
          <w:szCs w:val="25"/>
        </w:rPr>
        <w:t xml:space="preserve"> have survived the ravages of time, but even these show how deep our ancestors went into the subject of interpretation.</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10. To give an example the </w:t>
      </w:r>
      <w:proofErr w:type="spellStart"/>
      <w:r w:rsidRPr="00295B5E">
        <w:rPr>
          <w:rFonts w:ascii="Times New Roman" w:eastAsia="Times New Roman" w:hAnsi="Times New Roman" w:cs="Times New Roman"/>
          <w:sz w:val="25"/>
          <w:szCs w:val="25"/>
        </w:rPr>
        <w:t>Mimansakas</w:t>
      </w:r>
      <w:proofErr w:type="spellEnd"/>
      <w:r w:rsidRPr="00295B5E">
        <w:rPr>
          <w:rFonts w:ascii="Times New Roman" w:eastAsia="Times New Roman" w:hAnsi="Times New Roman" w:cs="Times New Roman"/>
          <w:sz w:val="25"/>
          <w:szCs w:val="25"/>
        </w:rPr>
        <w:t xml:space="preserve"> examine the subject of negative </w:t>
      </w:r>
      <w:proofErr w:type="spellStart"/>
      <w:r w:rsidRPr="00295B5E">
        <w:rPr>
          <w:rFonts w:ascii="Times New Roman" w:eastAsia="Times New Roman" w:hAnsi="Times New Roman" w:cs="Times New Roman"/>
          <w:sz w:val="25"/>
          <w:szCs w:val="25"/>
        </w:rPr>
        <w:t>Vidhis</w:t>
      </w:r>
      <w:proofErr w:type="spellEnd"/>
      <w:r w:rsidRPr="00295B5E">
        <w:rPr>
          <w:rFonts w:ascii="Times New Roman" w:eastAsia="Times New Roman" w:hAnsi="Times New Roman" w:cs="Times New Roman"/>
          <w:sz w:val="25"/>
          <w:szCs w:val="25"/>
        </w:rPr>
        <w:t xml:space="preserve"> (negative injunctions such as the one in the proviso to Section 6) very searchingly and exhaustively. First of all, they distinguish between what may be called prohibitions against the whole world, and those against particular persons only. This distinction resembles that between judgments or rights in rem and judgments or rights in </w:t>
      </w:r>
      <w:proofErr w:type="spellStart"/>
      <w:r w:rsidRPr="00295B5E">
        <w:rPr>
          <w:rFonts w:ascii="Times New Roman" w:eastAsia="Times New Roman" w:hAnsi="Times New Roman" w:cs="Times New Roman"/>
          <w:sz w:val="25"/>
          <w:szCs w:val="25"/>
        </w:rPr>
        <w:t>personam</w:t>
      </w:r>
      <w:proofErr w:type="spellEnd"/>
      <w:r w:rsidRPr="00295B5E">
        <w:rPr>
          <w:rFonts w:ascii="Times New Roman" w:eastAsia="Times New Roman" w:hAnsi="Times New Roman" w:cs="Times New Roman"/>
          <w:sz w:val="25"/>
          <w:szCs w:val="25"/>
        </w:rPr>
        <w:t xml:space="preserve">. The former prohibitions are called </w:t>
      </w:r>
      <w:proofErr w:type="spellStart"/>
      <w:r w:rsidRPr="00295B5E">
        <w:rPr>
          <w:rFonts w:ascii="Times New Roman" w:eastAsia="Times New Roman" w:hAnsi="Times New Roman" w:cs="Times New Roman"/>
          <w:sz w:val="25"/>
          <w:szCs w:val="25"/>
        </w:rPr>
        <w:t>Pratishedha</w:t>
      </w:r>
      <w:proofErr w:type="spellEnd"/>
      <w:r w:rsidRPr="00295B5E">
        <w:rPr>
          <w:rFonts w:ascii="Times New Roman" w:eastAsia="Times New Roman" w:hAnsi="Times New Roman" w:cs="Times New Roman"/>
          <w:sz w:val="25"/>
          <w:szCs w:val="25"/>
        </w:rPr>
        <w:t xml:space="preserve"> and the latter </w:t>
      </w:r>
      <w:proofErr w:type="spellStart"/>
      <w:r w:rsidRPr="00295B5E">
        <w:rPr>
          <w:rFonts w:ascii="Times New Roman" w:eastAsia="Times New Roman" w:hAnsi="Times New Roman" w:cs="Times New Roman"/>
          <w:sz w:val="25"/>
          <w:szCs w:val="25"/>
        </w:rPr>
        <w:t>Paryudasa</w:t>
      </w:r>
      <w:proofErr w:type="spellEnd"/>
      <w:r w:rsidRPr="00295B5E">
        <w:rPr>
          <w:rFonts w:ascii="Times New Roman" w:eastAsia="Times New Roman" w:hAnsi="Times New Roman" w:cs="Times New Roman"/>
          <w:sz w:val="25"/>
          <w:szCs w:val="25"/>
        </w:rPr>
        <w:t>. For example, the prohibitory clause `Do not eat fermented (stale) food (</w:t>
      </w:r>
      <w:proofErr w:type="spellStart"/>
      <w:proofErr w:type="gramStart"/>
      <w:r w:rsidRPr="00295B5E">
        <w:rPr>
          <w:rFonts w:ascii="Times New Roman" w:eastAsia="Times New Roman" w:hAnsi="Times New Roman" w:cs="Times New Roman"/>
          <w:sz w:val="25"/>
          <w:szCs w:val="25"/>
        </w:rPr>
        <w:t>na</w:t>
      </w:r>
      <w:proofErr w:type="spellEnd"/>
      <w:proofErr w:type="gram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kalanjam</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bhakshayet</w:t>
      </w:r>
      <w:proofErr w:type="spellEnd"/>
      <w:r w:rsidRPr="00295B5E">
        <w:rPr>
          <w:rFonts w:ascii="Times New Roman" w:eastAsia="Times New Roman" w:hAnsi="Times New Roman" w:cs="Times New Roman"/>
          <w:sz w:val="25"/>
          <w:szCs w:val="25"/>
        </w:rPr>
        <w:t xml:space="preserve">) is a </w:t>
      </w:r>
      <w:proofErr w:type="spellStart"/>
      <w:r w:rsidRPr="00295B5E">
        <w:rPr>
          <w:rFonts w:ascii="Times New Roman" w:eastAsia="Times New Roman" w:hAnsi="Times New Roman" w:cs="Times New Roman"/>
          <w:sz w:val="25"/>
          <w:szCs w:val="25"/>
        </w:rPr>
        <w:t>Pratishedha</w:t>
      </w:r>
      <w:proofErr w:type="spellEnd"/>
      <w:r w:rsidRPr="00295B5E">
        <w:rPr>
          <w:rFonts w:ascii="Times New Roman" w:eastAsia="Times New Roman" w:hAnsi="Times New Roman" w:cs="Times New Roman"/>
          <w:sz w:val="25"/>
          <w:szCs w:val="25"/>
        </w:rPr>
        <w:t xml:space="preserve">; while the prohibition `those who have taken the </w:t>
      </w:r>
      <w:proofErr w:type="spellStart"/>
      <w:r w:rsidRPr="00295B5E">
        <w:rPr>
          <w:rFonts w:ascii="Times New Roman" w:eastAsia="Times New Roman" w:hAnsi="Times New Roman" w:cs="Times New Roman"/>
          <w:sz w:val="25"/>
          <w:szCs w:val="25"/>
        </w:rPr>
        <w:t>Prajapati</w:t>
      </w:r>
      <w:proofErr w:type="spellEnd"/>
      <w:r w:rsidRPr="00295B5E">
        <w:rPr>
          <w:rFonts w:ascii="Times New Roman" w:eastAsia="Times New Roman" w:hAnsi="Times New Roman" w:cs="Times New Roman"/>
          <w:sz w:val="25"/>
          <w:szCs w:val="25"/>
        </w:rPr>
        <w:t xml:space="preserve"> vow must not see the rising sun' is a </w:t>
      </w:r>
      <w:proofErr w:type="spellStart"/>
      <w:r w:rsidRPr="00295B5E">
        <w:rPr>
          <w:rFonts w:ascii="Times New Roman" w:eastAsia="Times New Roman" w:hAnsi="Times New Roman" w:cs="Times New Roman"/>
          <w:sz w:val="25"/>
          <w:szCs w:val="25"/>
        </w:rPr>
        <w:t>Paryudasa</w:t>
      </w:r>
      <w:proofErr w:type="spellEnd"/>
      <w:r w:rsidRPr="00295B5E">
        <w:rPr>
          <w:rFonts w:ascii="Times New Roman" w:eastAsia="Times New Roman" w:hAnsi="Times New Roman" w:cs="Times New Roman"/>
          <w:sz w:val="25"/>
          <w:szCs w:val="25"/>
        </w:rPr>
        <w:t xml:space="preserve">. In the second place, </w:t>
      </w:r>
      <w:proofErr w:type="spellStart"/>
      <w:r w:rsidRPr="00295B5E">
        <w:rPr>
          <w:rFonts w:ascii="Times New Roman" w:eastAsia="Times New Roman" w:hAnsi="Times New Roman" w:cs="Times New Roman"/>
          <w:sz w:val="25"/>
          <w:szCs w:val="25"/>
        </w:rPr>
        <w:t>Pratishedhas</w:t>
      </w:r>
      <w:proofErr w:type="spellEnd"/>
      <w:r w:rsidRPr="00295B5E">
        <w:rPr>
          <w:rFonts w:ascii="Times New Roman" w:eastAsia="Times New Roman" w:hAnsi="Times New Roman" w:cs="Times New Roman"/>
          <w:sz w:val="25"/>
          <w:szCs w:val="25"/>
        </w:rPr>
        <w:t xml:space="preserve"> are divided practically into two sub-clauses viz. those which prohibit a thing without any reference to the manner in which it may be used, and those which prohibit it only as regards a particular mode of using. For instance, `Do not eat fermented food' prohibits the use of it under all circumstances, while `Do not use the </w:t>
      </w:r>
      <w:proofErr w:type="spellStart"/>
      <w:r w:rsidRPr="00295B5E">
        <w:rPr>
          <w:rFonts w:ascii="Times New Roman" w:eastAsia="Times New Roman" w:hAnsi="Times New Roman" w:cs="Times New Roman"/>
          <w:sz w:val="25"/>
          <w:szCs w:val="25"/>
        </w:rPr>
        <w:t>Sorasi</w:t>
      </w:r>
      <w:proofErr w:type="spellEnd"/>
      <w:r w:rsidRPr="00295B5E">
        <w:rPr>
          <w:rFonts w:ascii="Times New Roman" w:eastAsia="Times New Roman" w:hAnsi="Times New Roman" w:cs="Times New Roman"/>
          <w:sz w:val="25"/>
          <w:szCs w:val="25"/>
        </w:rPr>
        <w:t xml:space="preserve"> vessel at dead of night' forbids the use of the vessel only at the dead of night.</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11. Then </w:t>
      </w:r>
      <w:proofErr w:type="spellStart"/>
      <w:r w:rsidRPr="00295B5E">
        <w:rPr>
          <w:rFonts w:ascii="Times New Roman" w:eastAsia="Times New Roman" w:hAnsi="Times New Roman" w:cs="Times New Roman"/>
          <w:sz w:val="25"/>
          <w:szCs w:val="25"/>
        </w:rPr>
        <w:t>Paryudasa</w:t>
      </w:r>
      <w:proofErr w:type="spellEnd"/>
      <w:r w:rsidRPr="00295B5E">
        <w:rPr>
          <w:rFonts w:ascii="Times New Roman" w:eastAsia="Times New Roman" w:hAnsi="Times New Roman" w:cs="Times New Roman"/>
          <w:sz w:val="25"/>
          <w:szCs w:val="25"/>
        </w:rPr>
        <w:t xml:space="preserve"> is also of two kinds. In one case, it relates to a person performing some special act which is not enjoined by a </w:t>
      </w:r>
      <w:proofErr w:type="spellStart"/>
      <w:r w:rsidRPr="00295B5E">
        <w:rPr>
          <w:rFonts w:ascii="Times New Roman" w:eastAsia="Times New Roman" w:hAnsi="Times New Roman" w:cs="Times New Roman"/>
          <w:sz w:val="25"/>
          <w:szCs w:val="25"/>
        </w:rPr>
        <w:t>Vidhi</w:t>
      </w:r>
      <w:proofErr w:type="spellEnd"/>
      <w:r w:rsidRPr="00295B5E">
        <w:rPr>
          <w:rFonts w:ascii="Times New Roman" w:eastAsia="Times New Roman" w:hAnsi="Times New Roman" w:cs="Times New Roman"/>
          <w:sz w:val="25"/>
          <w:szCs w:val="25"/>
        </w:rPr>
        <w:t xml:space="preserve">, as in the case of the </w:t>
      </w:r>
      <w:proofErr w:type="spellStart"/>
      <w:r w:rsidRPr="00295B5E">
        <w:rPr>
          <w:rFonts w:ascii="Times New Roman" w:eastAsia="Times New Roman" w:hAnsi="Times New Roman" w:cs="Times New Roman"/>
          <w:sz w:val="25"/>
          <w:szCs w:val="25"/>
        </w:rPr>
        <w:t>Prajapati</w:t>
      </w:r>
      <w:proofErr w:type="spellEnd"/>
      <w:r w:rsidRPr="00295B5E">
        <w:rPr>
          <w:rFonts w:ascii="Times New Roman" w:eastAsia="Times New Roman" w:hAnsi="Times New Roman" w:cs="Times New Roman"/>
          <w:sz w:val="25"/>
          <w:szCs w:val="25"/>
        </w:rPr>
        <w:t xml:space="preserve"> vow. In the other, it relates to a person engaged in performing a </w:t>
      </w:r>
      <w:proofErr w:type="spellStart"/>
      <w:r w:rsidRPr="00295B5E">
        <w:rPr>
          <w:rFonts w:ascii="Times New Roman" w:eastAsia="Times New Roman" w:hAnsi="Times New Roman" w:cs="Times New Roman"/>
          <w:sz w:val="25"/>
          <w:szCs w:val="25"/>
        </w:rPr>
        <w:t>Vidhi</w:t>
      </w:r>
      <w:proofErr w:type="spellEnd"/>
      <w:r w:rsidRPr="00295B5E">
        <w:rPr>
          <w:rFonts w:ascii="Times New Roman" w:eastAsia="Times New Roman" w:hAnsi="Times New Roman" w:cs="Times New Roman"/>
          <w:sz w:val="25"/>
          <w:szCs w:val="25"/>
        </w:rPr>
        <w:t xml:space="preserve">; as for instance, when one is to do </w:t>
      </w:r>
      <w:proofErr w:type="spellStart"/>
      <w:r w:rsidRPr="00295B5E">
        <w:rPr>
          <w:rFonts w:ascii="Times New Roman" w:eastAsia="Times New Roman" w:hAnsi="Times New Roman" w:cs="Times New Roman"/>
          <w:sz w:val="25"/>
          <w:szCs w:val="25"/>
        </w:rPr>
        <w:t>Shradh</w:t>
      </w:r>
      <w:proofErr w:type="spellEnd"/>
      <w:r w:rsidRPr="00295B5E">
        <w:rPr>
          <w:rFonts w:ascii="Times New Roman" w:eastAsia="Times New Roman" w:hAnsi="Times New Roman" w:cs="Times New Roman"/>
          <w:sz w:val="25"/>
          <w:szCs w:val="25"/>
        </w:rPr>
        <w:t xml:space="preserve"> during the full moon by virtue of a </w:t>
      </w:r>
      <w:proofErr w:type="spellStart"/>
      <w:r w:rsidRPr="00295B5E">
        <w:rPr>
          <w:rFonts w:ascii="Times New Roman" w:eastAsia="Times New Roman" w:hAnsi="Times New Roman" w:cs="Times New Roman"/>
          <w:sz w:val="25"/>
          <w:szCs w:val="25"/>
        </w:rPr>
        <w:t>Vidhi</w:t>
      </w:r>
      <w:proofErr w:type="spellEnd"/>
      <w:r w:rsidRPr="00295B5E">
        <w:rPr>
          <w:rFonts w:ascii="Times New Roman" w:eastAsia="Times New Roman" w:hAnsi="Times New Roman" w:cs="Times New Roman"/>
          <w:sz w:val="25"/>
          <w:szCs w:val="25"/>
        </w:rPr>
        <w:t xml:space="preserve"> but not in the night of the full moon. In this case, the prohibition of doing </w:t>
      </w:r>
      <w:proofErr w:type="spellStart"/>
      <w:r w:rsidRPr="00295B5E">
        <w:rPr>
          <w:rFonts w:ascii="Times New Roman" w:eastAsia="Times New Roman" w:hAnsi="Times New Roman" w:cs="Times New Roman"/>
          <w:sz w:val="25"/>
          <w:szCs w:val="25"/>
        </w:rPr>
        <w:t>Shradh</w:t>
      </w:r>
      <w:proofErr w:type="spellEnd"/>
      <w:r w:rsidRPr="00295B5E">
        <w:rPr>
          <w:rFonts w:ascii="Times New Roman" w:eastAsia="Times New Roman" w:hAnsi="Times New Roman" w:cs="Times New Roman"/>
          <w:sz w:val="25"/>
          <w:szCs w:val="25"/>
        </w:rPr>
        <w:t xml:space="preserve"> in the night is a </w:t>
      </w:r>
      <w:proofErr w:type="spellStart"/>
      <w:r w:rsidRPr="00295B5E">
        <w:rPr>
          <w:rFonts w:ascii="Times New Roman" w:eastAsia="Times New Roman" w:hAnsi="Times New Roman" w:cs="Times New Roman"/>
          <w:sz w:val="25"/>
          <w:szCs w:val="25"/>
        </w:rPr>
        <w:t>Paryudasa</w:t>
      </w:r>
      <w:proofErr w:type="spellEnd"/>
      <w:r w:rsidRPr="00295B5E">
        <w:rPr>
          <w:rFonts w:ascii="Times New Roman" w:eastAsia="Times New Roman" w:hAnsi="Times New Roman" w:cs="Times New Roman"/>
          <w:sz w:val="25"/>
          <w:szCs w:val="25"/>
        </w:rPr>
        <w:t xml:space="preserve">, which is the same as an exception or proviso as we understand these terms. For, the clause `not in the night' is an exception to the rule `Perform the </w:t>
      </w:r>
      <w:proofErr w:type="spellStart"/>
      <w:r w:rsidRPr="00295B5E">
        <w:rPr>
          <w:rFonts w:ascii="Times New Roman" w:eastAsia="Times New Roman" w:hAnsi="Times New Roman" w:cs="Times New Roman"/>
          <w:sz w:val="25"/>
          <w:szCs w:val="25"/>
        </w:rPr>
        <w:t>Shradh</w:t>
      </w:r>
      <w:proofErr w:type="spellEnd"/>
      <w:r w:rsidRPr="00295B5E">
        <w:rPr>
          <w:rFonts w:ascii="Times New Roman" w:eastAsia="Times New Roman" w:hAnsi="Times New Roman" w:cs="Times New Roman"/>
          <w:sz w:val="25"/>
          <w:szCs w:val="25"/>
        </w:rPr>
        <w:t xml:space="preserve"> during the full moon'. These are the four classes of negative clauses. The first class, of which the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(fermented food) clause is an example, may well be called a condemnatory prohibition. The second class consists also of absolute prohibitions of things under certain circumstances, as in the case of the </w:t>
      </w:r>
      <w:proofErr w:type="spellStart"/>
      <w:r w:rsidRPr="00295B5E">
        <w:rPr>
          <w:rFonts w:ascii="Times New Roman" w:eastAsia="Times New Roman" w:hAnsi="Times New Roman" w:cs="Times New Roman"/>
          <w:sz w:val="25"/>
          <w:szCs w:val="25"/>
        </w:rPr>
        <w:t>Sorasi</w:t>
      </w:r>
      <w:proofErr w:type="spellEnd"/>
      <w:r w:rsidRPr="00295B5E">
        <w:rPr>
          <w:rFonts w:ascii="Times New Roman" w:eastAsia="Times New Roman" w:hAnsi="Times New Roman" w:cs="Times New Roman"/>
          <w:sz w:val="25"/>
          <w:szCs w:val="25"/>
        </w:rPr>
        <w:t xml:space="preserve"> vessel. The third class consists of prohibitions in relation to persons in a given situation, as in the case of the </w:t>
      </w:r>
      <w:proofErr w:type="spellStart"/>
      <w:r w:rsidRPr="00295B5E">
        <w:rPr>
          <w:rFonts w:ascii="Times New Roman" w:eastAsia="Times New Roman" w:hAnsi="Times New Roman" w:cs="Times New Roman"/>
          <w:sz w:val="25"/>
          <w:szCs w:val="25"/>
        </w:rPr>
        <w:t>Prajapati</w:t>
      </w:r>
      <w:proofErr w:type="spellEnd"/>
      <w:r w:rsidRPr="00295B5E">
        <w:rPr>
          <w:rFonts w:ascii="Times New Roman" w:eastAsia="Times New Roman" w:hAnsi="Times New Roman" w:cs="Times New Roman"/>
          <w:sz w:val="25"/>
          <w:szCs w:val="25"/>
        </w:rPr>
        <w:t xml:space="preserve"> vow. The fourth class restricts the scope of action of persons engaged in fulfilling an injunction, as regards the time, place or manner of carrying out the substantive element of the injunction.</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12. Thus we see that in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system as regards negative injunctions (such as the one contained in the proviso to Section 6 of Land Acquisition Act) there is a much deeper discussion on the subject than that done by Western Jurists. The Western writers on the subject of interpretation (like Maxwell, </w:t>
      </w:r>
      <w:proofErr w:type="spellStart"/>
      <w:r w:rsidRPr="00295B5E">
        <w:rPr>
          <w:rFonts w:ascii="Times New Roman" w:eastAsia="Times New Roman" w:hAnsi="Times New Roman" w:cs="Times New Roman"/>
          <w:sz w:val="25"/>
          <w:szCs w:val="25"/>
        </w:rPr>
        <w:t>Craies</w:t>
      </w:r>
      <w:proofErr w:type="spellEnd"/>
      <w:r w:rsidRPr="00295B5E">
        <w:rPr>
          <w:rFonts w:ascii="Times New Roman" w:eastAsia="Times New Roman" w:hAnsi="Times New Roman" w:cs="Times New Roman"/>
          <w:sz w:val="25"/>
          <w:szCs w:val="25"/>
        </w:rPr>
        <w:t xml:space="preserve">, etc.) only say that ordinarily negative words are mandatory, but there is no deeper discussion on the subject, no classification of the kinds of negative injunctions and their effects.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13. In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system illustrations of many principles of interpretation are given in the form of maxims (</w:t>
      </w:r>
      <w:proofErr w:type="spellStart"/>
      <w:r w:rsidRPr="00295B5E">
        <w:rPr>
          <w:rFonts w:ascii="Times New Roman" w:eastAsia="Times New Roman" w:hAnsi="Times New Roman" w:cs="Times New Roman"/>
          <w:sz w:val="25"/>
          <w:szCs w:val="25"/>
        </w:rPr>
        <w:t>nyayas</w:t>
      </w:r>
      <w:proofErr w:type="spellEnd"/>
      <w:r w:rsidRPr="00295B5E">
        <w:rPr>
          <w:rFonts w:ascii="Times New Roman" w:eastAsia="Times New Roman" w:hAnsi="Times New Roman" w:cs="Times New Roman"/>
          <w:sz w:val="25"/>
          <w:szCs w:val="25"/>
        </w:rPr>
        <w:t xml:space="preserve">). The negative injunction is illustrated by the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nyaya</w:t>
      </w:r>
      <w:proofErr w:type="spellEnd"/>
      <w:r w:rsidRPr="00295B5E">
        <w:rPr>
          <w:rFonts w:ascii="Times New Roman" w:eastAsia="Times New Roman" w:hAnsi="Times New Roman" w:cs="Times New Roman"/>
          <w:sz w:val="25"/>
          <w:szCs w:val="25"/>
        </w:rPr>
        <w:t xml:space="preserve"> or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maxim.</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lastRenderedPageBreak/>
        <w:t xml:space="preserve">14. The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maxim (</w:t>
      </w:r>
      <w:proofErr w:type="spellStart"/>
      <w:proofErr w:type="gramStart"/>
      <w:r w:rsidRPr="00295B5E">
        <w:rPr>
          <w:rFonts w:ascii="Times New Roman" w:eastAsia="Times New Roman" w:hAnsi="Times New Roman" w:cs="Times New Roman"/>
          <w:sz w:val="25"/>
          <w:szCs w:val="25"/>
        </w:rPr>
        <w:t>na</w:t>
      </w:r>
      <w:proofErr w:type="spellEnd"/>
      <w:proofErr w:type="gram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kalanjam</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bhakshayet</w:t>
      </w:r>
      <w:proofErr w:type="spellEnd"/>
      <w:r w:rsidRPr="00295B5E">
        <w:rPr>
          <w:rFonts w:ascii="Times New Roman" w:eastAsia="Times New Roman" w:hAnsi="Times New Roman" w:cs="Times New Roman"/>
          <w:sz w:val="25"/>
          <w:szCs w:val="25"/>
        </w:rPr>
        <w:t xml:space="preserve">) states that `a general condemnatory text is to be understood not only as prohibiting an act, but also the tendency, including the intention and attempt to do it.' It is thus mandatory.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15. A plain reading of the proviso to Section 6 of the Land Acquisition Act shows that it is a general prohibition against the whole world and not against a particular person. Hence the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maxim of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system will in our opinion apply to the proviso to Section 6.</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16. </w:t>
      </w:r>
      <w:proofErr w:type="spellStart"/>
      <w:r w:rsidRPr="00295B5E">
        <w:rPr>
          <w:rFonts w:ascii="Times New Roman" w:eastAsia="Times New Roman" w:hAnsi="Times New Roman" w:cs="Times New Roman"/>
          <w:sz w:val="25"/>
          <w:szCs w:val="25"/>
        </w:rPr>
        <w:t>Laughakshi</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Bhaskara</w:t>
      </w:r>
      <w:proofErr w:type="spellEnd"/>
      <w:r w:rsidRPr="00295B5E">
        <w:rPr>
          <w:rFonts w:ascii="Times New Roman" w:eastAsia="Times New Roman" w:hAnsi="Times New Roman" w:cs="Times New Roman"/>
          <w:sz w:val="25"/>
          <w:szCs w:val="25"/>
        </w:rPr>
        <w:t xml:space="preserve">, one of the great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writers, taking the prohibitory text 'one is not to eat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or fermented/stale food' (</w:t>
      </w:r>
      <w:proofErr w:type="spellStart"/>
      <w:proofErr w:type="gramStart"/>
      <w:r w:rsidRPr="00295B5E">
        <w:rPr>
          <w:rFonts w:ascii="Times New Roman" w:eastAsia="Times New Roman" w:hAnsi="Times New Roman" w:cs="Times New Roman"/>
          <w:sz w:val="25"/>
          <w:szCs w:val="25"/>
        </w:rPr>
        <w:t>na</w:t>
      </w:r>
      <w:proofErr w:type="spellEnd"/>
      <w:proofErr w:type="gram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kalanjam</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bhakshayet</w:t>
      </w:r>
      <w:proofErr w:type="spellEnd"/>
      <w:r w:rsidRPr="00295B5E">
        <w:rPr>
          <w:rFonts w:ascii="Times New Roman" w:eastAsia="Times New Roman" w:hAnsi="Times New Roman" w:cs="Times New Roman"/>
          <w:sz w:val="25"/>
          <w:szCs w:val="25"/>
        </w:rPr>
        <w:t>), explains the idiomatic force of the phrase (</w:t>
      </w:r>
      <w:proofErr w:type="spellStart"/>
      <w:r w:rsidRPr="00295B5E">
        <w:rPr>
          <w:rFonts w:ascii="Times New Roman" w:eastAsia="Times New Roman" w:hAnsi="Times New Roman" w:cs="Times New Roman"/>
          <w:sz w:val="25"/>
          <w:szCs w:val="25"/>
        </w:rPr>
        <w:t>na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bhakshayet</w:t>
      </w:r>
      <w:proofErr w:type="spellEnd"/>
      <w:r w:rsidRPr="00295B5E">
        <w:rPr>
          <w:rFonts w:ascii="Times New Roman" w:eastAsia="Times New Roman" w:hAnsi="Times New Roman" w:cs="Times New Roman"/>
          <w:sz w:val="25"/>
          <w:szCs w:val="25"/>
        </w:rPr>
        <w:t>). He explains that the suffix '</w:t>
      </w:r>
      <w:proofErr w:type="spellStart"/>
      <w:r w:rsidRPr="00295B5E">
        <w:rPr>
          <w:rFonts w:ascii="Times New Roman" w:eastAsia="Times New Roman" w:hAnsi="Times New Roman" w:cs="Times New Roman"/>
          <w:sz w:val="25"/>
          <w:szCs w:val="25"/>
        </w:rPr>
        <w:t>yat</w:t>
      </w:r>
      <w:proofErr w:type="spellEnd"/>
      <w:r w:rsidRPr="00295B5E">
        <w:rPr>
          <w:rFonts w:ascii="Times New Roman" w:eastAsia="Times New Roman" w:hAnsi="Times New Roman" w:cs="Times New Roman"/>
          <w:sz w:val="25"/>
          <w:szCs w:val="25"/>
        </w:rPr>
        <w:t>' means 'shall', and that the negative particle 'not' is to be taken as attached to the suffix '</w:t>
      </w:r>
      <w:proofErr w:type="spellStart"/>
      <w:r w:rsidRPr="00295B5E">
        <w:rPr>
          <w:rFonts w:ascii="Times New Roman" w:eastAsia="Times New Roman" w:hAnsi="Times New Roman" w:cs="Times New Roman"/>
          <w:sz w:val="25"/>
          <w:szCs w:val="25"/>
        </w:rPr>
        <w:t>yat</w:t>
      </w:r>
      <w:proofErr w:type="spellEnd"/>
      <w:r w:rsidRPr="00295B5E">
        <w:rPr>
          <w:rFonts w:ascii="Times New Roman" w:eastAsia="Times New Roman" w:hAnsi="Times New Roman" w:cs="Times New Roman"/>
          <w:sz w:val="25"/>
          <w:szCs w:val="25"/>
        </w:rPr>
        <w:t xml:space="preserve">' (shall), and not to the idea of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eating. </w:t>
      </w:r>
      <w:proofErr w:type="gramStart"/>
      <w:r w:rsidRPr="00295B5E">
        <w:rPr>
          <w:rFonts w:ascii="Times New Roman" w:eastAsia="Times New Roman" w:hAnsi="Times New Roman" w:cs="Times New Roman"/>
          <w:sz w:val="25"/>
          <w:szCs w:val="25"/>
        </w:rPr>
        <w:t xml:space="preserve">For if it be taken as attached to the latter idea, then the sentence might mean 'you shall eat but not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w:t>
      </w:r>
      <w:proofErr w:type="gramEnd"/>
      <w:r w:rsidRPr="00295B5E">
        <w:rPr>
          <w:rFonts w:ascii="Times New Roman" w:eastAsia="Times New Roman" w:hAnsi="Times New Roman" w:cs="Times New Roman"/>
          <w:sz w:val="25"/>
          <w:szCs w:val="25"/>
        </w:rPr>
        <w:t xml:space="preserve"> In this case strictly there would be no prohibition. So he </w:t>
      </w:r>
      <w:proofErr w:type="spellStart"/>
      <w:r w:rsidRPr="00295B5E">
        <w:rPr>
          <w:rFonts w:ascii="Times New Roman" w:eastAsia="Times New Roman" w:hAnsi="Times New Roman" w:cs="Times New Roman"/>
          <w:sz w:val="25"/>
          <w:szCs w:val="25"/>
        </w:rPr>
        <w:t>labours</w:t>
      </w:r>
      <w:proofErr w:type="spellEnd"/>
      <w:r w:rsidRPr="00295B5E">
        <w:rPr>
          <w:rFonts w:ascii="Times New Roman" w:eastAsia="Times New Roman" w:hAnsi="Times New Roman" w:cs="Times New Roman"/>
          <w:sz w:val="25"/>
          <w:szCs w:val="25"/>
        </w:rPr>
        <w:t xml:space="preserve"> to demonstrate that the gist of the sentence is 'shall not' and therefore the object of it is to turn off from eating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(fermented/stale food). This may appear to be making a hair splitting distinction, but it is of great importance from the </w:t>
      </w:r>
      <w:proofErr w:type="spellStart"/>
      <w:r w:rsidRPr="00295B5E">
        <w:rPr>
          <w:rFonts w:ascii="Times New Roman" w:eastAsia="Times New Roman" w:hAnsi="Times New Roman" w:cs="Times New Roman"/>
          <w:sz w:val="25"/>
          <w:szCs w:val="25"/>
        </w:rPr>
        <w:t>Mimansa</w:t>
      </w:r>
      <w:proofErr w:type="spellEnd"/>
      <w:r w:rsidRPr="00295B5E">
        <w:rPr>
          <w:rFonts w:ascii="Times New Roman" w:eastAsia="Times New Roman" w:hAnsi="Times New Roman" w:cs="Times New Roman"/>
          <w:sz w:val="25"/>
          <w:szCs w:val="25"/>
        </w:rPr>
        <w:t xml:space="preserve"> point of view because it indicates the mandatory nature of the negative injunction (</w:t>
      </w:r>
      <w:proofErr w:type="spellStart"/>
      <w:r w:rsidRPr="00295B5E">
        <w:rPr>
          <w:rFonts w:ascii="Times New Roman" w:eastAsia="Times New Roman" w:hAnsi="Times New Roman" w:cs="Times New Roman"/>
          <w:sz w:val="25"/>
          <w:szCs w:val="25"/>
        </w:rPr>
        <w:t>nishedha</w:t>
      </w:r>
      <w:proofErr w:type="spellEnd"/>
      <w:r w:rsidRPr="00295B5E">
        <w:rPr>
          <w:rFonts w:ascii="Times New Roman" w:eastAsia="Times New Roman" w:hAnsi="Times New Roman" w:cs="Times New Roman"/>
          <w:sz w:val="25"/>
          <w:szCs w:val="25"/>
        </w:rPr>
        <w:t xml:space="preserve">). The explanation of a </w:t>
      </w:r>
      <w:proofErr w:type="spellStart"/>
      <w:r w:rsidRPr="00295B5E">
        <w:rPr>
          <w:rFonts w:ascii="Times New Roman" w:eastAsia="Times New Roman" w:hAnsi="Times New Roman" w:cs="Times New Roman"/>
          <w:sz w:val="25"/>
          <w:szCs w:val="25"/>
        </w:rPr>
        <w:t>Nishedha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Vidhi</w:t>
      </w:r>
      <w:proofErr w:type="spellEnd"/>
      <w:r w:rsidRPr="00295B5E">
        <w:rPr>
          <w:rFonts w:ascii="Times New Roman" w:eastAsia="Times New Roman" w:hAnsi="Times New Roman" w:cs="Times New Roman"/>
          <w:sz w:val="25"/>
          <w:szCs w:val="25"/>
        </w:rPr>
        <w:t xml:space="preserve"> appears more clearly from </w:t>
      </w:r>
      <w:proofErr w:type="spellStart"/>
      <w:r w:rsidRPr="00295B5E">
        <w:rPr>
          <w:rFonts w:ascii="Times New Roman" w:eastAsia="Times New Roman" w:hAnsi="Times New Roman" w:cs="Times New Roman"/>
          <w:sz w:val="25"/>
          <w:szCs w:val="25"/>
        </w:rPr>
        <w:t>Jaimini's</w:t>
      </w:r>
      <w:proofErr w:type="spellEnd"/>
      <w:r w:rsidRPr="00295B5E">
        <w:rPr>
          <w:rFonts w:ascii="Times New Roman" w:eastAsia="Times New Roman" w:hAnsi="Times New Roman" w:cs="Times New Roman"/>
          <w:sz w:val="25"/>
          <w:szCs w:val="25"/>
        </w:rPr>
        <w:t xml:space="preserve"> Sutras on the </w:t>
      </w:r>
      <w:proofErr w:type="spellStart"/>
      <w:r w:rsidRPr="00295B5E">
        <w:rPr>
          <w:rFonts w:ascii="Times New Roman" w:eastAsia="Times New Roman" w:hAnsi="Times New Roman" w:cs="Times New Roman"/>
          <w:sz w:val="25"/>
          <w:szCs w:val="25"/>
        </w:rPr>
        <w:t>Kalanja</w:t>
      </w:r>
      <w:proofErr w:type="spellEnd"/>
      <w:r w:rsidRPr="00295B5E">
        <w:rPr>
          <w:rFonts w:ascii="Times New Roman" w:eastAsia="Times New Roman" w:hAnsi="Times New Roman" w:cs="Times New Roman"/>
          <w:sz w:val="25"/>
          <w:szCs w:val="25"/>
        </w:rPr>
        <w:t xml:space="preserve"> maxim.</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The objector </w:t>
      </w:r>
      <w:proofErr w:type="gramStart"/>
      <w:r w:rsidRPr="00295B5E">
        <w:rPr>
          <w:rFonts w:ascii="Times New Roman" w:eastAsia="Times New Roman" w:hAnsi="Times New Roman" w:cs="Times New Roman"/>
          <w:sz w:val="25"/>
          <w:szCs w:val="25"/>
        </w:rPr>
        <w:t>says :</w:t>
      </w:r>
      <w:proofErr w:type="gramEnd"/>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In a case of prohibition, mentally you entertain the idea of the action prohibited; for you have to discriminate between the prohibited act and the negation of that act.</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The objector means to say 'what is the good of a prohibition when it invites the imagination to gloat on the action prohibited'. The author answers : 'When an act is enjoined by the </w:t>
      </w:r>
      <w:proofErr w:type="spellStart"/>
      <w:r w:rsidRPr="00295B5E">
        <w:rPr>
          <w:rFonts w:ascii="Times New Roman" w:eastAsia="Times New Roman" w:hAnsi="Times New Roman" w:cs="Times New Roman"/>
          <w:sz w:val="25"/>
          <w:szCs w:val="25"/>
        </w:rPr>
        <w:t>Shastra</w:t>
      </w:r>
      <w:proofErr w:type="spellEnd"/>
      <w:r w:rsidRPr="00295B5E">
        <w:rPr>
          <w:rFonts w:ascii="Times New Roman" w:eastAsia="Times New Roman" w:hAnsi="Times New Roman" w:cs="Times New Roman"/>
          <w:sz w:val="25"/>
          <w:szCs w:val="25"/>
        </w:rPr>
        <w:t xml:space="preserve">, it is for the purpose of the good of a person; if the good object be divorced from the meaning of the </w:t>
      </w:r>
      <w:proofErr w:type="spellStart"/>
      <w:r w:rsidRPr="00295B5E">
        <w:rPr>
          <w:rFonts w:ascii="Times New Roman" w:eastAsia="Times New Roman" w:hAnsi="Times New Roman" w:cs="Times New Roman"/>
          <w:sz w:val="25"/>
          <w:szCs w:val="25"/>
        </w:rPr>
        <w:t>Shastra</w:t>
      </w:r>
      <w:proofErr w:type="spellEnd"/>
      <w:r w:rsidRPr="00295B5E">
        <w:rPr>
          <w:rFonts w:ascii="Times New Roman" w:eastAsia="Times New Roman" w:hAnsi="Times New Roman" w:cs="Times New Roman"/>
          <w:sz w:val="25"/>
          <w:szCs w:val="25"/>
        </w:rPr>
        <w:t>, then it becomes a case of transgressing it.'</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The meaning of this is:</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'In a case of prohibition you must take it that not only is the particular external act prohibited, but the very intention of it is also prohibited.'</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Roughly speaking, the principle laid down is </w:t>
      </w:r>
      <w:proofErr w:type="gramStart"/>
      <w:r w:rsidRPr="00295B5E">
        <w:rPr>
          <w:rFonts w:ascii="Times New Roman" w:eastAsia="Times New Roman" w:hAnsi="Times New Roman" w:cs="Times New Roman"/>
          <w:sz w:val="25"/>
          <w:szCs w:val="25"/>
        </w:rPr>
        <w:t>this :</w:t>
      </w:r>
      <w:proofErr w:type="gramEnd"/>
      <w:r w:rsidRPr="00295B5E">
        <w:rPr>
          <w:rFonts w:ascii="Times New Roman" w:eastAsia="Times New Roman" w:hAnsi="Times New Roman" w:cs="Times New Roman"/>
          <w:sz w:val="25"/>
          <w:szCs w:val="25"/>
        </w:rPr>
        <w:t xml:space="preserve"> 'In a case of prohibition one should abstain from the very idea of the act prohibited, and there ought to be no evasion of the </w:t>
      </w:r>
      <w:proofErr w:type="spellStart"/>
      <w:r w:rsidRPr="00295B5E">
        <w:rPr>
          <w:rFonts w:ascii="Times New Roman" w:eastAsia="Times New Roman" w:hAnsi="Times New Roman" w:cs="Times New Roman"/>
          <w:sz w:val="25"/>
          <w:szCs w:val="25"/>
        </w:rPr>
        <w:t>Vidhi</w:t>
      </w:r>
      <w:proofErr w:type="spellEnd"/>
      <w:r w:rsidRPr="00295B5E">
        <w:rPr>
          <w:rFonts w:ascii="Times New Roman" w:eastAsia="Times New Roman" w:hAnsi="Times New Roman" w:cs="Times New Roman"/>
          <w:sz w:val="25"/>
          <w:szCs w:val="25"/>
        </w:rPr>
        <w:t xml:space="preserve"> in any way.' Thus, this class of </w:t>
      </w:r>
      <w:proofErr w:type="spellStart"/>
      <w:r w:rsidRPr="00295B5E">
        <w:rPr>
          <w:rFonts w:ascii="Times New Roman" w:eastAsia="Times New Roman" w:hAnsi="Times New Roman" w:cs="Times New Roman"/>
          <w:sz w:val="25"/>
          <w:szCs w:val="25"/>
        </w:rPr>
        <w:t>Nishedha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Vidhis</w:t>
      </w:r>
      <w:proofErr w:type="spellEnd"/>
      <w:r w:rsidRPr="00295B5E">
        <w:rPr>
          <w:rFonts w:ascii="Times New Roman" w:eastAsia="Times New Roman" w:hAnsi="Times New Roman" w:cs="Times New Roman"/>
          <w:sz w:val="25"/>
          <w:szCs w:val="25"/>
        </w:rPr>
        <w:t xml:space="preserve"> is to be interpreted most comprehensively and as mandatory.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17. In view of the above discussion, it is evident that the proviso to Section 6 of the Land Acquisition Act is totally mandatory and bears no exceptions.</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lastRenderedPageBreak/>
        <w:t xml:space="preserve">18. In fact, a Constitution bench decision of this Court in </w:t>
      </w:r>
      <w:r w:rsidRPr="00295B5E">
        <w:rPr>
          <w:rFonts w:ascii="Times New Roman" w:eastAsia="Times New Roman" w:hAnsi="Times New Roman" w:cs="Times New Roman"/>
          <w:i/>
          <w:sz w:val="25"/>
          <w:szCs w:val="25"/>
        </w:rPr>
        <w:t xml:space="preserve">Padma </w:t>
      </w:r>
      <w:proofErr w:type="spellStart"/>
      <w:r w:rsidRPr="00295B5E">
        <w:rPr>
          <w:rFonts w:ascii="Times New Roman" w:eastAsia="Times New Roman" w:hAnsi="Times New Roman" w:cs="Times New Roman"/>
          <w:i/>
          <w:sz w:val="25"/>
          <w:szCs w:val="25"/>
        </w:rPr>
        <w:t>Sundara</w:t>
      </w:r>
      <w:proofErr w:type="spellEnd"/>
      <w:r w:rsidRPr="00295B5E">
        <w:rPr>
          <w:rFonts w:ascii="Times New Roman" w:eastAsia="Times New Roman" w:hAnsi="Times New Roman" w:cs="Times New Roman"/>
          <w:i/>
          <w:sz w:val="25"/>
          <w:szCs w:val="25"/>
        </w:rPr>
        <w:t xml:space="preserve"> </w:t>
      </w:r>
      <w:proofErr w:type="spellStart"/>
      <w:r w:rsidRPr="00295B5E">
        <w:rPr>
          <w:rFonts w:ascii="Times New Roman" w:eastAsia="Times New Roman" w:hAnsi="Times New Roman" w:cs="Times New Roman"/>
          <w:i/>
          <w:sz w:val="25"/>
          <w:szCs w:val="25"/>
        </w:rPr>
        <w:t>Rao</w:t>
      </w:r>
      <w:proofErr w:type="spellEnd"/>
      <w:r w:rsidRPr="00295B5E">
        <w:rPr>
          <w:rFonts w:ascii="Times New Roman" w:eastAsia="Times New Roman" w:hAnsi="Times New Roman" w:cs="Times New Roman"/>
          <w:i/>
          <w:sz w:val="25"/>
          <w:szCs w:val="25"/>
        </w:rPr>
        <w:t xml:space="preserve"> (Dead) and Others </w:t>
      </w:r>
      <w:proofErr w:type="gramStart"/>
      <w:r w:rsidRPr="00295B5E">
        <w:rPr>
          <w:rFonts w:ascii="Times New Roman" w:eastAsia="Times New Roman" w:hAnsi="Times New Roman" w:cs="Times New Roman"/>
          <w:i/>
          <w:sz w:val="25"/>
          <w:szCs w:val="25"/>
        </w:rPr>
        <w:t>Vs</w:t>
      </w:r>
      <w:proofErr w:type="gramEnd"/>
      <w:r w:rsidRPr="00295B5E">
        <w:rPr>
          <w:rFonts w:ascii="Times New Roman" w:eastAsia="Times New Roman" w:hAnsi="Times New Roman" w:cs="Times New Roman"/>
          <w:i/>
          <w:sz w:val="25"/>
          <w:szCs w:val="25"/>
        </w:rPr>
        <w:t>. State of T.N. And Others</w:t>
      </w:r>
      <w:r w:rsidR="00295B5E" w:rsidRPr="00295B5E">
        <w:rPr>
          <w:rFonts w:ascii="Times New Roman" w:eastAsia="Times New Roman" w:hAnsi="Times New Roman" w:cs="Times New Roman"/>
          <w:i/>
          <w:sz w:val="25"/>
          <w:szCs w:val="25"/>
          <w:vertAlign w:val="superscript"/>
        </w:rPr>
        <w:t>5</w:t>
      </w:r>
      <w:r w:rsidRPr="00295B5E">
        <w:rPr>
          <w:rFonts w:ascii="Times New Roman" w:eastAsia="Times New Roman" w:hAnsi="Times New Roman" w:cs="Times New Roman"/>
          <w:sz w:val="25"/>
          <w:szCs w:val="25"/>
        </w:rPr>
        <w:t xml:space="preserve"> is clearly in support of the submission of the learned counsel for the appellants that the proviso to Section 6 is mandatory, and hence the Notification under Section 6 dated 30.10.2006 is time barred. In our opinion, when the language of the Statute is plain and clear then the literal rule of interpretation has to be applied and there is ordinarily no scope for consideration of equity, public interest or seeking the intention of the legislature. It is only when the language of the Statute is not clear or ambiguous or there is some conflict etc. or the plain language leads to some absurdity that one can depart from the literal rule of interpretation.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19. A perusal of the proviso to Section 6 shows that the language of the proviso is clear. Hence the literal rule of interpretation must be applied to it. When there is a conflict between the law and equity it is the law which must prevail. As stated in the Latin Maxim 'Dura </w:t>
      </w:r>
      <w:proofErr w:type="spellStart"/>
      <w:r w:rsidRPr="00295B5E">
        <w:rPr>
          <w:rFonts w:ascii="Times New Roman" w:eastAsia="Times New Roman" w:hAnsi="Times New Roman" w:cs="Times New Roman"/>
          <w:sz w:val="25"/>
          <w:szCs w:val="25"/>
        </w:rPr>
        <w:t>Lex</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Sed</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Lex</w:t>
      </w:r>
      <w:proofErr w:type="spellEnd"/>
      <w:r w:rsidRPr="00295B5E">
        <w:rPr>
          <w:rFonts w:ascii="Times New Roman" w:eastAsia="Times New Roman" w:hAnsi="Times New Roman" w:cs="Times New Roman"/>
          <w:sz w:val="25"/>
          <w:szCs w:val="25"/>
        </w:rPr>
        <w:t xml:space="preserve">' which means the law is hard but it is the law.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20. Learned Attorney General appearing for the respondents submitted that the judgment of the High Court dated 20.1.2004 permitted the authorities to issue a second Section 6 Notification even beyond the time provided by the proviso to Section 6 of the Act. He has invited our intention to paragraphs 2 and 3 of the said judgment which reads:-</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295B5E" w:rsidP="00295B5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8151A" w:rsidRPr="00295B5E">
        <w:rPr>
          <w:rFonts w:ascii="Times New Roman" w:eastAsia="Times New Roman" w:hAnsi="Times New Roman" w:cs="Times New Roman"/>
          <w:sz w:val="25"/>
          <w:szCs w:val="25"/>
        </w:rPr>
        <w:t xml:space="preserve">2. Having gone through the record of the petition and the file which is made available to us by Mr. </w:t>
      </w:r>
      <w:proofErr w:type="spellStart"/>
      <w:r w:rsidR="0048151A" w:rsidRPr="00295B5E">
        <w:rPr>
          <w:rFonts w:ascii="Times New Roman" w:eastAsia="Times New Roman" w:hAnsi="Times New Roman" w:cs="Times New Roman"/>
          <w:sz w:val="25"/>
          <w:szCs w:val="25"/>
        </w:rPr>
        <w:t>Patil</w:t>
      </w:r>
      <w:proofErr w:type="spellEnd"/>
      <w:r w:rsidR="0048151A" w:rsidRPr="00295B5E">
        <w:rPr>
          <w:rFonts w:ascii="Times New Roman" w:eastAsia="Times New Roman" w:hAnsi="Times New Roman" w:cs="Times New Roman"/>
          <w:sz w:val="25"/>
          <w:szCs w:val="25"/>
        </w:rPr>
        <w:t xml:space="preserve">, with respect to the acquisition of lands of the Petitioners, we are of the view that the Petitioners did not appear to have been afforded reasonable opportunity as is required under Section 5A of the </w:t>
      </w:r>
      <w:r w:rsidR="0048151A" w:rsidRPr="00295B5E">
        <w:rPr>
          <w:rFonts w:ascii="Times New Roman" w:eastAsia="Times New Roman" w:hAnsi="Times New Roman" w:cs="Times New Roman"/>
          <w:i/>
          <w:sz w:val="25"/>
          <w:szCs w:val="25"/>
        </w:rPr>
        <w:t>Land Acquisition Act, 1894</w:t>
      </w:r>
      <w:r w:rsidR="0048151A" w:rsidRPr="00295B5E">
        <w:rPr>
          <w:rFonts w:ascii="Times New Roman" w:eastAsia="Times New Roman" w:hAnsi="Times New Roman" w:cs="Times New Roman"/>
          <w:sz w:val="25"/>
          <w:szCs w:val="25"/>
        </w:rPr>
        <w:t xml:space="preserve">. No reasons are insisted upon </w:t>
      </w:r>
      <w:proofErr w:type="spellStart"/>
      <w:r w:rsidR="0048151A" w:rsidRPr="00295B5E">
        <w:rPr>
          <w:rFonts w:ascii="Times New Roman" w:eastAsia="Times New Roman" w:hAnsi="Times New Roman" w:cs="Times New Roman"/>
          <w:sz w:val="25"/>
          <w:szCs w:val="25"/>
        </w:rPr>
        <w:t>injustification</w:t>
      </w:r>
      <w:proofErr w:type="spellEnd"/>
      <w:r w:rsidR="0048151A" w:rsidRPr="00295B5E">
        <w:rPr>
          <w:rFonts w:ascii="Times New Roman" w:eastAsia="Times New Roman" w:hAnsi="Times New Roman" w:cs="Times New Roman"/>
          <w:sz w:val="25"/>
          <w:szCs w:val="25"/>
        </w:rPr>
        <w:t xml:space="preserve"> of this conclusion which we have arrived at as declaration under Section 6 issued concerning the lands of the Petitioner dated 29.8.2002 will have to be set aside and the same is hereby quashed and set aside. </w:t>
      </w:r>
      <w:proofErr w:type="gramStart"/>
      <w:r w:rsidR="0048151A" w:rsidRPr="00295B5E">
        <w:rPr>
          <w:rFonts w:ascii="Times New Roman" w:eastAsia="Times New Roman" w:hAnsi="Times New Roman" w:cs="Times New Roman"/>
          <w:sz w:val="25"/>
          <w:szCs w:val="25"/>
        </w:rPr>
        <w:t xml:space="preserve">The Petitioner need inspection of the record from the office of the Land Acquisition Officer, Mr. </w:t>
      </w:r>
      <w:proofErr w:type="spellStart"/>
      <w:r w:rsidR="0048151A" w:rsidRPr="00295B5E">
        <w:rPr>
          <w:rFonts w:ascii="Times New Roman" w:eastAsia="Times New Roman" w:hAnsi="Times New Roman" w:cs="Times New Roman"/>
          <w:sz w:val="25"/>
          <w:szCs w:val="25"/>
        </w:rPr>
        <w:t>Patil</w:t>
      </w:r>
      <w:proofErr w:type="spellEnd"/>
      <w:r w:rsidR="0048151A" w:rsidRPr="00295B5E">
        <w:rPr>
          <w:rFonts w:ascii="Times New Roman" w:eastAsia="Times New Roman" w:hAnsi="Times New Roman" w:cs="Times New Roman"/>
          <w:sz w:val="25"/>
          <w:szCs w:val="25"/>
        </w:rPr>
        <w:t>, A.G.P. Assures that within one week from today, inspection will be offered to the Petitioners.</w:t>
      </w:r>
      <w:proofErr w:type="gramEnd"/>
      <w:r w:rsidR="0048151A" w:rsidRPr="00295B5E">
        <w:rPr>
          <w:rFonts w:ascii="Times New Roman" w:eastAsia="Times New Roman" w:hAnsi="Times New Roman" w:cs="Times New Roman"/>
          <w:sz w:val="25"/>
          <w:szCs w:val="25"/>
        </w:rPr>
        <w:t xml:space="preserve"> Dr. </w:t>
      </w:r>
      <w:proofErr w:type="spellStart"/>
      <w:r w:rsidR="0048151A" w:rsidRPr="00295B5E">
        <w:rPr>
          <w:rFonts w:ascii="Times New Roman" w:eastAsia="Times New Roman" w:hAnsi="Times New Roman" w:cs="Times New Roman"/>
          <w:sz w:val="25"/>
          <w:szCs w:val="25"/>
        </w:rPr>
        <w:t>Tulzapurkar</w:t>
      </w:r>
      <w:proofErr w:type="spellEnd"/>
      <w:r w:rsidR="0048151A" w:rsidRPr="00295B5E">
        <w:rPr>
          <w:rFonts w:ascii="Times New Roman" w:eastAsia="Times New Roman" w:hAnsi="Times New Roman" w:cs="Times New Roman"/>
          <w:sz w:val="25"/>
          <w:szCs w:val="25"/>
        </w:rPr>
        <w:t xml:space="preserve"> states that the Petitioner will file their objections within two weeks thereafter.</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3. All parties agree that hearing contemplated under Section 5A by the Special Land Acquisition Officer should be completed within two months thereafter as far as possible. Dr. </w:t>
      </w:r>
      <w:proofErr w:type="spellStart"/>
      <w:r w:rsidRPr="00295B5E">
        <w:rPr>
          <w:rFonts w:ascii="Times New Roman" w:eastAsia="Times New Roman" w:hAnsi="Times New Roman" w:cs="Times New Roman"/>
          <w:sz w:val="25"/>
          <w:szCs w:val="25"/>
        </w:rPr>
        <w:t>Tulzapurkar</w:t>
      </w:r>
      <w:proofErr w:type="spellEnd"/>
      <w:r w:rsidRPr="00295B5E">
        <w:rPr>
          <w:rFonts w:ascii="Times New Roman" w:eastAsia="Times New Roman" w:hAnsi="Times New Roman" w:cs="Times New Roman"/>
          <w:sz w:val="25"/>
          <w:szCs w:val="25"/>
        </w:rPr>
        <w:t xml:space="preserve"> makes a statement on instructions from the Petitioner that the objections with respect to the period within which Section 6 notification has to be issued from the date of Section 4 notification, will not be raised by the Petitioner if the Petitioners are finally aggrieved by the 5A report and subsequent declaration under Section 6. </w:t>
      </w:r>
      <w:proofErr w:type="gramStart"/>
      <w:r w:rsidRPr="00295B5E">
        <w:rPr>
          <w:rFonts w:ascii="Times New Roman" w:eastAsia="Times New Roman" w:hAnsi="Times New Roman" w:cs="Times New Roman"/>
          <w:sz w:val="25"/>
          <w:szCs w:val="25"/>
        </w:rPr>
        <w:t>Needless to say that the Special Land Acquisition Officer should pass a reasoned Order when he considers the objections from the Petitioners.</w:t>
      </w:r>
      <w:proofErr w:type="gramEnd"/>
      <w:r w:rsidRPr="00295B5E">
        <w:rPr>
          <w:rFonts w:ascii="Times New Roman" w:eastAsia="Times New Roman" w:hAnsi="Times New Roman" w:cs="Times New Roman"/>
          <w:sz w:val="25"/>
          <w:szCs w:val="25"/>
        </w:rPr>
        <w:t xml:space="preserve"> The entire proceeding will be based on Section 4 notice which has led to the present proceedings and that notice will continue to govern the acquisition of these lands.</w:t>
      </w:r>
      <w:r w:rsidR="00295B5E">
        <w:rPr>
          <w:rFonts w:ascii="Times New Roman" w:eastAsia="Times New Roman" w:hAnsi="Times New Roman" w:cs="Times New Roman"/>
          <w:sz w:val="25"/>
          <w:szCs w:val="25"/>
        </w:rPr>
        <w:t>”</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21. In our opinion, there can be no estoppel against a Statute. Since the Statute is very clear, the period of limitation provided in Clause (ii) of the proviso to Section 6 of the Act has to be </w:t>
      </w:r>
      <w:r w:rsidRPr="00295B5E">
        <w:rPr>
          <w:rFonts w:ascii="Times New Roman" w:eastAsia="Times New Roman" w:hAnsi="Times New Roman" w:cs="Times New Roman"/>
          <w:sz w:val="25"/>
          <w:szCs w:val="25"/>
        </w:rPr>
        <w:lastRenderedPageBreak/>
        <w:t xml:space="preserve">followed, and concessions of the counsel can have no effect. As already stated above, the proviso is mandatory in nature, and must operate with its full </w:t>
      </w:r>
      <w:proofErr w:type="spellStart"/>
      <w:r w:rsidRPr="00295B5E">
        <w:rPr>
          <w:rFonts w:ascii="Times New Roman" w:eastAsia="Times New Roman" w:hAnsi="Times New Roman" w:cs="Times New Roman"/>
          <w:sz w:val="25"/>
          <w:szCs w:val="25"/>
        </w:rPr>
        <w:t>rigour</w:t>
      </w:r>
      <w:proofErr w:type="spellEnd"/>
      <w:r w:rsidRPr="00295B5E">
        <w:rPr>
          <w:rFonts w:ascii="Times New Roman" w:eastAsia="Times New Roman" w:hAnsi="Times New Roman" w:cs="Times New Roman"/>
          <w:sz w:val="25"/>
          <w:szCs w:val="25"/>
        </w:rPr>
        <w:t xml:space="preserve"> vide </w:t>
      </w:r>
      <w:r w:rsidRPr="00295B5E">
        <w:rPr>
          <w:rFonts w:ascii="Times New Roman" w:eastAsia="Times New Roman" w:hAnsi="Times New Roman" w:cs="Times New Roman"/>
          <w:i/>
          <w:sz w:val="25"/>
          <w:szCs w:val="25"/>
        </w:rPr>
        <w:t xml:space="preserve">Ashok Kumar </w:t>
      </w:r>
      <w:proofErr w:type="gramStart"/>
      <w:r w:rsidRPr="00295B5E">
        <w:rPr>
          <w:rFonts w:ascii="Times New Roman" w:eastAsia="Times New Roman" w:hAnsi="Times New Roman" w:cs="Times New Roman"/>
          <w:i/>
          <w:sz w:val="25"/>
          <w:szCs w:val="25"/>
        </w:rPr>
        <w:t>Vs</w:t>
      </w:r>
      <w:proofErr w:type="gramEnd"/>
      <w:r w:rsidRPr="00295B5E">
        <w:rPr>
          <w:rFonts w:ascii="Times New Roman" w:eastAsia="Times New Roman" w:hAnsi="Times New Roman" w:cs="Times New Roman"/>
          <w:i/>
          <w:sz w:val="25"/>
          <w:szCs w:val="25"/>
        </w:rPr>
        <w:t>. State of Haryana</w:t>
      </w:r>
      <w:r w:rsidR="00295B5E" w:rsidRPr="00295B5E">
        <w:rPr>
          <w:rFonts w:ascii="Times New Roman" w:eastAsia="Times New Roman" w:hAnsi="Times New Roman" w:cs="Times New Roman"/>
          <w:i/>
          <w:sz w:val="25"/>
          <w:szCs w:val="25"/>
          <w:vertAlign w:val="superscript"/>
        </w:rPr>
        <w:t>6</w:t>
      </w:r>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para</w:t>
      </w:r>
      <w:proofErr w:type="spellEnd"/>
      <w:r w:rsidRPr="00295B5E">
        <w:rPr>
          <w:rFonts w:ascii="Times New Roman" w:eastAsia="Times New Roman" w:hAnsi="Times New Roman" w:cs="Times New Roman"/>
          <w:sz w:val="25"/>
          <w:szCs w:val="25"/>
        </w:rPr>
        <w:t xml:space="preserve"> 17).</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22. Mr. </w:t>
      </w:r>
      <w:proofErr w:type="spellStart"/>
      <w:r w:rsidRPr="00295B5E">
        <w:rPr>
          <w:rFonts w:ascii="Times New Roman" w:eastAsia="Times New Roman" w:hAnsi="Times New Roman" w:cs="Times New Roman"/>
          <w:sz w:val="25"/>
          <w:szCs w:val="25"/>
        </w:rPr>
        <w:t>Shekhar</w:t>
      </w:r>
      <w:proofErr w:type="spellEnd"/>
      <w:r w:rsidRPr="00295B5E">
        <w:rPr>
          <w:rFonts w:ascii="Times New Roman" w:eastAsia="Times New Roman" w:hAnsi="Times New Roman" w:cs="Times New Roman"/>
          <w:sz w:val="25"/>
          <w:szCs w:val="25"/>
        </w:rPr>
        <w:t xml:space="preserve"> </w:t>
      </w:r>
      <w:proofErr w:type="spellStart"/>
      <w:proofErr w:type="gramStart"/>
      <w:r w:rsidRPr="00295B5E">
        <w:rPr>
          <w:rFonts w:ascii="Times New Roman" w:eastAsia="Times New Roman" w:hAnsi="Times New Roman" w:cs="Times New Roman"/>
          <w:sz w:val="25"/>
          <w:szCs w:val="25"/>
        </w:rPr>
        <w:t>Naphade</w:t>
      </w:r>
      <w:proofErr w:type="spellEnd"/>
      <w:r w:rsidRPr="00295B5E">
        <w:rPr>
          <w:rFonts w:ascii="Times New Roman" w:eastAsia="Times New Roman" w:hAnsi="Times New Roman" w:cs="Times New Roman"/>
          <w:sz w:val="25"/>
          <w:szCs w:val="25"/>
        </w:rPr>
        <w:t>,</w:t>
      </w:r>
      <w:proofErr w:type="gramEnd"/>
      <w:r w:rsidRPr="00295B5E">
        <w:rPr>
          <w:rFonts w:ascii="Times New Roman" w:eastAsia="Times New Roman" w:hAnsi="Times New Roman" w:cs="Times New Roman"/>
          <w:sz w:val="25"/>
          <w:szCs w:val="25"/>
        </w:rPr>
        <w:t xml:space="preserve"> learned senior counsel appearing for the State of Maharashtra then submitted that the judgment dated 20.1.2004 in the earlier writ petition No. 9248/2003 is res judicata and since the said judgment was not challenged before this Court, it had become final. He submitted that in the aforesaid judgment it had been clearly stated by the learned counsel for the petitioners on instructions from the petitioners that the objection with respect to the limitation period within which the second Section 6 Notification will be issued will not be raised by the petitioners if the petitioners are finally aggrieved by the Section 5A report and subsequent declaration under Section 6 of the Act. Accordingly, he submitted that now no objection can be taken in the present proceedings urging the bar of limitation provided in clause (ii) to the proviso to Section 6 of the Act.</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23. In this connection, we wish to state that no statement or concession of a learned counsel can override a mandatory statutory provision.</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24. Moreover, the observations in </w:t>
      </w:r>
      <w:proofErr w:type="spellStart"/>
      <w:r w:rsidRPr="00295B5E">
        <w:rPr>
          <w:rFonts w:ascii="Times New Roman" w:eastAsia="Times New Roman" w:hAnsi="Times New Roman" w:cs="Times New Roman"/>
          <w:sz w:val="25"/>
          <w:szCs w:val="25"/>
        </w:rPr>
        <w:t>para</w:t>
      </w:r>
      <w:proofErr w:type="spellEnd"/>
      <w:r w:rsidRPr="00295B5E">
        <w:rPr>
          <w:rFonts w:ascii="Times New Roman" w:eastAsia="Times New Roman" w:hAnsi="Times New Roman" w:cs="Times New Roman"/>
          <w:sz w:val="25"/>
          <w:szCs w:val="25"/>
        </w:rPr>
        <w:t xml:space="preserve"> 3 of the judgment dated 20.1.2004 have to be regarded as per </w:t>
      </w:r>
      <w:proofErr w:type="spellStart"/>
      <w:r w:rsidRPr="00295B5E">
        <w:rPr>
          <w:rFonts w:ascii="Times New Roman" w:eastAsia="Times New Roman" w:hAnsi="Times New Roman" w:cs="Times New Roman"/>
          <w:sz w:val="25"/>
          <w:szCs w:val="25"/>
        </w:rPr>
        <w:t>incuriam</w:t>
      </w:r>
      <w:proofErr w:type="spellEnd"/>
      <w:r w:rsidRPr="00295B5E">
        <w:rPr>
          <w:rFonts w:ascii="Times New Roman" w:eastAsia="Times New Roman" w:hAnsi="Times New Roman" w:cs="Times New Roman"/>
          <w:sz w:val="25"/>
          <w:szCs w:val="25"/>
        </w:rPr>
        <w:t xml:space="preserve">. In this connection we may refer to the decision of a three Judge Bench of this Court in the case of </w:t>
      </w:r>
      <w:proofErr w:type="spellStart"/>
      <w:r w:rsidRPr="00295B5E">
        <w:rPr>
          <w:rFonts w:ascii="Times New Roman" w:eastAsia="Times New Roman" w:hAnsi="Times New Roman" w:cs="Times New Roman"/>
          <w:i/>
          <w:sz w:val="25"/>
          <w:szCs w:val="25"/>
        </w:rPr>
        <w:t>Babu</w:t>
      </w:r>
      <w:proofErr w:type="spellEnd"/>
      <w:r w:rsidRPr="00295B5E">
        <w:rPr>
          <w:rFonts w:ascii="Times New Roman" w:eastAsia="Times New Roman" w:hAnsi="Times New Roman" w:cs="Times New Roman"/>
          <w:i/>
          <w:sz w:val="25"/>
          <w:szCs w:val="25"/>
        </w:rPr>
        <w:t xml:space="preserve"> </w:t>
      </w:r>
      <w:proofErr w:type="spellStart"/>
      <w:r w:rsidRPr="00295B5E">
        <w:rPr>
          <w:rFonts w:ascii="Times New Roman" w:eastAsia="Times New Roman" w:hAnsi="Times New Roman" w:cs="Times New Roman"/>
          <w:i/>
          <w:sz w:val="25"/>
          <w:szCs w:val="25"/>
        </w:rPr>
        <w:t>Parasu</w:t>
      </w:r>
      <w:proofErr w:type="spellEnd"/>
      <w:r w:rsidRPr="00295B5E">
        <w:rPr>
          <w:rFonts w:ascii="Times New Roman" w:eastAsia="Times New Roman" w:hAnsi="Times New Roman" w:cs="Times New Roman"/>
          <w:i/>
          <w:sz w:val="25"/>
          <w:szCs w:val="25"/>
        </w:rPr>
        <w:t xml:space="preserve"> </w:t>
      </w:r>
      <w:proofErr w:type="spellStart"/>
      <w:r w:rsidRPr="00295B5E">
        <w:rPr>
          <w:rFonts w:ascii="Times New Roman" w:eastAsia="Times New Roman" w:hAnsi="Times New Roman" w:cs="Times New Roman"/>
          <w:i/>
          <w:sz w:val="25"/>
          <w:szCs w:val="25"/>
        </w:rPr>
        <w:t>Kaikadi</w:t>
      </w:r>
      <w:proofErr w:type="spellEnd"/>
      <w:r w:rsidRPr="00295B5E">
        <w:rPr>
          <w:rFonts w:ascii="Times New Roman" w:eastAsia="Times New Roman" w:hAnsi="Times New Roman" w:cs="Times New Roman"/>
          <w:i/>
          <w:sz w:val="25"/>
          <w:szCs w:val="25"/>
        </w:rPr>
        <w:t xml:space="preserve"> (Dead) by </w:t>
      </w:r>
      <w:proofErr w:type="spellStart"/>
      <w:r w:rsidRPr="00295B5E">
        <w:rPr>
          <w:rFonts w:ascii="Times New Roman" w:eastAsia="Times New Roman" w:hAnsi="Times New Roman" w:cs="Times New Roman"/>
          <w:i/>
          <w:sz w:val="25"/>
          <w:szCs w:val="25"/>
        </w:rPr>
        <w:t>Lrs</w:t>
      </w:r>
      <w:proofErr w:type="spellEnd"/>
      <w:r w:rsidRPr="00295B5E">
        <w:rPr>
          <w:rFonts w:ascii="Times New Roman" w:eastAsia="Times New Roman" w:hAnsi="Times New Roman" w:cs="Times New Roman"/>
          <w:i/>
          <w:sz w:val="25"/>
          <w:szCs w:val="25"/>
        </w:rPr>
        <w:t xml:space="preserve">. Vs. </w:t>
      </w:r>
      <w:proofErr w:type="spellStart"/>
      <w:r w:rsidRPr="00295B5E">
        <w:rPr>
          <w:rFonts w:ascii="Times New Roman" w:eastAsia="Times New Roman" w:hAnsi="Times New Roman" w:cs="Times New Roman"/>
          <w:i/>
          <w:sz w:val="25"/>
          <w:szCs w:val="25"/>
        </w:rPr>
        <w:t>Babu</w:t>
      </w:r>
      <w:proofErr w:type="spellEnd"/>
      <w:r w:rsidRPr="00295B5E">
        <w:rPr>
          <w:rFonts w:ascii="Times New Roman" w:eastAsia="Times New Roman" w:hAnsi="Times New Roman" w:cs="Times New Roman"/>
          <w:i/>
          <w:sz w:val="25"/>
          <w:szCs w:val="25"/>
        </w:rPr>
        <w:t xml:space="preserve"> (Dead) through Lrs.</w:t>
      </w:r>
      <w:r w:rsidR="00295B5E" w:rsidRPr="00295B5E">
        <w:rPr>
          <w:rFonts w:ascii="Times New Roman" w:eastAsia="Times New Roman" w:hAnsi="Times New Roman" w:cs="Times New Roman"/>
          <w:i/>
          <w:sz w:val="25"/>
          <w:szCs w:val="25"/>
          <w:vertAlign w:val="superscript"/>
        </w:rPr>
        <w:t>7</w:t>
      </w:r>
      <w:r w:rsidRPr="00295B5E">
        <w:rPr>
          <w:rFonts w:ascii="Times New Roman" w:eastAsia="Times New Roman" w:hAnsi="Times New Roman" w:cs="Times New Roman"/>
          <w:sz w:val="25"/>
          <w:szCs w:val="25"/>
        </w:rPr>
        <w:t xml:space="preserve"> wherein in </w:t>
      </w:r>
      <w:proofErr w:type="spellStart"/>
      <w:r w:rsidRPr="00295B5E">
        <w:rPr>
          <w:rFonts w:ascii="Times New Roman" w:eastAsia="Times New Roman" w:hAnsi="Times New Roman" w:cs="Times New Roman"/>
          <w:sz w:val="25"/>
          <w:szCs w:val="25"/>
        </w:rPr>
        <w:t>paras</w:t>
      </w:r>
      <w:proofErr w:type="spellEnd"/>
      <w:r w:rsidRPr="00295B5E">
        <w:rPr>
          <w:rFonts w:ascii="Times New Roman" w:eastAsia="Times New Roman" w:hAnsi="Times New Roman" w:cs="Times New Roman"/>
          <w:sz w:val="25"/>
          <w:szCs w:val="25"/>
        </w:rPr>
        <w:t xml:space="preserve"> 15 to 17 it has been observed as under :- </w:t>
      </w:r>
    </w:p>
    <w:p w:rsidR="00295B5E" w:rsidRDefault="00295B5E" w:rsidP="00295B5E">
      <w:pPr>
        <w:spacing w:after="0" w:line="240" w:lineRule="auto"/>
        <w:jc w:val="both"/>
        <w:rPr>
          <w:rFonts w:ascii="Times New Roman" w:eastAsia="Times New Roman" w:hAnsi="Times New Roman" w:cs="Times New Roman"/>
          <w:sz w:val="25"/>
          <w:szCs w:val="25"/>
        </w:rPr>
      </w:pPr>
    </w:p>
    <w:p w:rsidR="0048151A" w:rsidRPr="00295B5E" w:rsidRDefault="0048151A" w:rsidP="00295B5E">
      <w:pPr>
        <w:spacing w:after="0" w:line="240" w:lineRule="auto"/>
        <w:ind w:firstLine="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15. In </w:t>
      </w:r>
      <w:proofErr w:type="spellStart"/>
      <w:r w:rsidRPr="00295B5E">
        <w:rPr>
          <w:rFonts w:ascii="Times New Roman" w:eastAsia="Times New Roman" w:hAnsi="Times New Roman" w:cs="Times New Roman"/>
          <w:sz w:val="25"/>
          <w:szCs w:val="25"/>
        </w:rPr>
        <w:t>Halsbury's</w:t>
      </w:r>
      <w:proofErr w:type="spellEnd"/>
      <w:r w:rsidRPr="00295B5E">
        <w:rPr>
          <w:rFonts w:ascii="Times New Roman" w:eastAsia="Times New Roman" w:hAnsi="Times New Roman" w:cs="Times New Roman"/>
          <w:sz w:val="25"/>
          <w:szCs w:val="25"/>
        </w:rPr>
        <w:t xml:space="preserve"> Laws of </w:t>
      </w:r>
      <w:proofErr w:type="spellStart"/>
      <w:r w:rsidRPr="00295B5E">
        <w:rPr>
          <w:rFonts w:ascii="Times New Roman" w:eastAsia="Times New Roman" w:hAnsi="Times New Roman" w:cs="Times New Roman"/>
          <w:sz w:val="25"/>
          <w:szCs w:val="25"/>
        </w:rPr>
        <w:t>Englad</w:t>
      </w:r>
      <w:proofErr w:type="spellEnd"/>
      <w:r w:rsidRPr="00295B5E">
        <w:rPr>
          <w:rFonts w:ascii="Times New Roman" w:eastAsia="Times New Roman" w:hAnsi="Times New Roman" w:cs="Times New Roman"/>
          <w:sz w:val="25"/>
          <w:szCs w:val="25"/>
        </w:rPr>
        <w:t xml:space="preserve">, 4th </w:t>
      </w:r>
      <w:proofErr w:type="spellStart"/>
      <w:proofErr w:type="gramStart"/>
      <w:r w:rsidRPr="00295B5E">
        <w:rPr>
          <w:rFonts w:ascii="Times New Roman" w:eastAsia="Times New Roman" w:hAnsi="Times New Roman" w:cs="Times New Roman"/>
          <w:sz w:val="25"/>
          <w:szCs w:val="25"/>
        </w:rPr>
        <w:t>Edn</w:t>
      </w:r>
      <w:proofErr w:type="spellEnd"/>
      <w:r w:rsidRPr="00295B5E">
        <w:rPr>
          <w:rFonts w:ascii="Times New Roman" w:eastAsia="Times New Roman" w:hAnsi="Times New Roman" w:cs="Times New Roman"/>
          <w:sz w:val="25"/>
          <w:szCs w:val="25"/>
        </w:rPr>
        <w:t>.,</w:t>
      </w:r>
      <w:proofErr w:type="gramEnd"/>
      <w:r w:rsidRPr="00295B5E">
        <w:rPr>
          <w:rFonts w:ascii="Times New Roman" w:eastAsia="Times New Roman" w:hAnsi="Times New Roman" w:cs="Times New Roman"/>
          <w:sz w:val="25"/>
          <w:szCs w:val="25"/>
        </w:rPr>
        <w:t xml:space="preserve"> Vol. 26 it is stated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A decision is given per </w:t>
      </w:r>
      <w:proofErr w:type="spellStart"/>
      <w:r w:rsidRPr="00295B5E">
        <w:rPr>
          <w:rFonts w:ascii="Times New Roman" w:eastAsia="Times New Roman" w:hAnsi="Times New Roman" w:cs="Times New Roman"/>
          <w:sz w:val="25"/>
          <w:szCs w:val="25"/>
        </w:rPr>
        <w:t>incuriam</w:t>
      </w:r>
      <w:proofErr w:type="spellEnd"/>
      <w:r w:rsidRPr="00295B5E">
        <w:rPr>
          <w:rFonts w:ascii="Times New Roman" w:eastAsia="Times New Roman" w:hAnsi="Times New Roman" w:cs="Times New Roman"/>
          <w:sz w:val="25"/>
          <w:szCs w:val="25"/>
        </w:rPr>
        <w:t xml:space="preserve"> when the Court has acted in ignorance of a previous decision of its own or of a court of coordinate jurisdiction which covered the case before it, in which case it must decide which case to follow; or when it has acted in ignorance of a House of Lords decision, in which case it must follow that decision; or when the decision is given in ignorance of the terms of a statute or rule having statutory force.</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16. </w:t>
      </w:r>
      <w:proofErr w:type="gramStart"/>
      <w:r w:rsidRPr="00295B5E">
        <w:rPr>
          <w:rFonts w:ascii="Times New Roman" w:eastAsia="Times New Roman" w:hAnsi="Times New Roman" w:cs="Times New Roman"/>
          <w:sz w:val="25"/>
          <w:szCs w:val="25"/>
        </w:rPr>
        <w:t>In</w:t>
      </w:r>
      <w:proofErr w:type="gramEnd"/>
      <w:r w:rsidRPr="00295B5E">
        <w:rPr>
          <w:rFonts w:ascii="Times New Roman" w:eastAsia="Times New Roman" w:hAnsi="Times New Roman" w:cs="Times New Roman"/>
          <w:sz w:val="25"/>
          <w:szCs w:val="25"/>
        </w:rPr>
        <w:t xml:space="preserve"> State of U.P. V. Synthetics and Chemicals Ltd. This Court </w:t>
      </w:r>
      <w:proofErr w:type="gramStart"/>
      <w:r w:rsidRPr="00295B5E">
        <w:rPr>
          <w:rFonts w:ascii="Times New Roman" w:eastAsia="Times New Roman" w:hAnsi="Times New Roman" w:cs="Times New Roman"/>
          <w:sz w:val="25"/>
          <w:szCs w:val="25"/>
        </w:rPr>
        <w:t>observed :</w:t>
      </w:r>
      <w:proofErr w:type="gramEnd"/>
      <w:r w:rsidRPr="00295B5E">
        <w:rPr>
          <w:rFonts w:ascii="Times New Roman" w:eastAsia="Times New Roman" w:hAnsi="Times New Roman" w:cs="Times New Roman"/>
          <w:sz w:val="25"/>
          <w:szCs w:val="25"/>
        </w:rPr>
        <w:t xml:space="preserve"> (SCC pp. 162-63, </w:t>
      </w:r>
      <w:proofErr w:type="spellStart"/>
      <w:r w:rsidRPr="00295B5E">
        <w:rPr>
          <w:rFonts w:ascii="Times New Roman" w:eastAsia="Times New Roman" w:hAnsi="Times New Roman" w:cs="Times New Roman"/>
          <w:sz w:val="25"/>
          <w:szCs w:val="25"/>
        </w:rPr>
        <w:t>para</w:t>
      </w:r>
      <w:proofErr w:type="spellEnd"/>
      <w:r w:rsidRPr="00295B5E">
        <w:rPr>
          <w:rFonts w:ascii="Times New Roman" w:eastAsia="Times New Roman" w:hAnsi="Times New Roman" w:cs="Times New Roman"/>
          <w:sz w:val="25"/>
          <w:szCs w:val="25"/>
        </w:rPr>
        <w:t xml:space="preserve"> 40)</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40. '</w:t>
      </w:r>
      <w:proofErr w:type="spellStart"/>
      <w:r w:rsidRPr="00295B5E">
        <w:rPr>
          <w:rFonts w:ascii="Times New Roman" w:eastAsia="Times New Roman" w:hAnsi="Times New Roman" w:cs="Times New Roman"/>
          <w:sz w:val="25"/>
          <w:szCs w:val="25"/>
        </w:rPr>
        <w:t>Incuria</w:t>
      </w:r>
      <w:proofErr w:type="spellEnd"/>
      <w:r w:rsidRPr="00295B5E">
        <w:rPr>
          <w:rFonts w:ascii="Times New Roman" w:eastAsia="Times New Roman" w:hAnsi="Times New Roman" w:cs="Times New Roman"/>
          <w:sz w:val="25"/>
          <w:szCs w:val="25"/>
        </w:rPr>
        <w:t xml:space="preserve">' literally means 'carelessness'. In practice per </w:t>
      </w:r>
      <w:proofErr w:type="spellStart"/>
      <w:r w:rsidRPr="00295B5E">
        <w:rPr>
          <w:rFonts w:ascii="Times New Roman" w:eastAsia="Times New Roman" w:hAnsi="Times New Roman" w:cs="Times New Roman"/>
          <w:sz w:val="25"/>
          <w:szCs w:val="25"/>
        </w:rPr>
        <w:t>incuriam</w:t>
      </w:r>
      <w:proofErr w:type="spellEnd"/>
      <w:r w:rsidRPr="00295B5E">
        <w:rPr>
          <w:rFonts w:ascii="Times New Roman" w:eastAsia="Times New Roman" w:hAnsi="Times New Roman" w:cs="Times New Roman"/>
          <w:sz w:val="25"/>
          <w:szCs w:val="25"/>
        </w:rPr>
        <w:t xml:space="preserve"> appears to mean per </w:t>
      </w:r>
      <w:proofErr w:type="spellStart"/>
      <w:r w:rsidRPr="00295B5E">
        <w:rPr>
          <w:rFonts w:ascii="Times New Roman" w:eastAsia="Times New Roman" w:hAnsi="Times New Roman" w:cs="Times New Roman"/>
          <w:sz w:val="25"/>
          <w:szCs w:val="25"/>
        </w:rPr>
        <w:t>ignoratium</w:t>
      </w:r>
      <w:proofErr w:type="spellEnd"/>
      <w:r w:rsidRPr="00295B5E">
        <w:rPr>
          <w:rFonts w:ascii="Times New Roman" w:eastAsia="Times New Roman" w:hAnsi="Times New Roman" w:cs="Times New Roman"/>
          <w:sz w:val="25"/>
          <w:szCs w:val="25"/>
        </w:rPr>
        <w:t xml:space="preserve">. English courts have developed this principle in relaxation of the rule of stare </w:t>
      </w:r>
      <w:proofErr w:type="spellStart"/>
      <w:r w:rsidRPr="00295B5E">
        <w:rPr>
          <w:rFonts w:ascii="Times New Roman" w:eastAsia="Times New Roman" w:hAnsi="Times New Roman" w:cs="Times New Roman"/>
          <w:sz w:val="25"/>
          <w:szCs w:val="25"/>
        </w:rPr>
        <w:t>decisis</w:t>
      </w:r>
      <w:proofErr w:type="spellEnd"/>
      <w:r w:rsidRPr="00295B5E">
        <w:rPr>
          <w:rFonts w:ascii="Times New Roman" w:eastAsia="Times New Roman" w:hAnsi="Times New Roman" w:cs="Times New Roman"/>
          <w:sz w:val="25"/>
          <w:szCs w:val="25"/>
        </w:rPr>
        <w:t xml:space="preserve">. The 'quotable in law' is avoided and ignored if it is rendered, 'in </w:t>
      </w:r>
      <w:proofErr w:type="spellStart"/>
      <w:r w:rsidRPr="00295B5E">
        <w:rPr>
          <w:rFonts w:ascii="Times New Roman" w:eastAsia="Times New Roman" w:hAnsi="Times New Roman" w:cs="Times New Roman"/>
          <w:sz w:val="25"/>
          <w:szCs w:val="25"/>
        </w:rPr>
        <w:t>ignoratium</w:t>
      </w:r>
      <w:proofErr w:type="spellEnd"/>
      <w:r w:rsidRPr="00295B5E">
        <w:rPr>
          <w:rFonts w:ascii="Times New Roman" w:eastAsia="Times New Roman" w:hAnsi="Times New Roman" w:cs="Times New Roman"/>
          <w:sz w:val="25"/>
          <w:szCs w:val="25"/>
        </w:rPr>
        <w:t xml:space="preserve"> of a statute or other binding authority'. </w:t>
      </w:r>
      <w:proofErr w:type="gramStart"/>
      <w:r w:rsidRPr="00295B5E">
        <w:rPr>
          <w:rFonts w:ascii="Times New Roman" w:eastAsia="Times New Roman" w:hAnsi="Times New Roman" w:cs="Times New Roman"/>
          <w:sz w:val="25"/>
          <w:szCs w:val="25"/>
        </w:rPr>
        <w:t xml:space="preserve">(Young v. Bristol </w:t>
      </w:r>
      <w:proofErr w:type="spellStart"/>
      <w:r w:rsidRPr="00295B5E">
        <w:rPr>
          <w:rFonts w:ascii="Times New Roman" w:eastAsia="Times New Roman" w:hAnsi="Times New Roman" w:cs="Times New Roman"/>
          <w:sz w:val="25"/>
          <w:szCs w:val="25"/>
        </w:rPr>
        <w:t>Aeroplane</w:t>
      </w:r>
      <w:proofErr w:type="spellEnd"/>
      <w:r w:rsidRPr="00295B5E">
        <w:rPr>
          <w:rFonts w:ascii="Times New Roman" w:eastAsia="Times New Roman" w:hAnsi="Times New Roman" w:cs="Times New Roman"/>
          <w:sz w:val="25"/>
          <w:szCs w:val="25"/>
        </w:rPr>
        <w:t xml:space="preserve"> Co. Ltd.)</w:t>
      </w:r>
      <w:proofErr w:type="gramEnd"/>
      <w:r w:rsidRPr="00295B5E">
        <w:rPr>
          <w:rFonts w:ascii="Times New Roman" w:eastAsia="Times New Roman" w:hAnsi="Times New Roman" w:cs="Times New Roman"/>
          <w:sz w:val="25"/>
          <w:szCs w:val="25"/>
        </w:rPr>
        <w:t xml:space="preserve"> Same has been accepted, approved and adopted by this Court while interpreting Article 141 of the Constitution which embodies the doctrine of precedents as a matter of law.</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17. In Govt. of A.P. v. B. </w:t>
      </w:r>
      <w:proofErr w:type="spellStart"/>
      <w:r w:rsidRPr="00295B5E">
        <w:rPr>
          <w:rFonts w:ascii="Times New Roman" w:eastAsia="Times New Roman" w:hAnsi="Times New Roman" w:cs="Times New Roman"/>
          <w:sz w:val="25"/>
          <w:szCs w:val="25"/>
        </w:rPr>
        <w:t>Satyanarayana</w:t>
      </w:r>
      <w:proofErr w:type="spellEnd"/>
      <w:r w:rsidRPr="00295B5E">
        <w:rPr>
          <w:rFonts w:ascii="Times New Roman" w:eastAsia="Times New Roman" w:hAnsi="Times New Roman" w:cs="Times New Roman"/>
          <w:sz w:val="25"/>
          <w:szCs w:val="25"/>
        </w:rPr>
        <w:t xml:space="preserve"> </w:t>
      </w:r>
      <w:proofErr w:type="spellStart"/>
      <w:r w:rsidRPr="00295B5E">
        <w:rPr>
          <w:rFonts w:ascii="Times New Roman" w:eastAsia="Times New Roman" w:hAnsi="Times New Roman" w:cs="Times New Roman"/>
          <w:sz w:val="25"/>
          <w:szCs w:val="25"/>
        </w:rPr>
        <w:t>Rao</w:t>
      </w:r>
      <w:proofErr w:type="spellEnd"/>
      <w:r w:rsidRPr="00295B5E">
        <w:rPr>
          <w:rFonts w:ascii="Times New Roman" w:eastAsia="Times New Roman" w:hAnsi="Times New Roman" w:cs="Times New Roman"/>
          <w:sz w:val="25"/>
          <w:szCs w:val="25"/>
        </w:rPr>
        <w:t xml:space="preserve"> it has been held as follows :(SCC p. 264, </w:t>
      </w:r>
      <w:proofErr w:type="spellStart"/>
      <w:r w:rsidRPr="00295B5E">
        <w:rPr>
          <w:rFonts w:ascii="Times New Roman" w:eastAsia="Times New Roman" w:hAnsi="Times New Roman" w:cs="Times New Roman"/>
          <w:sz w:val="25"/>
          <w:szCs w:val="25"/>
        </w:rPr>
        <w:t>para</w:t>
      </w:r>
      <w:proofErr w:type="spellEnd"/>
      <w:r w:rsidRPr="00295B5E">
        <w:rPr>
          <w:rFonts w:ascii="Times New Roman" w:eastAsia="Times New Roman" w:hAnsi="Times New Roman" w:cs="Times New Roman"/>
          <w:sz w:val="25"/>
          <w:szCs w:val="25"/>
        </w:rPr>
        <w:t xml:space="preserve"> 8) The rule of per </w:t>
      </w:r>
      <w:proofErr w:type="spellStart"/>
      <w:r w:rsidRPr="00295B5E">
        <w:rPr>
          <w:rFonts w:ascii="Times New Roman" w:eastAsia="Times New Roman" w:hAnsi="Times New Roman" w:cs="Times New Roman"/>
          <w:sz w:val="25"/>
          <w:szCs w:val="25"/>
        </w:rPr>
        <w:t>incuriam</w:t>
      </w:r>
      <w:proofErr w:type="spellEnd"/>
      <w:r w:rsidRPr="00295B5E">
        <w:rPr>
          <w:rFonts w:ascii="Times New Roman" w:eastAsia="Times New Roman" w:hAnsi="Times New Roman" w:cs="Times New Roman"/>
          <w:sz w:val="25"/>
          <w:szCs w:val="25"/>
        </w:rPr>
        <w:t xml:space="preserve"> can be applied where a court omits to consider a </w:t>
      </w:r>
      <w:r w:rsidRPr="00295B5E">
        <w:rPr>
          <w:rFonts w:ascii="Times New Roman" w:eastAsia="Times New Roman" w:hAnsi="Times New Roman" w:cs="Times New Roman"/>
          <w:sz w:val="25"/>
          <w:szCs w:val="25"/>
        </w:rPr>
        <w:lastRenderedPageBreak/>
        <w:t>binding precedent of the same court or the superior court rendered on the same issue or where a court omits to consider any statute while deciding that issue.</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ind w:left="720"/>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xml:space="preserve">It may be seen from the judgment dated 20.1.2004 of the High Court that in the aforesaid judgment no specific reference has been made to the limitation period prescribed in clause (ii) to proviso to Section 6 of the Act, though no doubt Section 6 has been generally referred to. Hence, in our opinion, the observations in paragraph 3 of the aforesaid judgment dated 20.1.2004 have to be construed as per </w:t>
      </w:r>
      <w:proofErr w:type="spellStart"/>
      <w:r w:rsidRPr="00295B5E">
        <w:rPr>
          <w:rFonts w:ascii="Times New Roman" w:eastAsia="Times New Roman" w:hAnsi="Times New Roman" w:cs="Times New Roman"/>
          <w:sz w:val="25"/>
          <w:szCs w:val="25"/>
        </w:rPr>
        <w:t>incuriam</w:t>
      </w:r>
      <w:proofErr w:type="spellEnd"/>
      <w:r w:rsidRPr="00295B5E">
        <w:rPr>
          <w:rFonts w:ascii="Times New Roman" w:eastAsia="Times New Roman" w:hAnsi="Times New Roman" w:cs="Times New Roman"/>
          <w:sz w:val="25"/>
          <w:szCs w:val="25"/>
        </w:rPr>
        <w:t>.</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25. In view of the aforesaid discussion, we allow this appeal and set aside the impugned judgment and order dated 21.01.2008. However, it is open to the respondent-State of Maharashtra to issue a fresh Notification under Section 4 of the Act and take proceedings in accordance with law thereafter.</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Appeal allowed. No order as to the costs.</w:t>
      </w:r>
    </w:p>
    <w:p w:rsidR="0048151A" w:rsidRPr="00295B5E" w:rsidRDefault="0048151A" w:rsidP="00295B5E">
      <w:pPr>
        <w:spacing w:after="0" w:line="240" w:lineRule="auto"/>
        <w:jc w:val="both"/>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48151A" w:rsidRPr="00295B5E" w:rsidRDefault="0048151A" w:rsidP="00295B5E">
      <w:pPr>
        <w:spacing w:after="0" w:line="240" w:lineRule="auto"/>
        <w:rPr>
          <w:rFonts w:ascii="Times New Roman" w:eastAsia="Times New Roman" w:hAnsi="Times New Roman" w:cs="Times New Roman"/>
          <w:sz w:val="25"/>
          <w:szCs w:val="25"/>
        </w:rPr>
      </w:pPr>
      <w:r w:rsidRPr="00295B5E">
        <w:rPr>
          <w:rFonts w:ascii="Times New Roman" w:eastAsia="Times New Roman" w:hAnsi="Times New Roman" w:cs="Times New Roman"/>
          <w:sz w:val="25"/>
          <w:szCs w:val="25"/>
        </w:rPr>
        <w:t> </w:t>
      </w:r>
    </w:p>
    <w:p w:rsidR="00DB43DF" w:rsidRPr="00295B5E" w:rsidRDefault="00610AF5" w:rsidP="00295B5E">
      <w:pPr>
        <w:spacing w:after="0" w:line="240" w:lineRule="auto"/>
        <w:rPr>
          <w:rFonts w:ascii="Times New Roman" w:hAnsi="Times New Roman" w:cs="Times New Roman"/>
          <w:i/>
        </w:rPr>
      </w:pPr>
    </w:p>
    <w:p w:rsidR="00295B5E" w:rsidRPr="00295B5E" w:rsidRDefault="00295B5E" w:rsidP="00295B5E">
      <w:pPr>
        <w:spacing w:after="0" w:line="240" w:lineRule="auto"/>
        <w:rPr>
          <w:rFonts w:ascii="Times New Roman" w:eastAsia="Times New Roman" w:hAnsi="Times New Roman" w:cs="Times New Roman"/>
          <w:i/>
        </w:rPr>
      </w:pPr>
      <w:r w:rsidRPr="00295B5E">
        <w:rPr>
          <w:rFonts w:ascii="Times New Roman" w:eastAsia="Times New Roman" w:hAnsi="Times New Roman" w:cs="Times New Roman"/>
          <w:i/>
          <w:vertAlign w:val="superscript"/>
        </w:rPr>
        <w:t>1</w:t>
      </w:r>
      <w:r w:rsidRPr="00295B5E">
        <w:rPr>
          <w:rFonts w:ascii="Times New Roman" w:eastAsia="Times New Roman" w:hAnsi="Times New Roman" w:cs="Times New Roman"/>
          <w:i/>
        </w:rPr>
        <w:t xml:space="preserve">AIR 1972 SC 1242 </w:t>
      </w:r>
    </w:p>
    <w:p w:rsidR="00295B5E" w:rsidRPr="00295B5E" w:rsidRDefault="00295B5E" w:rsidP="00295B5E">
      <w:pPr>
        <w:spacing w:after="0" w:line="240" w:lineRule="auto"/>
        <w:rPr>
          <w:rFonts w:ascii="Times New Roman" w:eastAsia="Times New Roman" w:hAnsi="Times New Roman" w:cs="Times New Roman"/>
          <w:i/>
        </w:rPr>
      </w:pPr>
      <w:r w:rsidRPr="00295B5E">
        <w:rPr>
          <w:rFonts w:ascii="Times New Roman" w:eastAsia="Times New Roman" w:hAnsi="Times New Roman" w:cs="Times New Roman"/>
          <w:i/>
          <w:vertAlign w:val="superscript"/>
        </w:rPr>
        <w:t>2</w:t>
      </w:r>
      <w:r w:rsidRPr="00295B5E">
        <w:rPr>
          <w:rFonts w:ascii="Times New Roman" w:eastAsia="Times New Roman" w:hAnsi="Times New Roman" w:cs="Times New Roman"/>
          <w:i/>
        </w:rPr>
        <w:t xml:space="preserve">AIR 1976 SC 714 </w:t>
      </w:r>
    </w:p>
    <w:p w:rsidR="00295B5E" w:rsidRPr="00295B5E" w:rsidRDefault="00295B5E" w:rsidP="00295B5E">
      <w:pPr>
        <w:spacing w:after="0" w:line="240" w:lineRule="auto"/>
        <w:rPr>
          <w:rFonts w:ascii="Times New Roman" w:eastAsia="Times New Roman" w:hAnsi="Times New Roman" w:cs="Times New Roman"/>
          <w:i/>
        </w:rPr>
      </w:pPr>
      <w:r w:rsidRPr="00295B5E">
        <w:rPr>
          <w:rFonts w:ascii="Times New Roman" w:eastAsia="Times New Roman" w:hAnsi="Times New Roman" w:cs="Times New Roman"/>
          <w:i/>
          <w:vertAlign w:val="superscript"/>
        </w:rPr>
        <w:t>3</w:t>
      </w:r>
      <w:r w:rsidRPr="00295B5E">
        <w:rPr>
          <w:rFonts w:ascii="Times New Roman" w:eastAsia="Times New Roman" w:hAnsi="Times New Roman" w:cs="Times New Roman"/>
          <w:i/>
        </w:rPr>
        <w:t xml:space="preserve">AIR 1977 SC 536  </w:t>
      </w:r>
    </w:p>
    <w:p w:rsidR="00295B5E" w:rsidRPr="00295B5E" w:rsidRDefault="00295B5E" w:rsidP="00295B5E">
      <w:pPr>
        <w:spacing w:after="0" w:line="240" w:lineRule="auto"/>
        <w:rPr>
          <w:rFonts w:ascii="Times New Roman" w:eastAsia="Times New Roman" w:hAnsi="Times New Roman" w:cs="Times New Roman"/>
          <w:i/>
        </w:rPr>
      </w:pPr>
      <w:r w:rsidRPr="00295B5E">
        <w:rPr>
          <w:rFonts w:ascii="Times New Roman" w:eastAsia="Times New Roman" w:hAnsi="Times New Roman" w:cs="Times New Roman"/>
          <w:i/>
          <w:vertAlign w:val="superscript"/>
        </w:rPr>
        <w:t>4</w:t>
      </w:r>
      <w:r w:rsidRPr="00295B5E">
        <w:rPr>
          <w:rFonts w:ascii="Times New Roman" w:eastAsia="Times New Roman" w:hAnsi="Times New Roman" w:cs="Times New Roman"/>
          <w:i/>
        </w:rPr>
        <w:t xml:space="preserve">1892 ILR 14 All 67 (FB)  </w:t>
      </w:r>
    </w:p>
    <w:p w:rsidR="00295B5E" w:rsidRPr="00295B5E" w:rsidRDefault="00295B5E" w:rsidP="00295B5E">
      <w:pPr>
        <w:spacing w:after="0" w:line="240" w:lineRule="auto"/>
        <w:rPr>
          <w:rFonts w:ascii="Times New Roman" w:eastAsia="Times New Roman" w:hAnsi="Times New Roman" w:cs="Times New Roman"/>
          <w:i/>
        </w:rPr>
      </w:pPr>
      <w:r w:rsidRPr="00295B5E">
        <w:rPr>
          <w:rFonts w:ascii="Times New Roman" w:eastAsia="Times New Roman" w:hAnsi="Times New Roman" w:cs="Times New Roman"/>
          <w:i/>
          <w:vertAlign w:val="superscript"/>
        </w:rPr>
        <w:t>5</w:t>
      </w:r>
      <w:r w:rsidRPr="00295B5E">
        <w:rPr>
          <w:rFonts w:ascii="Times New Roman" w:eastAsia="Times New Roman" w:hAnsi="Times New Roman" w:cs="Times New Roman"/>
          <w:i/>
        </w:rPr>
        <w:t xml:space="preserve">(2002) 3 SCC 533  </w:t>
      </w:r>
    </w:p>
    <w:p w:rsidR="00295B5E" w:rsidRPr="00295B5E" w:rsidRDefault="00295B5E" w:rsidP="00295B5E">
      <w:pPr>
        <w:spacing w:after="0" w:line="240" w:lineRule="auto"/>
        <w:rPr>
          <w:rFonts w:ascii="Times New Roman" w:eastAsia="Times New Roman" w:hAnsi="Times New Roman" w:cs="Times New Roman"/>
          <w:i/>
        </w:rPr>
      </w:pPr>
      <w:r w:rsidRPr="00295B5E">
        <w:rPr>
          <w:rFonts w:ascii="Times New Roman" w:eastAsia="Times New Roman" w:hAnsi="Times New Roman" w:cs="Times New Roman"/>
          <w:i/>
          <w:vertAlign w:val="superscript"/>
        </w:rPr>
        <w:t>6</w:t>
      </w:r>
      <w:r w:rsidRPr="00295B5E">
        <w:rPr>
          <w:rFonts w:ascii="Times New Roman" w:eastAsia="Times New Roman" w:hAnsi="Times New Roman" w:cs="Times New Roman"/>
          <w:i/>
        </w:rPr>
        <w:t xml:space="preserve">(2007) 3SCC 470 </w:t>
      </w:r>
    </w:p>
    <w:p w:rsidR="00295B5E" w:rsidRPr="00295B5E" w:rsidRDefault="00295B5E" w:rsidP="00295B5E">
      <w:pPr>
        <w:spacing w:after="0" w:line="240" w:lineRule="auto"/>
        <w:rPr>
          <w:rFonts w:ascii="Times New Roman" w:hAnsi="Times New Roman" w:cs="Times New Roman"/>
          <w:sz w:val="25"/>
          <w:szCs w:val="25"/>
        </w:rPr>
      </w:pPr>
      <w:r w:rsidRPr="00295B5E">
        <w:rPr>
          <w:rFonts w:ascii="Times New Roman" w:eastAsia="Times New Roman" w:hAnsi="Times New Roman" w:cs="Times New Roman"/>
          <w:i/>
          <w:vertAlign w:val="superscript"/>
        </w:rPr>
        <w:t>7</w:t>
      </w:r>
      <w:r w:rsidRPr="00295B5E">
        <w:rPr>
          <w:rFonts w:ascii="Times New Roman" w:eastAsia="Times New Roman" w:hAnsi="Times New Roman" w:cs="Times New Roman"/>
          <w:i/>
        </w:rPr>
        <w:t>(2004) 1 SCC 681</w:t>
      </w:r>
    </w:p>
    <w:sectPr w:rsidR="00295B5E" w:rsidRPr="00295B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AF5" w:rsidRDefault="00610AF5" w:rsidP="00DA0365">
      <w:pPr>
        <w:spacing w:after="0" w:line="240" w:lineRule="auto"/>
      </w:pPr>
      <w:r>
        <w:separator/>
      </w:r>
    </w:p>
  </w:endnote>
  <w:endnote w:type="continuationSeparator" w:id="0">
    <w:p w:rsidR="00610AF5" w:rsidRDefault="00610A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95B5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AF5" w:rsidRDefault="00610AF5" w:rsidP="00DA0365">
      <w:pPr>
        <w:spacing w:after="0" w:line="240" w:lineRule="auto"/>
      </w:pPr>
      <w:r>
        <w:separator/>
      </w:r>
    </w:p>
  </w:footnote>
  <w:footnote w:type="continuationSeparator" w:id="0">
    <w:p w:rsidR="00610AF5" w:rsidRDefault="00610A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5B5E"/>
    <w:rsid w:val="0048151A"/>
    <w:rsid w:val="005C7F20"/>
    <w:rsid w:val="00610AF5"/>
    <w:rsid w:val="008D320C"/>
    <w:rsid w:val="00DA0365"/>
    <w:rsid w:val="00EF38D0"/>
    <w:rsid w:val="00F4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15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15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847589">
      <w:bodyDiv w:val="1"/>
      <w:marLeft w:val="0"/>
      <w:marRight w:val="0"/>
      <w:marTop w:val="0"/>
      <w:marBottom w:val="0"/>
      <w:divBdr>
        <w:top w:val="none" w:sz="0" w:space="0" w:color="auto"/>
        <w:left w:val="none" w:sz="0" w:space="0" w:color="auto"/>
        <w:bottom w:val="none" w:sz="0" w:space="0" w:color="auto"/>
        <w:right w:val="none" w:sz="0" w:space="0" w:color="auto"/>
      </w:divBdr>
      <w:divsChild>
        <w:div w:id="210504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2760</Words>
  <Characters>15735</Characters>
  <Application>Microsoft Office Word</Application>
  <DocSecurity>0</DocSecurity>
  <Lines>131</Lines>
  <Paragraphs>36</Paragraphs>
  <ScaleCrop>false</ScaleCrop>
  <Company/>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2016-06-25T14:17:00Z</dcterms:modified>
</cp:coreProperties>
</file>