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06A2" w:rsidRPr="00F606A2" w:rsidRDefault="00F606A2" w:rsidP="00F606A2">
      <w:pPr>
        <w:jc w:val="center"/>
        <w:rPr>
          <w:b/>
          <w:szCs w:val="20"/>
        </w:rPr>
      </w:pPr>
      <w:r w:rsidRPr="00F606A2">
        <w:rPr>
          <w:b/>
          <w:szCs w:val="20"/>
        </w:rPr>
        <w:t>SUPREME COURT OF INDIA</w:t>
      </w:r>
    </w:p>
    <w:p w:rsidR="00F606A2" w:rsidRPr="00F606A2" w:rsidRDefault="00F606A2" w:rsidP="00F606A2">
      <w:pPr>
        <w:jc w:val="center"/>
        <w:rPr>
          <w:szCs w:val="20"/>
        </w:rPr>
      </w:pPr>
    </w:p>
    <w:p w:rsidR="00F606A2" w:rsidRPr="00F606A2" w:rsidRDefault="00F606A2" w:rsidP="00F606A2">
      <w:pPr>
        <w:jc w:val="center"/>
        <w:rPr>
          <w:szCs w:val="20"/>
        </w:rPr>
      </w:pPr>
      <w:r w:rsidRPr="00F606A2">
        <w:rPr>
          <w:szCs w:val="20"/>
        </w:rPr>
        <w:t>Abdul Majid Mir</w:t>
      </w:r>
    </w:p>
    <w:p w:rsidR="00F606A2" w:rsidRPr="00F606A2" w:rsidRDefault="00F606A2" w:rsidP="00F606A2">
      <w:pPr>
        <w:jc w:val="center"/>
        <w:rPr>
          <w:szCs w:val="20"/>
        </w:rPr>
      </w:pPr>
    </w:p>
    <w:p w:rsidR="00F606A2" w:rsidRPr="00F606A2" w:rsidRDefault="00F606A2" w:rsidP="00F606A2">
      <w:pPr>
        <w:jc w:val="center"/>
        <w:rPr>
          <w:szCs w:val="20"/>
        </w:rPr>
      </w:pPr>
      <w:r w:rsidRPr="00F606A2">
        <w:rPr>
          <w:szCs w:val="20"/>
        </w:rPr>
        <w:t>Vs.</w:t>
      </w:r>
    </w:p>
    <w:p w:rsidR="00F606A2" w:rsidRPr="00F606A2" w:rsidRDefault="00F606A2" w:rsidP="00F606A2">
      <w:pPr>
        <w:jc w:val="center"/>
        <w:rPr>
          <w:szCs w:val="20"/>
        </w:rPr>
      </w:pPr>
    </w:p>
    <w:p w:rsidR="00F606A2" w:rsidRPr="00F606A2" w:rsidRDefault="00F606A2" w:rsidP="00F606A2">
      <w:pPr>
        <w:jc w:val="center"/>
        <w:rPr>
          <w:szCs w:val="20"/>
        </w:rPr>
      </w:pPr>
      <w:r w:rsidRPr="00F606A2">
        <w:rPr>
          <w:szCs w:val="20"/>
        </w:rPr>
        <w:t>Kapil Dev Ghai</w:t>
      </w:r>
    </w:p>
    <w:p w:rsidR="00F606A2" w:rsidRPr="00F606A2" w:rsidRDefault="00F606A2" w:rsidP="00F606A2">
      <w:pPr>
        <w:jc w:val="center"/>
        <w:rPr>
          <w:szCs w:val="20"/>
        </w:rPr>
      </w:pPr>
    </w:p>
    <w:p w:rsidR="00F606A2" w:rsidRPr="00F606A2" w:rsidRDefault="00F606A2" w:rsidP="00F606A2">
      <w:pPr>
        <w:jc w:val="center"/>
        <w:rPr>
          <w:szCs w:val="20"/>
        </w:rPr>
      </w:pPr>
      <w:r w:rsidRPr="00F606A2">
        <w:rPr>
          <w:szCs w:val="20"/>
        </w:rPr>
        <w:t>C.A.No.6 of 2011</w:t>
      </w:r>
    </w:p>
    <w:p w:rsidR="00F606A2" w:rsidRPr="00F606A2" w:rsidRDefault="00F606A2" w:rsidP="00F606A2">
      <w:pPr>
        <w:jc w:val="center"/>
        <w:rPr>
          <w:szCs w:val="20"/>
        </w:rPr>
      </w:pPr>
    </w:p>
    <w:p w:rsidR="00F606A2" w:rsidRPr="00F606A2" w:rsidRDefault="00F606A2" w:rsidP="00F606A2">
      <w:pPr>
        <w:jc w:val="center"/>
        <w:rPr>
          <w:szCs w:val="20"/>
        </w:rPr>
      </w:pPr>
    </w:p>
    <w:p w:rsidR="00F606A2" w:rsidRPr="00F606A2" w:rsidRDefault="00F606A2" w:rsidP="00F606A2">
      <w:pPr>
        <w:jc w:val="center"/>
        <w:rPr>
          <w:szCs w:val="20"/>
        </w:rPr>
      </w:pPr>
      <w:r w:rsidRPr="00F606A2">
        <w:rPr>
          <w:szCs w:val="20"/>
        </w:rPr>
        <w:t>(Dalveer Bhandari and Deepak Verma,JJ.,)</w:t>
      </w:r>
    </w:p>
    <w:p w:rsidR="00F606A2" w:rsidRPr="00F606A2" w:rsidRDefault="00F606A2" w:rsidP="00F606A2">
      <w:pPr>
        <w:jc w:val="center"/>
        <w:rPr>
          <w:szCs w:val="20"/>
        </w:rPr>
      </w:pPr>
    </w:p>
    <w:p w:rsidR="00F606A2" w:rsidRPr="00F606A2" w:rsidRDefault="00F606A2" w:rsidP="00F606A2">
      <w:pPr>
        <w:jc w:val="center"/>
        <w:rPr>
          <w:szCs w:val="20"/>
        </w:rPr>
      </w:pPr>
      <w:r w:rsidRPr="00F606A2">
        <w:rPr>
          <w:szCs w:val="20"/>
        </w:rPr>
        <w:t>03.01.2011</w:t>
      </w:r>
    </w:p>
    <w:p w:rsidR="00F606A2" w:rsidRPr="00F606A2" w:rsidRDefault="00F606A2" w:rsidP="00F606A2">
      <w:pPr>
        <w:jc w:val="center"/>
        <w:rPr>
          <w:b/>
          <w:szCs w:val="20"/>
        </w:rPr>
      </w:pPr>
    </w:p>
    <w:p w:rsidR="00F606A2" w:rsidRPr="00F606A2" w:rsidRDefault="00F606A2" w:rsidP="00F606A2">
      <w:pPr>
        <w:jc w:val="center"/>
        <w:rPr>
          <w:b/>
          <w:szCs w:val="20"/>
        </w:rPr>
      </w:pPr>
      <w:r w:rsidRPr="00F606A2">
        <w:rPr>
          <w:b/>
          <w:szCs w:val="20"/>
        </w:rPr>
        <w:t>ORDER</w:t>
      </w:r>
    </w:p>
    <w:p w:rsidR="00F606A2" w:rsidRPr="00F606A2" w:rsidRDefault="00F606A2" w:rsidP="00F606A2">
      <w:pPr>
        <w:jc w:val="both"/>
        <w:rPr>
          <w:szCs w:val="20"/>
        </w:rPr>
      </w:pPr>
    </w:p>
    <w:p w:rsidR="00F606A2" w:rsidRDefault="00F606A2" w:rsidP="00F606A2">
      <w:pPr>
        <w:jc w:val="both"/>
        <w:rPr>
          <w:szCs w:val="20"/>
        </w:rPr>
      </w:pPr>
      <w:r>
        <w:rPr>
          <w:szCs w:val="20"/>
        </w:rPr>
        <w:t xml:space="preserve">1. </w:t>
      </w:r>
      <w:r w:rsidRPr="00F606A2">
        <w:rPr>
          <w:szCs w:val="20"/>
        </w:rPr>
        <w:t xml:space="preserve"> Leave granted.</w:t>
      </w:r>
      <w:r>
        <w:rPr>
          <w:szCs w:val="20"/>
        </w:rPr>
        <w:t xml:space="preserve"> </w:t>
      </w:r>
      <w:r w:rsidRPr="00F606A2">
        <w:rPr>
          <w:szCs w:val="20"/>
        </w:rPr>
        <w:t>Heard learned counsel for the parties.</w:t>
      </w:r>
    </w:p>
    <w:p w:rsidR="00F606A2" w:rsidRPr="00F606A2" w:rsidRDefault="00F606A2" w:rsidP="00F606A2">
      <w:pPr>
        <w:jc w:val="both"/>
        <w:rPr>
          <w:szCs w:val="20"/>
        </w:rPr>
      </w:pPr>
    </w:p>
    <w:p w:rsidR="00F606A2" w:rsidRDefault="00F606A2" w:rsidP="00F606A2">
      <w:pPr>
        <w:jc w:val="both"/>
        <w:rPr>
          <w:szCs w:val="20"/>
        </w:rPr>
      </w:pPr>
      <w:r>
        <w:rPr>
          <w:szCs w:val="20"/>
        </w:rPr>
        <w:t xml:space="preserve">2. </w:t>
      </w:r>
      <w:r w:rsidRPr="00F606A2">
        <w:rPr>
          <w:szCs w:val="20"/>
        </w:rPr>
        <w:t xml:space="preserve"> In this case, the possession of the premises has already been handed over by the tenant to the landlord. The short question which arises now is regarding the arrears of rent.</w:t>
      </w:r>
    </w:p>
    <w:p w:rsidR="00F606A2" w:rsidRPr="00F606A2" w:rsidRDefault="00F606A2" w:rsidP="00F606A2">
      <w:pPr>
        <w:jc w:val="both"/>
        <w:rPr>
          <w:szCs w:val="20"/>
        </w:rPr>
      </w:pPr>
    </w:p>
    <w:p w:rsidR="00F606A2" w:rsidRDefault="00F606A2" w:rsidP="00F606A2">
      <w:pPr>
        <w:jc w:val="both"/>
        <w:rPr>
          <w:szCs w:val="20"/>
        </w:rPr>
      </w:pPr>
      <w:r>
        <w:rPr>
          <w:szCs w:val="20"/>
        </w:rPr>
        <w:t xml:space="preserve">3. </w:t>
      </w:r>
      <w:r w:rsidRPr="00F606A2">
        <w:rPr>
          <w:szCs w:val="20"/>
        </w:rPr>
        <w:t xml:space="preserve"> Mr.K.V.Viswanathan, learned senior counsel appearing for the appellant has drawn our attention to the finding of the Trial Court in which it is clearly mentioned that the entire amount of rent has been paid to V.K.Ghai, co-owner of the property and brother of the respondent no. 1 herein. This fact is not controverted by the counsel for the respondent.</w:t>
      </w:r>
    </w:p>
    <w:p w:rsidR="00F606A2" w:rsidRPr="00F606A2" w:rsidRDefault="00F606A2" w:rsidP="00F606A2">
      <w:pPr>
        <w:jc w:val="both"/>
        <w:rPr>
          <w:szCs w:val="20"/>
        </w:rPr>
      </w:pPr>
    </w:p>
    <w:p w:rsidR="00F606A2" w:rsidRDefault="00F606A2" w:rsidP="00F606A2">
      <w:pPr>
        <w:jc w:val="both"/>
        <w:rPr>
          <w:szCs w:val="20"/>
        </w:rPr>
      </w:pPr>
      <w:r>
        <w:rPr>
          <w:szCs w:val="20"/>
        </w:rPr>
        <w:t xml:space="preserve">4. </w:t>
      </w:r>
      <w:r w:rsidRPr="00F606A2">
        <w:rPr>
          <w:szCs w:val="20"/>
        </w:rPr>
        <w:t xml:space="preserve"> In the Revision Petition filed by the respondent, the High Court, without any discussion, set aside the order of the Trial Court and the Revision Petition filed by the appellant was dismissed. In our considered view, the impugned judgment cannot be sustained. Consequently, the impugned judgment is set aside. The appellant-tenant has already paid the entire outstanding amount, therefore, the appellant cannot be compelled to pay the rent amount twice over, so the appellant will have no liability to pay any rent.</w:t>
      </w:r>
    </w:p>
    <w:p w:rsidR="00F606A2" w:rsidRPr="00F606A2" w:rsidRDefault="00F606A2" w:rsidP="00F606A2">
      <w:pPr>
        <w:jc w:val="both"/>
        <w:rPr>
          <w:szCs w:val="20"/>
        </w:rPr>
      </w:pPr>
    </w:p>
    <w:p w:rsidR="00F606A2" w:rsidRDefault="00F606A2" w:rsidP="00F606A2">
      <w:pPr>
        <w:jc w:val="both"/>
        <w:rPr>
          <w:szCs w:val="20"/>
        </w:rPr>
      </w:pPr>
      <w:r>
        <w:rPr>
          <w:szCs w:val="20"/>
        </w:rPr>
        <w:t>5.</w:t>
      </w:r>
      <w:r w:rsidRPr="00F606A2">
        <w:rPr>
          <w:szCs w:val="20"/>
        </w:rPr>
        <w:t xml:space="preserve"> Since the possession has already been delivered, no further directions are necessary. </w:t>
      </w:r>
    </w:p>
    <w:p w:rsidR="00F606A2" w:rsidRPr="00F606A2" w:rsidRDefault="00F606A2" w:rsidP="00F606A2">
      <w:pPr>
        <w:jc w:val="both"/>
        <w:rPr>
          <w:szCs w:val="20"/>
        </w:rPr>
      </w:pPr>
    </w:p>
    <w:p w:rsidR="00F606A2" w:rsidRDefault="00F606A2" w:rsidP="00F606A2">
      <w:pPr>
        <w:jc w:val="both"/>
        <w:rPr>
          <w:szCs w:val="20"/>
        </w:rPr>
      </w:pPr>
      <w:r>
        <w:rPr>
          <w:szCs w:val="20"/>
        </w:rPr>
        <w:t xml:space="preserve">6. </w:t>
      </w:r>
      <w:r w:rsidRPr="00F606A2">
        <w:rPr>
          <w:szCs w:val="20"/>
        </w:rPr>
        <w:t>The Civil Appeal is, accordingly allowed and disposed of, leaving the parties to bear their own costs.</w:t>
      </w:r>
    </w:p>
    <w:p w:rsidR="00F606A2" w:rsidRPr="00F606A2" w:rsidRDefault="00F606A2" w:rsidP="00F606A2">
      <w:pPr>
        <w:jc w:val="both"/>
        <w:rPr>
          <w:szCs w:val="20"/>
        </w:rPr>
      </w:pPr>
    </w:p>
    <w:sectPr w:rsidR="00F606A2" w:rsidRPr="00F606A2"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4083D" w:rsidRDefault="00F4083D" w:rsidP="00CF3BB7">
      <w:r>
        <w:separator/>
      </w:r>
    </w:p>
  </w:endnote>
  <w:endnote w:type="continuationSeparator" w:id="1">
    <w:p w:rsidR="00F4083D" w:rsidRDefault="00F4083D"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2B50FB" w:rsidRPr="00CF3BB7" w:rsidRDefault="002B50FB">
        <w:pPr>
          <w:pStyle w:val="Footer"/>
          <w:jc w:val="center"/>
          <w:rPr>
            <w:sz w:val="22"/>
            <w:szCs w:val="22"/>
          </w:rPr>
        </w:pPr>
        <w:r>
          <w:rPr>
            <w:sz w:val="22"/>
            <w:szCs w:val="22"/>
          </w:rPr>
          <w:t xml:space="preserve">                                                                        </w:t>
        </w:r>
        <w:r w:rsidR="003412BD" w:rsidRPr="00CF3BB7">
          <w:rPr>
            <w:sz w:val="22"/>
            <w:szCs w:val="22"/>
          </w:rPr>
          <w:fldChar w:fldCharType="begin"/>
        </w:r>
        <w:r w:rsidRPr="00CF3BB7">
          <w:rPr>
            <w:sz w:val="22"/>
            <w:szCs w:val="22"/>
          </w:rPr>
          <w:instrText xml:space="preserve"> PAGE   \* MERGEFORMAT </w:instrText>
        </w:r>
        <w:r w:rsidR="003412BD" w:rsidRPr="00CF3BB7">
          <w:rPr>
            <w:sz w:val="22"/>
            <w:szCs w:val="22"/>
          </w:rPr>
          <w:fldChar w:fldCharType="separate"/>
        </w:r>
        <w:r w:rsidR="00F606A2">
          <w:rPr>
            <w:noProof/>
            <w:sz w:val="22"/>
            <w:szCs w:val="22"/>
          </w:rPr>
          <w:t>1</w:t>
        </w:r>
        <w:r w:rsidR="003412BD"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2B50FB" w:rsidRPr="00CF3BB7" w:rsidRDefault="002B50FB">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4083D" w:rsidRDefault="00F4083D" w:rsidP="00CF3BB7">
      <w:r>
        <w:separator/>
      </w:r>
    </w:p>
  </w:footnote>
  <w:footnote w:type="continuationSeparator" w:id="1">
    <w:p w:rsidR="00F4083D" w:rsidRDefault="00F4083D"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4586"/>
    <w:rsid w:val="00016A86"/>
    <w:rsid w:val="00032DA7"/>
    <w:rsid w:val="00035E36"/>
    <w:rsid w:val="00043A27"/>
    <w:rsid w:val="00056A55"/>
    <w:rsid w:val="000654DC"/>
    <w:rsid w:val="00066B19"/>
    <w:rsid w:val="00067750"/>
    <w:rsid w:val="000745ED"/>
    <w:rsid w:val="00080E98"/>
    <w:rsid w:val="000874B8"/>
    <w:rsid w:val="000A202C"/>
    <w:rsid w:val="000A5D45"/>
    <w:rsid w:val="000A6408"/>
    <w:rsid w:val="000B2A90"/>
    <w:rsid w:val="000B403F"/>
    <w:rsid w:val="000C3881"/>
    <w:rsid w:val="000C66DC"/>
    <w:rsid w:val="000C697B"/>
    <w:rsid w:val="000C6E59"/>
    <w:rsid w:val="000D006B"/>
    <w:rsid w:val="000D0786"/>
    <w:rsid w:val="000E50FE"/>
    <w:rsid w:val="000F17B4"/>
    <w:rsid w:val="000F3EF9"/>
    <w:rsid w:val="000F4D5A"/>
    <w:rsid w:val="000F4E5E"/>
    <w:rsid w:val="001003FD"/>
    <w:rsid w:val="00101380"/>
    <w:rsid w:val="00105B28"/>
    <w:rsid w:val="00111679"/>
    <w:rsid w:val="00114C02"/>
    <w:rsid w:val="00115265"/>
    <w:rsid w:val="0011797B"/>
    <w:rsid w:val="001203D7"/>
    <w:rsid w:val="00127F1A"/>
    <w:rsid w:val="001313F1"/>
    <w:rsid w:val="0014057E"/>
    <w:rsid w:val="00142D8D"/>
    <w:rsid w:val="001454CD"/>
    <w:rsid w:val="001513DE"/>
    <w:rsid w:val="00153521"/>
    <w:rsid w:val="00162702"/>
    <w:rsid w:val="001714E6"/>
    <w:rsid w:val="00172880"/>
    <w:rsid w:val="00175AE9"/>
    <w:rsid w:val="00176BD6"/>
    <w:rsid w:val="001779EA"/>
    <w:rsid w:val="00180282"/>
    <w:rsid w:val="001805EF"/>
    <w:rsid w:val="0019784E"/>
    <w:rsid w:val="001978BC"/>
    <w:rsid w:val="001A3B08"/>
    <w:rsid w:val="001A7217"/>
    <w:rsid w:val="001B3087"/>
    <w:rsid w:val="001B5481"/>
    <w:rsid w:val="001B5A72"/>
    <w:rsid w:val="001B7E52"/>
    <w:rsid w:val="001C323F"/>
    <w:rsid w:val="001C7BC9"/>
    <w:rsid w:val="001D3ED1"/>
    <w:rsid w:val="001D7FCD"/>
    <w:rsid w:val="001E2867"/>
    <w:rsid w:val="001F2CFE"/>
    <w:rsid w:val="001F2DB7"/>
    <w:rsid w:val="00200FBF"/>
    <w:rsid w:val="00217B16"/>
    <w:rsid w:val="00231151"/>
    <w:rsid w:val="00231FAD"/>
    <w:rsid w:val="00242E71"/>
    <w:rsid w:val="0024357B"/>
    <w:rsid w:val="0024581F"/>
    <w:rsid w:val="002474B1"/>
    <w:rsid w:val="002626DC"/>
    <w:rsid w:val="00270A94"/>
    <w:rsid w:val="0028535C"/>
    <w:rsid w:val="002908D1"/>
    <w:rsid w:val="00291A83"/>
    <w:rsid w:val="002968D4"/>
    <w:rsid w:val="002A726D"/>
    <w:rsid w:val="002B50FB"/>
    <w:rsid w:val="002C0C2D"/>
    <w:rsid w:val="002D03AA"/>
    <w:rsid w:val="002D29D5"/>
    <w:rsid w:val="002E2272"/>
    <w:rsid w:val="002E3079"/>
    <w:rsid w:val="002F460C"/>
    <w:rsid w:val="00302D71"/>
    <w:rsid w:val="0030455B"/>
    <w:rsid w:val="003050EF"/>
    <w:rsid w:val="003076D5"/>
    <w:rsid w:val="00310256"/>
    <w:rsid w:val="00320C92"/>
    <w:rsid w:val="00327B9E"/>
    <w:rsid w:val="00330B4F"/>
    <w:rsid w:val="003412BD"/>
    <w:rsid w:val="00344C9C"/>
    <w:rsid w:val="003557E4"/>
    <w:rsid w:val="00355DF9"/>
    <w:rsid w:val="00360F24"/>
    <w:rsid w:val="0036121E"/>
    <w:rsid w:val="0036182F"/>
    <w:rsid w:val="00362DA7"/>
    <w:rsid w:val="0036795D"/>
    <w:rsid w:val="00374EE2"/>
    <w:rsid w:val="00374F76"/>
    <w:rsid w:val="003761B2"/>
    <w:rsid w:val="00383548"/>
    <w:rsid w:val="00387D97"/>
    <w:rsid w:val="003918C9"/>
    <w:rsid w:val="003A07FA"/>
    <w:rsid w:val="003A12A8"/>
    <w:rsid w:val="003B2A0C"/>
    <w:rsid w:val="003B58EF"/>
    <w:rsid w:val="003B61C0"/>
    <w:rsid w:val="003C13B2"/>
    <w:rsid w:val="003D0886"/>
    <w:rsid w:val="003D0FAE"/>
    <w:rsid w:val="003D280E"/>
    <w:rsid w:val="003D37D7"/>
    <w:rsid w:val="003D7F9D"/>
    <w:rsid w:val="003E1584"/>
    <w:rsid w:val="003E23AF"/>
    <w:rsid w:val="003E456D"/>
    <w:rsid w:val="003E47C8"/>
    <w:rsid w:val="003E7FC3"/>
    <w:rsid w:val="003F0C1D"/>
    <w:rsid w:val="003F2931"/>
    <w:rsid w:val="003F59E8"/>
    <w:rsid w:val="00405572"/>
    <w:rsid w:val="00414404"/>
    <w:rsid w:val="0042068E"/>
    <w:rsid w:val="004213F2"/>
    <w:rsid w:val="004417E8"/>
    <w:rsid w:val="0044395B"/>
    <w:rsid w:val="00451FF5"/>
    <w:rsid w:val="00453B95"/>
    <w:rsid w:val="00454852"/>
    <w:rsid w:val="004579D4"/>
    <w:rsid w:val="004602BF"/>
    <w:rsid w:val="00462029"/>
    <w:rsid w:val="0046639A"/>
    <w:rsid w:val="0047372E"/>
    <w:rsid w:val="004747A6"/>
    <w:rsid w:val="00481AB2"/>
    <w:rsid w:val="00486D24"/>
    <w:rsid w:val="00486DB4"/>
    <w:rsid w:val="004903B9"/>
    <w:rsid w:val="00493760"/>
    <w:rsid w:val="00496ABB"/>
    <w:rsid w:val="004A2554"/>
    <w:rsid w:val="004A3B9C"/>
    <w:rsid w:val="004A724E"/>
    <w:rsid w:val="004A79B6"/>
    <w:rsid w:val="004B51E9"/>
    <w:rsid w:val="004C04C2"/>
    <w:rsid w:val="004C15D7"/>
    <w:rsid w:val="004C286E"/>
    <w:rsid w:val="004C46B2"/>
    <w:rsid w:val="004C73E5"/>
    <w:rsid w:val="004D4A97"/>
    <w:rsid w:val="004D5809"/>
    <w:rsid w:val="004D7570"/>
    <w:rsid w:val="004E31E0"/>
    <w:rsid w:val="004F08B3"/>
    <w:rsid w:val="00506099"/>
    <w:rsid w:val="0050697A"/>
    <w:rsid w:val="00511642"/>
    <w:rsid w:val="0051308B"/>
    <w:rsid w:val="00513F88"/>
    <w:rsid w:val="005154F5"/>
    <w:rsid w:val="005269DC"/>
    <w:rsid w:val="00527212"/>
    <w:rsid w:val="005272ED"/>
    <w:rsid w:val="00530341"/>
    <w:rsid w:val="005413EE"/>
    <w:rsid w:val="00545662"/>
    <w:rsid w:val="00555CFC"/>
    <w:rsid w:val="00563B2E"/>
    <w:rsid w:val="005668D7"/>
    <w:rsid w:val="0057448E"/>
    <w:rsid w:val="005812BE"/>
    <w:rsid w:val="00583AF9"/>
    <w:rsid w:val="0059006F"/>
    <w:rsid w:val="005A4577"/>
    <w:rsid w:val="005B0EA3"/>
    <w:rsid w:val="005B1978"/>
    <w:rsid w:val="005B2176"/>
    <w:rsid w:val="005C247F"/>
    <w:rsid w:val="005C3BED"/>
    <w:rsid w:val="005D317E"/>
    <w:rsid w:val="005D583C"/>
    <w:rsid w:val="005E635A"/>
    <w:rsid w:val="005F0D5D"/>
    <w:rsid w:val="005F0EF0"/>
    <w:rsid w:val="005F11E7"/>
    <w:rsid w:val="005F6429"/>
    <w:rsid w:val="00603EBC"/>
    <w:rsid w:val="006112E8"/>
    <w:rsid w:val="006117DD"/>
    <w:rsid w:val="00613610"/>
    <w:rsid w:val="0061383A"/>
    <w:rsid w:val="0061577E"/>
    <w:rsid w:val="00625D6A"/>
    <w:rsid w:val="00627A9D"/>
    <w:rsid w:val="00633C06"/>
    <w:rsid w:val="00633FF8"/>
    <w:rsid w:val="00634506"/>
    <w:rsid w:val="006556E4"/>
    <w:rsid w:val="006564FF"/>
    <w:rsid w:val="00670ED8"/>
    <w:rsid w:val="00672B7C"/>
    <w:rsid w:val="006766A7"/>
    <w:rsid w:val="00682FA6"/>
    <w:rsid w:val="006834EA"/>
    <w:rsid w:val="00683616"/>
    <w:rsid w:val="00683653"/>
    <w:rsid w:val="0068588D"/>
    <w:rsid w:val="00685ECB"/>
    <w:rsid w:val="0068608F"/>
    <w:rsid w:val="00686748"/>
    <w:rsid w:val="00691746"/>
    <w:rsid w:val="00697D39"/>
    <w:rsid w:val="006A3F2C"/>
    <w:rsid w:val="006B2F60"/>
    <w:rsid w:val="006B399C"/>
    <w:rsid w:val="006B5A8D"/>
    <w:rsid w:val="006F6617"/>
    <w:rsid w:val="00707B2A"/>
    <w:rsid w:val="00715ACB"/>
    <w:rsid w:val="00715CEB"/>
    <w:rsid w:val="00717A39"/>
    <w:rsid w:val="00722205"/>
    <w:rsid w:val="00724432"/>
    <w:rsid w:val="00725273"/>
    <w:rsid w:val="00725D6B"/>
    <w:rsid w:val="007371D9"/>
    <w:rsid w:val="00744659"/>
    <w:rsid w:val="007464A1"/>
    <w:rsid w:val="00746ED7"/>
    <w:rsid w:val="00755D29"/>
    <w:rsid w:val="00775430"/>
    <w:rsid w:val="0077605F"/>
    <w:rsid w:val="0078255B"/>
    <w:rsid w:val="00785D66"/>
    <w:rsid w:val="00791E39"/>
    <w:rsid w:val="00794C55"/>
    <w:rsid w:val="00795534"/>
    <w:rsid w:val="007A26C4"/>
    <w:rsid w:val="007A4F9B"/>
    <w:rsid w:val="007C3CB6"/>
    <w:rsid w:val="007C4A39"/>
    <w:rsid w:val="007C755C"/>
    <w:rsid w:val="007C7F8D"/>
    <w:rsid w:val="007D114D"/>
    <w:rsid w:val="007D4969"/>
    <w:rsid w:val="007D5C8E"/>
    <w:rsid w:val="007E19B6"/>
    <w:rsid w:val="007E35E0"/>
    <w:rsid w:val="007E5BD9"/>
    <w:rsid w:val="007F78BD"/>
    <w:rsid w:val="00801119"/>
    <w:rsid w:val="00801AA6"/>
    <w:rsid w:val="00805119"/>
    <w:rsid w:val="00807291"/>
    <w:rsid w:val="00807C02"/>
    <w:rsid w:val="00810042"/>
    <w:rsid w:val="008103A4"/>
    <w:rsid w:val="008153FD"/>
    <w:rsid w:val="00826C1D"/>
    <w:rsid w:val="0082720C"/>
    <w:rsid w:val="00841ADD"/>
    <w:rsid w:val="00846598"/>
    <w:rsid w:val="00852986"/>
    <w:rsid w:val="00853052"/>
    <w:rsid w:val="008540B7"/>
    <w:rsid w:val="00863C2E"/>
    <w:rsid w:val="00864BDA"/>
    <w:rsid w:val="00866001"/>
    <w:rsid w:val="008711EE"/>
    <w:rsid w:val="00872FB1"/>
    <w:rsid w:val="00880F77"/>
    <w:rsid w:val="008919DD"/>
    <w:rsid w:val="00894B21"/>
    <w:rsid w:val="008B5CDE"/>
    <w:rsid w:val="008B6C12"/>
    <w:rsid w:val="008B7E1B"/>
    <w:rsid w:val="008C0EBA"/>
    <w:rsid w:val="008D5912"/>
    <w:rsid w:val="008D6E0D"/>
    <w:rsid w:val="008E561C"/>
    <w:rsid w:val="008F18D2"/>
    <w:rsid w:val="008F29B8"/>
    <w:rsid w:val="008F55EE"/>
    <w:rsid w:val="0090165B"/>
    <w:rsid w:val="00904E1A"/>
    <w:rsid w:val="0090675D"/>
    <w:rsid w:val="009067C5"/>
    <w:rsid w:val="00914394"/>
    <w:rsid w:val="00914D03"/>
    <w:rsid w:val="00923194"/>
    <w:rsid w:val="009232D0"/>
    <w:rsid w:val="00923545"/>
    <w:rsid w:val="00932F91"/>
    <w:rsid w:val="00937F1A"/>
    <w:rsid w:val="00945D71"/>
    <w:rsid w:val="0094746A"/>
    <w:rsid w:val="0095415E"/>
    <w:rsid w:val="00955903"/>
    <w:rsid w:val="00964F36"/>
    <w:rsid w:val="00972723"/>
    <w:rsid w:val="00973494"/>
    <w:rsid w:val="00976FBB"/>
    <w:rsid w:val="0097729A"/>
    <w:rsid w:val="00982C77"/>
    <w:rsid w:val="009A2119"/>
    <w:rsid w:val="009A3810"/>
    <w:rsid w:val="009A3B59"/>
    <w:rsid w:val="009A5906"/>
    <w:rsid w:val="009A60EE"/>
    <w:rsid w:val="009B0B13"/>
    <w:rsid w:val="009C1453"/>
    <w:rsid w:val="009C2F3F"/>
    <w:rsid w:val="009C49DF"/>
    <w:rsid w:val="009C7D0C"/>
    <w:rsid w:val="009E364C"/>
    <w:rsid w:val="009E3BBB"/>
    <w:rsid w:val="009E4C45"/>
    <w:rsid w:val="009F2905"/>
    <w:rsid w:val="00A02276"/>
    <w:rsid w:val="00A0264A"/>
    <w:rsid w:val="00A03045"/>
    <w:rsid w:val="00A07BC4"/>
    <w:rsid w:val="00A10AE2"/>
    <w:rsid w:val="00A2321F"/>
    <w:rsid w:val="00A23242"/>
    <w:rsid w:val="00A25C75"/>
    <w:rsid w:val="00A303EF"/>
    <w:rsid w:val="00A40750"/>
    <w:rsid w:val="00A41A56"/>
    <w:rsid w:val="00A5308D"/>
    <w:rsid w:val="00A53B1B"/>
    <w:rsid w:val="00A57908"/>
    <w:rsid w:val="00A64137"/>
    <w:rsid w:val="00A64FA4"/>
    <w:rsid w:val="00A65FB9"/>
    <w:rsid w:val="00A73F81"/>
    <w:rsid w:val="00A74206"/>
    <w:rsid w:val="00A776AD"/>
    <w:rsid w:val="00A8153F"/>
    <w:rsid w:val="00A8343B"/>
    <w:rsid w:val="00A925CC"/>
    <w:rsid w:val="00AA52BF"/>
    <w:rsid w:val="00AA6BE7"/>
    <w:rsid w:val="00AB34BB"/>
    <w:rsid w:val="00AB4BB1"/>
    <w:rsid w:val="00AB7036"/>
    <w:rsid w:val="00AC354E"/>
    <w:rsid w:val="00AC5E94"/>
    <w:rsid w:val="00AC7DFC"/>
    <w:rsid w:val="00AD0E2B"/>
    <w:rsid w:val="00AD1D53"/>
    <w:rsid w:val="00AD60F1"/>
    <w:rsid w:val="00AE7368"/>
    <w:rsid w:val="00B02851"/>
    <w:rsid w:val="00B02A67"/>
    <w:rsid w:val="00B0331E"/>
    <w:rsid w:val="00B03E1C"/>
    <w:rsid w:val="00B05DDA"/>
    <w:rsid w:val="00B07DBC"/>
    <w:rsid w:val="00B27786"/>
    <w:rsid w:val="00B36362"/>
    <w:rsid w:val="00B37CAA"/>
    <w:rsid w:val="00B401C9"/>
    <w:rsid w:val="00B439EE"/>
    <w:rsid w:val="00B55805"/>
    <w:rsid w:val="00B55C63"/>
    <w:rsid w:val="00B57112"/>
    <w:rsid w:val="00B603AD"/>
    <w:rsid w:val="00B60710"/>
    <w:rsid w:val="00B65A9C"/>
    <w:rsid w:val="00B7061D"/>
    <w:rsid w:val="00B80CC7"/>
    <w:rsid w:val="00B94B8E"/>
    <w:rsid w:val="00B95F53"/>
    <w:rsid w:val="00B979A7"/>
    <w:rsid w:val="00B97D17"/>
    <w:rsid w:val="00BA1BCF"/>
    <w:rsid w:val="00BA7EE4"/>
    <w:rsid w:val="00BB033C"/>
    <w:rsid w:val="00BB09D0"/>
    <w:rsid w:val="00BB430E"/>
    <w:rsid w:val="00BB74FE"/>
    <w:rsid w:val="00BB7D6F"/>
    <w:rsid w:val="00BC0246"/>
    <w:rsid w:val="00BC11EE"/>
    <w:rsid w:val="00BC6E68"/>
    <w:rsid w:val="00BC7460"/>
    <w:rsid w:val="00BD2D5F"/>
    <w:rsid w:val="00BD3F3F"/>
    <w:rsid w:val="00BF2497"/>
    <w:rsid w:val="00BF4D4D"/>
    <w:rsid w:val="00BF7B1B"/>
    <w:rsid w:val="00C07B2E"/>
    <w:rsid w:val="00C07C17"/>
    <w:rsid w:val="00C10517"/>
    <w:rsid w:val="00C15F04"/>
    <w:rsid w:val="00C16A40"/>
    <w:rsid w:val="00C17F6B"/>
    <w:rsid w:val="00C21B30"/>
    <w:rsid w:val="00C24AB0"/>
    <w:rsid w:val="00C311E1"/>
    <w:rsid w:val="00C34FB1"/>
    <w:rsid w:val="00C4315C"/>
    <w:rsid w:val="00C47211"/>
    <w:rsid w:val="00C512B5"/>
    <w:rsid w:val="00C5560B"/>
    <w:rsid w:val="00C61BAB"/>
    <w:rsid w:val="00C7254E"/>
    <w:rsid w:val="00C73A5F"/>
    <w:rsid w:val="00C73FA1"/>
    <w:rsid w:val="00C743CA"/>
    <w:rsid w:val="00C7481F"/>
    <w:rsid w:val="00C80987"/>
    <w:rsid w:val="00C824CF"/>
    <w:rsid w:val="00C82507"/>
    <w:rsid w:val="00C83277"/>
    <w:rsid w:val="00C865D8"/>
    <w:rsid w:val="00C91FF5"/>
    <w:rsid w:val="00C92B38"/>
    <w:rsid w:val="00C96C85"/>
    <w:rsid w:val="00C97FDB"/>
    <w:rsid w:val="00CB1919"/>
    <w:rsid w:val="00CB4819"/>
    <w:rsid w:val="00CC1123"/>
    <w:rsid w:val="00CD351B"/>
    <w:rsid w:val="00CD3653"/>
    <w:rsid w:val="00CE0D36"/>
    <w:rsid w:val="00CE175D"/>
    <w:rsid w:val="00CF3BB7"/>
    <w:rsid w:val="00CF3D07"/>
    <w:rsid w:val="00D13341"/>
    <w:rsid w:val="00D1634B"/>
    <w:rsid w:val="00D22831"/>
    <w:rsid w:val="00D24090"/>
    <w:rsid w:val="00D26587"/>
    <w:rsid w:val="00D27016"/>
    <w:rsid w:val="00D3313E"/>
    <w:rsid w:val="00D3352B"/>
    <w:rsid w:val="00D34634"/>
    <w:rsid w:val="00D346EC"/>
    <w:rsid w:val="00D3742A"/>
    <w:rsid w:val="00D379B8"/>
    <w:rsid w:val="00D65397"/>
    <w:rsid w:val="00D714C8"/>
    <w:rsid w:val="00D7243C"/>
    <w:rsid w:val="00D7458D"/>
    <w:rsid w:val="00D74C22"/>
    <w:rsid w:val="00D768DC"/>
    <w:rsid w:val="00D76B4B"/>
    <w:rsid w:val="00D87B2D"/>
    <w:rsid w:val="00D87DDE"/>
    <w:rsid w:val="00D957A3"/>
    <w:rsid w:val="00D963D8"/>
    <w:rsid w:val="00D976DF"/>
    <w:rsid w:val="00DA0974"/>
    <w:rsid w:val="00DA48D2"/>
    <w:rsid w:val="00DB01EC"/>
    <w:rsid w:val="00DB1C6C"/>
    <w:rsid w:val="00DC42D3"/>
    <w:rsid w:val="00DC4BDB"/>
    <w:rsid w:val="00DC5F9C"/>
    <w:rsid w:val="00DD1C78"/>
    <w:rsid w:val="00DE788E"/>
    <w:rsid w:val="00DF167A"/>
    <w:rsid w:val="00E00CFB"/>
    <w:rsid w:val="00E00D69"/>
    <w:rsid w:val="00E12503"/>
    <w:rsid w:val="00E1375C"/>
    <w:rsid w:val="00E166B7"/>
    <w:rsid w:val="00E213A2"/>
    <w:rsid w:val="00E213B6"/>
    <w:rsid w:val="00E3256A"/>
    <w:rsid w:val="00E3324E"/>
    <w:rsid w:val="00E35387"/>
    <w:rsid w:val="00E37763"/>
    <w:rsid w:val="00E44FF9"/>
    <w:rsid w:val="00E479B2"/>
    <w:rsid w:val="00E5163B"/>
    <w:rsid w:val="00E51D0F"/>
    <w:rsid w:val="00E5216D"/>
    <w:rsid w:val="00E547B6"/>
    <w:rsid w:val="00E56311"/>
    <w:rsid w:val="00E635A2"/>
    <w:rsid w:val="00E64AD8"/>
    <w:rsid w:val="00E652D8"/>
    <w:rsid w:val="00E66460"/>
    <w:rsid w:val="00E7167D"/>
    <w:rsid w:val="00E75BE2"/>
    <w:rsid w:val="00E80987"/>
    <w:rsid w:val="00E87E28"/>
    <w:rsid w:val="00E87F53"/>
    <w:rsid w:val="00E9272E"/>
    <w:rsid w:val="00EA4D63"/>
    <w:rsid w:val="00EA54F7"/>
    <w:rsid w:val="00EB58E6"/>
    <w:rsid w:val="00EB6B15"/>
    <w:rsid w:val="00EC034E"/>
    <w:rsid w:val="00EC048C"/>
    <w:rsid w:val="00EC178E"/>
    <w:rsid w:val="00EC2B6E"/>
    <w:rsid w:val="00EC7C50"/>
    <w:rsid w:val="00ED5629"/>
    <w:rsid w:val="00EE2962"/>
    <w:rsid w:val="00EE550E"/>
    <w:rsid w:val="00EF139B"/>
    <w:rsid w:val="00EF5913"/>
    <w:rsid w:val="00EF7E3A"/>
    <w:rsid w:val="00F0642B"/>
    <w:rsid w:val="00F07C4B"/>
    <w:rsid w:val="00F10CB3"/>
    <w:rsid w:val="00F10F1D"/>
    <w:rsid w:val="00F20074"/>
    <w:rsid w:val="00F2520C"/>
    <w:rsid w:val="00F261F3"/>
    <w:rsid w:val="00F30677"/>
    <w:rsid w:val="00F30861"/>
    <w:rsid w:val="00F4083D"/>
    <w:rsid w:val="00F45AD0"/>
    <w:rsid w:val="00F519E1"/>
    <w:rsid w:val="00F51F17"/>
    <w:rsid w:val="00F606A2"/>
    <w:rsid w:val="00F60AC1"/>
    <w:rsid w:val="00F618A7"/>
    <w:rsid w:val="00F736AD"/>
    <w:rsid w:val="00F739AD"/>
    <w:rsid w:val="00F75994"/>
    <w:rsid w:val="00F80DA4"/>
    <w:rsid w:val="00F81073"/>
    <w:rsid w:val="00F82EB1"/>
    <w:rsid w:val="00F84E30"/>
    <w:rsid w:val="00F87C49"/>
    <w:rsid w:val="00F9759E"/>
    <w:rsid w:val="00FA1620"/>
    <w:rsid w:val="00FB1444"/>
    <w:rsid w:val="00FB2A94"/>
    <w:rsid w:val="00FB2D9A"/>
    <w:rsid w:val="00FB540E"/>
    <w:rsid w:val="00FB5C65"/>
    <w:rsid w:val="00FC13F3"/>
    <w:rsid w:val="00FD403D"/>
    <w:rsid w:val="00FE0B92"/>
    <w:rsid w:val="00FE6A68"/>
    <w:rsid w:val="00FE7EDF"/>
    <w:rsid w:val="00FF2AD4"/>
    <w:rsid w:val="00FF4448"/>
    <w:rsid w:val="00FF4C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s>
</file>

<file path=word/webSettings.xml><?xml version="1.0" encoding="utf-8"?>
<w:webSettings xmlns:r="http://schemas.openxmlformats.org/officeDocument/2006/relationships" xmlns:w="http://schemas.openxmlformats.org/wordprocessingml/2006/main">
  <w:divs>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217</Words>
  <Characters>1242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2016-12-07T05:42:00Z</cp:lastPrinted>
  <dcterms:created xsi:type="dcterms:W3CDTF">2016-12-08T05:08:00Z</dcterms:created>
  <dcterms:modified xsi:type="dcterms:W3CDTF">2016-12-08T05:08:00Z</dcterms:modified>
</cp:coreProperties>
</file>