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9E1" w:rsidRPr="00F519E1" w:rsidRDefault="00F519E1" w:rsidP="00F519E1">
      <w:pPr>
        <w:jc w:val="center"/>
        <w:rPr>
          <w:b/>
          <w:szCs w:val="20"/>
        </w:rPr>
      </w:pPr>
      <w:r w:rsidRPr="00F519E1">
        <w:rPr>
          <w:b/>
          <w:szCs w:val="20"/>
        </w:rPr>
        <w:t>SUPREME COURT OF INDIA</w:t>
      </w:r>
    </w:p>
    <w:p w:rsidR="00F519E1" w:rsidRPr="00F519E1" w:rsidRDefault="00F519E1" w:rsidP="00F519E1">
      <w:pPr>
        <w:jc w:val="center"/>
        <w:rPr>
          <w:szCs w:val="20"/>
        </w:rPr>
      </w:pPr>
    </w:p>
    <w:p w:rsidR="00F519E1" w:rsidRDefault="00F519E1" w:rsidP="00F519E1">
      <w:pPr>
        <w:jc w:val="center"/>
        <w:rPr>
          <w:szCs w:val="20"/>
        </w:rPr>
      </w:pPr>
      <w:r>
        <w:rPr>
          <w:szCs w:val="20"/>
        </w:rPr>
        <w:t>Kolla Veera Raghav Rao</w:t>
      </w:r>
    </w:p>
    <w:p w:rsidR="00F519E1" w:rsidRDefault="00F519E1" w:rsidP="00F519E1">
      <w:pPr>
        <w:jc w:val="center"/>
        <w:rPr>
          <w:szCs w:val="20"/>
        </w:rPr>
      </w:pPr>
    </w:p>
    <w:p w:rsidR="00F519E1" w:rsidRDefault="00F519E1" w:rsidP="00F519E1">
      <w:pPr>
        <w:jc w:val="center"/>
        <w:rPr>
          <w:szCs w:val="20"/>
        </w:rPr>
      </w:pPr>
      <w:r>
        <w:rPr>
          <w:szCs w:val="20"/>
        </w:rPr>
        <w:t>Vs.</w:t>
      </w:r>
    </w:p>
    <w:p w:rsidR="00F519E1" w:rsidRDefault="00F519E1" w:rsidP="00F519E1">
      <w:pPr>
        <w:jc w:val="center"/>
        <w:rPr>
          <w:szCs w:val="20"/>
        </w:rPr>
      </w:pPr>
    </w:p>
    <w:p w:rsidR="00F519E1" w:rsidRDefault="00F519E1" w:rsidP="00F519E1">
      <w:pPr>
        <w:jc w:val="center"/>
        <w:rPr>
          <w:szCs w:val="20"/>
        </w:rPr>
      </w:pPr>
      <w:r w:rsidRPr="00F519E1">
        <w:rPr>
          <w:szCs w:val="20"/>
        </w:rPr>
        <w:t xml:space="preserve">Gorantla Venkateswara Rao </w:t>
      </w:r>
      <w:r>
        <w:rPr>
          <w:szCs w:val="20"/>
        </w:rPr>
        <w:t>&amp;</w:t>
      </w:r>
      <w:r w:rsidRPr="00F519E1">
        <w:rPr>
          <w:szCs w:val="20"/>
        </w:rPr>
        <w:t xml:space="preserve"> Anr</w:t>
      </w:r>
      <w:r>
        <w:rPr>
          <w:szCs w:val="20"/>
        </w:rPr>
        <w:t>.</w:t>
      </w:r>
    </w:p>
    <w:p w:rsidR="00F519E1" w:rsidRDefault="00F519E1" w:rsidP="00F519E1">
      <w:pPr>
        <w:jc w:val="center"/>
        <w:rPr>
          <w:szCs w:val="20"/>
        </w:rPr>
      </w:pPr>
    </w:p>
    <w:p w:rsidR="00F519E1" w:rsidRPr="00F519E1" w:rsidRDefault="00F519E1" w:rsidP="00F519E1">
      <w:pPr>
        <w:jc w:val="center"/>
        <w:rPr>
          <w:szCs w:val="20"/>
        </w:rPr>
      </w:pPr>
      <w:r>
        <w:rPr>
          <w:szCs w:val="20"/>
        </w:rPr>
        <w:t>Crl.A.No.1160 of</w:t>
      </w:r>
      <w:r w:rsidRPr="00F519E1">
        <w:rPr>
          <w:szCs w:val="20"/>
        </w:rPr>
        <w:t xml:space="preserve"> 2006</w:t>
      </w:r>
    </w:p>
    <w:p w:rsidR="00F519E1" w:rsidRPr="00F519E1" w:rsidRDefault="00F519E1" w:rsidP="00F519E1">
      <w:pPr>
        <w:jc w:val="center"/>
        <w:rPr>
          <w:szCs w:val="20"/>
        </w:rPr>
      </w:pPr>
    </w:p>
    <w:p w:rsidR="00F519E1" w:rsidRDefault="00F519E1" w:rsidP="00F519E1">
      <w:pPr>
        <w:jc w:val="center"/>
        <w:rPr>
          <w:szCs w:val="20"/>
        </w:rPr>
      </w:pPr>
      <w:r>
        <w:rPr>
          <w:szCs w:val="20"/>
        </w:rPr>
        <w:t xml:space="preserve">(Markandey Katju and </w:t>
      </w:r>
      <w:r w:rsidRPr="00F519E1">
        <w:rPr>
          <w:szCs w:val="20"/>
        </w:rPr>
        <w:t>Gyan Sudha Misra</w:t>
      </w:r>
      <w:r>
        <w:rPr>
          <w:szCs w:val="20"/>
        </w:rPr>
        <w:t>,JJ.,)</w:t>
      </w:r>
    </w:p>
    <w:p w:rsidR="00F519E1" w:rsidRDefault="00F519E1" w:rsidP="00F519E1">
      <w:pPr>
        <w:jc w:val="center"/>
        <w:rPr>
          <w:szCs w:val="20"/>
        </w:rPr>
      </w:pPr>
    </w:p>
    <w:p w:rsidR="00F519E1" w:rsidRDefault="00F519E1" w:rsidP="00F519E1">
      <w:pPr>
        <w:jc w:val="center"/>
        <w:rPr>
          <w:szCs w:val="20"/>
        </w:rPr>
      </w:pPr>
      <w:r>
        <w:rPr>
          <w:szCs w:val="20"/>
        </w:rPr>
        <w:t>01.02.</w:t>
      </w:r>
      <w:r w:rsidRPr="00F519E1">
        <w:rPr>
          <w:szCs w:val="20"/>
        </w:rPr>
        <w:t>2011</w:t>
      </w:r>
    </w:p>
    <w:p w:rsidR="00F519E1" w:rsidRDefault="00F519E1" w:rsidP="00F519E1">
      <w:pPr>
        <w:jc w:val="center"/>
        <w:rPr>
          <w:szCs w:val="20"/>
        </w:rPr>
      </w:pPr>
    </w:p>
    <w:p w:rsidR="00F519E1" w:rsidRPr="00F519E1" w:rsidRDefault="00F519E1" w:rsidP="00F519E1">
      <w:pPr>
        <w:jc w:val="center"/>
        <w:rPr>
          <w:b/>
          <w:szCs w:val="20"/>
        </w:rPr>
      </w:pPr>
      <w:r w:rsidRPr="00F519E1">
        <w:rPr>
          <w:b/>
          <w:szCs w:val="20"/>
        </w:rPr>
        <w:t>ORDER</w:t>
      </w:r>
    </w:p>
    <w:p w:rsidR="00F519E1" w:rsidRDefault="00F519E1" w:rsidP="00F519E1">
      <w:pPr>
        <w:jc w:val="both"/>
        <w:rPr>
          <w:szCs w:val="20"/>
        </w:rPr>
      </w:pPr>
    </w:p>
    <w:p w:rsidR="00F519E1" w:rsidRPr="00F519E1" w:rsidRDefault="00F519E1" w:rsidP="00F519E1">
      <w:pPr>
        <w:jc w:val="both"/>
        <w:rPr>
          <w:szCs w:val="20"/>
        </w:rPr>
      </w:pPr>
      <w:r>
        <w:rPr>
          <w:szCs w:val="20"/>
        </w:rPr>
        <w:t xml:space="preserve">1. </w:t>
      </w:r>
      <w:r w:rsidRPr="00F519E1">
        <w:rPr>
          <w:szCs w:val="20"/>
        </w:rPr>
        <w:t>Heard learned counsel for the parties. This Appeal has been filed against the impugned judgment and order dated 07th October, 2005 passed by the High Court of Andhra Pradesh in Criminal Appeal No. 1581 of 1999 and Criminal Revision Case No. 312 of 1999.</w:t>
      </w:r>
    </w:p>
    <w:p w:rsidR="00F519E1" w:rsidRPr="00F519E1" w:rsidRDefault="00F519E1" w:rsidP="00F519E1">
      <w:pPr>
        <w:jc w:val="both"/>
        <w:rPr>
          <w:szCs w:val="20"/>
        </w:rPr>
      </w:pPr>
    </w:p>
    <w:p w:rsidR="00F519E1" w:rsidRPr="00F519E1" w:rsidRDefault="00F519E1" w:rsidP="00F519E1">
      <w:pPr>
        <w:jc w:val="both"/>
        <w:rPr>
          <w:szCs w:val="20"/>
        </w:rPr>
      </w:pPr>
      <w:r>
        <w:rPr>
          <w:szCs w:val="20"/>
        </w:rPr>
        <w:t xml:space="preserve">2. </w:t>
      </w:r>
      <w:r w:rsidRPr="00F519E1">
        <w:rPr>
          <w:szCs w:val="20"/>
        </w:rPr>
        <w:t>The facts have been set out in the impugned judgment and hence we are not repeating the same here except wherever necessary.</w:t>
      </w:r>
    </w:p>
    <w:p w:rsidR="00F519E1" w:rsidRPr="00F519E1" w:rsidRDefault="00F519E1" w:rsidP="00F519E1">
      <w:pPr>
        <w:jc w:val="both"/>
        <w:rPr>
          <w:szCs w:val="20"/>
        </w:rPr>
      </w:pPr>
    </w:p>
    <w:p w:rsidR="00F519E1" w:rsidRPr="00F519E1" w:rsidRDefault="00F519E1" w:rsidP="00F519E1">
      <w:pPr>
        <w:jc w:val="both"/>
        <w:rPr>
          <w:szCs w:val="20"/>
        </w:rPr>
      </w:pPr>
      <w:r>
        <w:rPr>
          <w:szCs w:val="20"/>
        </w:rPr>
        <w:t xml:space="preserve">3. </w:t>
      </w:r>
      <w:r w:rsidRPr="00F519E1">
        <w:rPr>
          <w:szCs w:val="20"/>
        </w:rPr>
        <w:t>Learned counsel for the appellant submitted that the appellant was already convicted under Section 138 of the Negotiable Instruments Act, 1881 and hence he could not be again tried or punished on the same facts under Section 420 or any other provision of IPC or any other statute. We find force in this submission.</w:t>
      </w:r>
    </w:p>
    <w:p w:rsidR="00F519E1" w:rsidRPr="00F519E1" w:rsidRDefault="00F519E1" w:rsidP="00F519E1">
      <w:pPr>
        <w:jc w:val="both"/>
        <w:rPr>
          <w:szCs w:val="20"/>
        </w:rPr>
      </w:pPr>
    </w:p>
    <w:p w:rsidR="00F519E1" w:rsidRDefault="00F519E1" w:rsidP="00F519E1">
      <w:pPr>
        <w:jc w:val="both"/>
        <w:rPr>
          <w:szCs w:val="20"/>
        </w:rPr>
      </w:pPr>
      <w:r>
        <w:rPr>
          <w:szCs w:val="20"/>
        </w:rPr>
        <w:t xml:space="preserve">4. </w:t>
      </w:r>
      <w:r w:rsidRPr="00F519E1">
        <w:rPr>
          <w:szCs w:val="20"/>
        </w:rPr>
        <w:t xml:space="preserve">It may be noticed that there is a difference between the language used in Article 20(2) of the Constitution of India and Section 300(1) of Cr.P.C.. Article 20(2) states:  </w:t>
      </w:r>
    </w:p>
    <w:p w:rsidR="00F519E1" w:rsidRPr="00F519E1" w:rsidRDefault="00F519E1" w:rsidP="00F519E1">
      <w:pPr>
        <w:jc w:val="both"/>
        <w:rPr>
          <w:szCs w:val="20"/>
        </w:rPr>
      </w:pPr>
    </w:p>
    <w:p w:rsidR="00F519E1" w:rsidRPr="00F519E1" w:rsidRDefault="00F519E1" w:rsidP="00F519E1">
      <w:pPr>
        <w:ind w:left="720"/>
        <w:jc w:val="both"/>
        <w:rPr>
          <w:szCs w:val="20"/>
        </w:rPr>
      </w:pPr>
      <w:r w:rsidRPr="00F519E1">
        <w:rPr>
          <w:szCs w:val="20"/>
        </w:rPr>
        <w:t xml:space="preserve"> "no person shall be prosecuted and punished for the same offence more than once."</w:t>
      </w:r>
      <w:r>
        <w:rPr>
          <w:szCs w:val="20"/>
        </w:rPr>
        <w:t xml:space="preserve"> </w:t>
      </w:r>
      <w:r w:rsidRPr="00F519E1">
        <w:rPr>
          <w:szCs w:val="20"/>
        </w:rPr>
        <w:t>On the other hand, Section 300(1) of Cr.P.C. States: "300. Person once convicted or acquitted not to be tried for same office__ (1) A person who has once been tried by a Court of competent jurisdiction for an offence and convicted or acquitted of such offence shall, while such conviction or acquittal remains in force, not be liable to be tried again for the same offence, nor on the same facts for any other offence for which a different charge from the one made against him might have been made under sub- section (1) of section 221 or for which he might have been convicted under sub-section (2) thereof."</w:t>
      </w:r>
    </w:p>
    <w:p w:rsidR="00F519E1" w:rsidRPr="00F519E1" w:rsidRDefault="00F519E1" w:rsidP="00F519E1">
      <w:pPr>
        <w:ind w:left="720"/>
        <w:jc w:val="both"/>
        <w:rPr>
          <w:szCs w:val="20"/>
        </w:rPr>
      </w:pPr>
    </w:p>
    <w:p w:rsidR="00F519E1" w:rsidRPr="00F519E1" w:rsidRDefault="00F519E1" w:rsidP="00F519E1">
      <w:pPr>
        <w:jc w:val="both"/>
        <w:rPr>
          <w:szCs w:val="20"/>
        </w:rPr>
      </w:pPr>
      <w:r>
        <w:rPr>
          <w:szCs w:val="20"/>
        </w:rPr>
        <w:t xml:space="preserve">5. </w:t>
      </w:r>
      <w:r w:rsidRPr="00F519E1">
        <w:rPr>
          <w:szCs w:val="20"/>
        </w:rPr>
        <w:t xml:space="preserve">Thus, it can be seen that Section 300(1) of Cr.P.C. is wider than Article 20(2) of the Constitution. While, Article 20(2) of the Constitution only states that 'no one can be prosecuted and punished for the same offence more than once', Section 300(1) of Cr.P.C. </w:t>
      </w:r>
      <w:r w:rsidRPr="00F519E1">
        <w:rPr>
          <w:szCs w:val="20"/>
        </w:rPr>
        <w:lastRenderedPageBreak/>
        <w:t>states that no one can be tried and convicted for the same offence or even for a different offence but on the same facts.</w:t>
      </w:r>
    </w:p>
    <w:p w:rsidR="00F519E1" w:rsidRPr="00F519E1" w:rsidRDefault="00F519E1" w:rsidP="00F519E1">
      <w:pPr>
        <w:jc w:val="both"/>
        <w:rPr>
          <w:szCs w:val="20"/>
        </w:rPr>
      </w:pPr>
    </w:p>
    <w:p w:rsidR="00F519E1" w:rsidRPr="00F519E1" w:rsidRDefault="00F519E1" w:rsidP="00F519E1">
      <w:pPr>
        <w:jc w:val="both"/>
        <w:rPr>
          <w:szCs w:val="20"/>
        </w:rPr>
      </w:pPr>
      <w:r>
        <w:rPr>
          <w:szCs w:val="20"/>
        </w:rPr>
        <w:t xml:space="preserve">6. </w:t>
      </w:r>
      <w:r w:rsidRPr="00F519E1">
        <w:rPr>
          <w:szCs w:val="20"/>
        </w:rPr>
        <w:t>In the present case, although the offences are different but the facts are the same. Hence, Section 300(1) of Cr.P.C. applies. Consequently, the prosecution under Section 420, IPC was barred by Section 300(1) of Cr.P.C.</w:t>
      </w:r>
    </w:p>
    <w:p w:rsidR="00F519E1" w:rsidRPr="00F519E1" w:rsidRDefault="00F519E1" w:rsidP="00F519E1">
      <w:pPr>
        <w:jc w:val="both"/>
        <w:rPr>
          <w:szCs w:val="20"/>
        </w:rPr>
      </w:pPr>
    </w:p>
    <w:p w:rsidR="00F519E1" w:rsidRPr="00F519E1" w:rsidRDefault="00F519E1" w:rsidP="00F519E1">
      <w:pPr>
        <w:jc w:val="both"/>
        <w:rPr>
          <w:szCs w:val="20"/>
        </w:rPr>
      </w:pPr>
      <w:r>
        <w:rPr>
          <w:szCs w:val="20"/>
        </w:rPr>
        <w:t xml:space="preserve">7. </w:t>
      </w:r>
      <w:r w:rsidRPr="00F519E1">
        <w:rPr>
          <w:szCs w:val="20"/>
        </w:rPr>
        <w:t>The Appeal is allowed and the impugned judgment of the High Court is set aside.</w:t>
      </w:r>
    </w:p>
    <w:p w:rsidR="00F519E1" w:rsidRPr="00F519E1" w:rsidRDefault="00F519E1" w:rsidP="00F519E1">
      <w:pPr>
        <w:jc w:val="both"/>
        <w:rPr>
          <w:szCs w:val="20"/>
        </w:rPr>
      </w:pPr>
    </w:p>
    <w:p w:rsidR="00826C1D" w:rsidRPr="00F519E1" w:rsidRDefault="00826C1D" w:rsidP="00F519E1">
      <w:pPr>
        <w:jc w:val="both"/>
        <w:rPr>
          <w:szCs w:val="20"/>
        </w:rPr>
      </w:pPr>
    </w:p>
    <w:sectPr w:rsidR="00826C1D" w:rsidRPr="00F519E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B46" w:rsidRDefault="00773B46" w:rsidP="00CF3BB7">
      <w:r>
        <w:separator/>
      </w:r>
    </w:p>
  </w:endnote>
  <w:endnote w:type="continuationSeparator" w:id="1">
    <w:p w:rsidR="00773B46" w:rsidRDefault="00773B46"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707B2A" w:rsidRPr="00CF3BB7">
          <w:rPr>
            <w:sz w:val="22"/>
            <w:szCs w:val="22"/>
          </w:rPr>
          <w:fldChar w:fldCharType="begin"/>
        </w:r>
        <w:r w:rsidRPr="00CF3BB7">
          <w:rPr>
            <w:sz w:val="22"/>
            <w:szCs w:val="22"/>
          </w:rPr>
          <w:instrText xml:space="preserve"> PAGE   \* MERGEFORMAT </w:instrText>
        </w:r>
        <w:r w:rsidR="00707B2A" w:rsidRPr="00CF3BB7">
          <w:rPr>
            <w:sz w:val="22"/>
            <w:szCs w:val="22"/>
          </w:rPr>
          <w:fldChar w:fldCharType="separate"/>
        </w:r>
        <w:r w:rsidR="00F519E1">
          <w:rPr>
            <w:noProof/>
            <w:sz w:val="22"/>
            <w:szCs w:val="22"/>
          </w:rPr>
          <w:t>1</w:t>
        </w:r>
        <w:r w:rsidR="00707B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B46" w:rsidRDefault="00773B46" w:rsidP="00CF3BB7">
      <w:r>
        <w:separator/>
      </w:r>
    </w:p>
  </w:footnote>
  <w:footnote w:type="continuationSeparator" w:id="1">
    <w:p w:rsidR="00773B46" w:rsidRDefault="00773B46"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66B19"/>
    <w:rsid w:val="00067750"/>
    <w:rsid w:val="000745ED"/>
    <w:rsid w:val="000B2A90"/>
    <w:rsid w:val="000B403F"/>
    <w:rsid w:val="000C3881"/>
    <w:rsid w:val="000C66DC"/>
    <w:rsid w:val="000D0786"/>
    <w:rsid w:val="000E50FE"/>
    <w:rsid w:val="000F17B4"/>
    <w:rsid w:val="000F3EF9"/>
    <w:rsid w:val="000F4E5E"/>
    <w:rsid w:val="00105B28"/>
    <w:rsid w:val="00115265"/>
    <w:rsid w:val="0011797B"/>
    <w:rsid w:val="001203D7"/>
    <w:rsid w:val="00127F1A"/>
    <w:rsid w:val="001313F1"/>
    <w:rsid w:val="001513DE"/>
    <w:rsid w:val="00175AE9"/>
    <w:rsid w:val="001805EF"/>
    <w:rsid w:val="0019784E"/>
    <w:rsid w:val="001978BC"/>
    <w:rsid w:val="001B3087"/>
    <w:rsid w:val="001B7E52"/>
    <w:rsid w:val="001C323F"/>
    <w:rsid w:val="001C7BC9"/>
    <w:rsid w:val="001D3ED1"/>
    <w:rsid w:val="001F2DB7"/>
    <w:rsid w:val="00231FAD"/>
    <w:rsid w:val="0024357B"/>
    <w:rsid w:val="0024581F"/>
    <w:rsid w:val="002626DC"/>
    <w:rsid w:val="00270A94"/>
    <w:rsid w:val="002A726D"/>
    <w:rsid w:val="002B50FB"/>
    <w:rsid w:val="002C0C2D"/>
    <w:rsid w:val="002E2272"/>
    <w:rsid w:val="002F460C"/>
    <w:rsid w:val="00302D71"/>
    <w:rsid w:val="003050EF"/>
    <w:rsid w:val="003076D5"/>
    <w:rsid w:val="00310256"/>
    <w:rsid w:val="00320C92"/>
    <w:rsid w:val="00327B9E"/>
    <w:rsid w:val="00330B4F"/>
    <w:rsid w:val="003557E4"/>
    <w:rsid w:val="0036182F"/>
    <w:rsid w:val="0036795D"/>
    <w:rsid w:val="00383548"/>
    <w:rsid w:val="003B58EF"/>
    <w:rsid w:val="003D0886"/>
    <w:rsid w:val="003D0FAE"/>
    <w:rsid w:val="003D280E"/>
    <w:rsid w:val="003D37D7"/>
    <w:rsid w:val="003D7F9D"/>
    <w:rsid w:val="003E23AF"/>
    <w:rsid w:val="003E7FC3"/>
    <w:rsid w:val="003F2931"/>
    <w:rsid w:val="00405572"/>
    <w:rsid w:val="0042068E"/>
    <w:rsid w:val="00451FF5"/>
    <w:rsid w:val="0047372E"/>
    <w:rsid w:val="004747A6"/>
    <w:rsid w:val="00481AB2"/>
    <w:rsid w:val="00493760"/>
    <w:rsid w:val="00496ABB"/>
    <w:rsid w:val="004A2554"/>
    <w:rsid w:val="004A3B9C"/>
    <w:rsid w:val="004A724E"/>
    <w:rsid w:val="004C73E5"/>
    <w:rsid w:val="004D7570"/>
    <w:rsid w:val="004F08B3"/>
    <w:rsid w:val="0050697A"/>
    <w:rsid w:val="0051308B"/>
    <w:rsid w:val="00555CFC"/>
    <w:rsid w:val="005668D7"/>
    <w:rsid w:val="005812BE"/>
    <w:rsid w:val="00583AF9"/>
    <w:rsid w:val="005B2176"/>
    <w:rsid w:val="005C247F"/>
    <w:rsid w:val="005C3BED"/>
    <w:rsid w:val="005D317E"/>
    <w:rsid w:val="005F0D5D"/>
    <w:rsid w:val="00603EBC"/>
    <w:rsid w:val="006117DD"/>
    <w:rsid w:val="00627A9D"/>
    <w:rsid w:val="00633C06"/>
    <w:rsid w:val="00634506"/>
    <w:rsid w:val="006556E4"/>
    <w:rsid w:val="00672B7C"/>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73B46"/>
    <w:rsid w:val="00775430"/>
    <w:rsid w:val="0078255B"/>
    <w:rsid w:val="00785D66"/>
    <w:rsid w:val="00791E39"/>
    <w:rsid w:val="00794C55"/>
    <w:rsid w:val="00795534"/>
    <w:rsid w:val="007C4A39"/>
    <w:rsid w:val="007D5C8E"/>
    <w:rsid w:val="007E19B6"/>
    <w:rsid w:val="007E35E0"/>
    <w:rsid w:val="00801119"/>
    <w:rsid w:val="00805119"/>
    <w:rsid w:val="00826C1D"/>
    <w:rsid w:val="0082720C"/>
    <w:rsid w:val="008540B7"/>
    <w:rsid w:val="00863C2E"/>
    <w:rsid w:val="00864BDA"/>
    <w:rsid w:val="008711EE"/>
    <w:rsid w:val="00872FB1"/>
    <w:rsid w:val="008919DD"/>
    <w:rsid w:val="00894B21"/>
    <w:rsid w:val="008C0EBA"/>
    <w:rsid w:val="008F18D2"/>
    <w:rsid w:val="008F55EE"/>
    <w:rsid w:val="00904E1A"/>
    <w:rsid w:val="009067C5"/>
    <w:rsid w:val="00914394"/>
    <w:rsid w:val="00932F91"/>
    <w:rsid w:val="00937F1A"/>
    <w:rsid w:val="00945D71"/>
    <w:rsid w:val="0095415E"/>
    <w:rsid w:val="00972723"/>
    <w:rsid w:val="00973494"/>
    <w:rsid w:val="0097729A"/>
    <w:rsid w:val="00982C77"/>
    <w:rsid w:val="009A3810"/>
    <w:rsid w:val="009A3B59"/>
    <w:rsid w:val="009A60EE"/>
    <w:rsid w:val="009C1453"/>
    <w:rsid w:val="009C49DF"/>
    <w:rsid w:val="009E4C45"/>
    <w:rsid w:val="00A02276"/>
    <w:rsid w:val="00A0264A"/>
    <w:rsid w:val="00A23242"/>
    <w:rsid w:val="00A53B1B"/>
    <w:rsid w:val="00A64FA4"/>
    <w:rsid w:val="00A776AD"/>
    <w:rsid w:val="00A8153F"/>
    <w:rsid w:val="00A8343B"/>
    <w:rsid w:val="00A925CC"/>
    <w:rsid w:val="00AB34BB"/>
    <w:rsid w:val="00AB4BB1"/>
    <w:rsid w:val="00AB7036"/>
    <w:rsid w:val="00AC354E"/>
    <w:rsid w:val="00AD60F1"/>
    <w:rsid w:val="00B02A67"/>
    <w:rsid w:val="00B0331E"/>
    <w:rsid w:val="00B05DDA"/>
    <w:rsid w:val="00B439EE"/>
    <w:rsid w:val="00B55805"/>
    <w:rsid w:val="00B55C63"/>
    <w:rsid w:val="00B603AD"/>
    <w:rsid w:val="00B65A9C"/>
    <w:rsid w:val="00B95F53"/>
    <w:rsid w:val="00B979A7"/>
    <w:rsid w:val="00B97D17"/>
    <w:rsid w:val="00BB09D0"/>
    <w:rsid w:val="00BB430E"/>
    <w:rsid w:val="00BB7D6F"/>
    <w:rsid w:val="00BC7460"/>
    <w:rsid w:val="00C07C17"/>
    <w:rsid w:val="00C10517"/>
    <w:rsid w:val="00C15F04"/>
    <w:rsid w:val="00C21B30"/>
    <w:rsid w:val="00C5560B"/>
    <w:rsid w:val="00C73A5F"/>
    <w:rsid w:val="00C73FA1"/>
    <w:rsid w:val="00C743CA"/>
    <w:rsid w:val="00C7481F"/>
    <w:rsid w:val="00C83277"/>
    <w:rsid w:val="00C865D8"/>
    <w:rsid w:val="00CB19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DDE"/>
    <w:rsid w:val="00D963D8"/>
    <w:rsid w:val="00DB01EC"/>
    <w:rsid w:val="00DC42D3"/>
    <w:rsid w:val="00DC4BDB"/>
    <w:rsid w:val="00DE788E"/>
    <w:rsid w:val="00DF167A"/>
    <w:rsid w:val="00E213A2"/>
    <w:rsid w:val="00E213B6"/>
    <w:rsid w:val="00E35387"/>
    <w:rsid w:val="00E44FF9"/>
    <w:rsid w:val="00E5163B"/>
    <w:rsid w:val="00E51D0F"/>
    <w:rsid w:val="00E66460"/>
    <w:rsid w:val="00E75BE2"/>
    <w:rsid w:val="00E80987"/>
    <w:rsid w:val="00E9272E"/>
    <w:rsid w:val="00EC178E"/>
    <w:rsid w:val="00EC2B6E"/>
    <w:rsid w:val="00EC7C50"/>
    <w:rsid w:val="00EE550E"/>
    <w:rsid w:val="00EF139B"/>
    <w:rsid w:val="00EF5913"/>
    <w:rsid w:val="00F0642B"/>
    <w:rsid w:val="00F07C4B"/>
    <w:rsid w:val="00F10F1D"/>
    <w:rsid w:val="00F20074"/>
    <w:rsid w:val="00F2520C"/>
    <w:rsid w:val="00F30677"/>
    <w:rsid w:val="00F45AD0"/>
    <w:rsid w:val="00F519E1"/>
    <w:rsid w:val="00F60AC1"/>
    <w:rsid w:val="00F739AD"/>
    <w:rsid w:val="00F75994"/>
    <w:rsid w:val="00F82EB1"/>
    <w:rsid w:val="00F84E30"/>
    <w:rsid w:val="00FA1620"/>
    <w:rsid w:val="00FB1444"/>
    <w:rsid w:val="00FB2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BF031-9CB1-4745-BB9B-93180AE0B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2016-11-04T06:36:00Z</cp:lastPrinted>
  <dcterms:created xsi:type="dcterms:W3CDTF">2016-11-04T06:42:00Z</dcterms:created>
  <dcterms:modified xsi:type="dcterms:W3CDTF">2016-11-04T06:42:00Z</dcterms:modified>
</cp:coreProperties>
</file>