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33" w:rsidRPr="00764A33" w:rsidRDefault="00764A33" w:rsidP="00764A33">
      <w:pPr>
        <w:jc w:val="center"/>
        <w:rPr>
          <w:b/>
          <w:bCs/>
          <w:szCs w:val="20"/>
        </w:rPr>
      </w:pPr>
      <w:r w:rsidRPr="00764A33">
        <w:rPr>
          <w:b/>
          <w:bCs/>
          <w:szCs w:val="20"/>
        </w:rPr>
        <w:t>SUPREME COURT OF INDIA</w:t>
      </w:r>
    </w:p>
    <w:p w:rsidR="00764A33" w:rsidRPr="00764A33" w:rsidRDefault="00764A33" w:rsidP="00764A33">
      <w:pPr>
        <w:jc w:val="center"/>
        <w:rPr>
          <w:szCs w:val="20"/>
        </w:rPr>
      </w:pPr>
    </w:p>
    <w:p w:rsidR="00764A33" w:rsidRDefault="00764A33" w:rsidP="00764A33">
      <w:pPr>
        <w:jc w:val="center"/>
        <w:rPr>
          <w:szCs w:val="20"/>
        </w:rPr>
      </w:pPr>
      <w:r w:rsidRPr="00764A33">
        <w:rPr>
          <w:szCs w:val="20"/>
        </w:rPr>
        <w:t>Bhanw</w:t>
      </w:r>
      <w:r>
        <w:rPr>
          <w:szCs w:val="20"/>
        </w:rPr>
        <w:t>ari Devi @ Bhonri Devi &amp; Anr.</w:t>
      </w:r>
    </w:p>
    <w:p w:rsidR="00764A33" w:rsidRDefault="00764A33" w:rsidP="00764A33">
      <w:pPr>
        <w:jc w:val="center"/>
        <w:rPr>
          <w:szCs w:val="20"/>
        </w:rPr>
      </w:pPr>
    </w:p>
    <w:p w:rsidR="00764A33" w:rsidRDefault="00764A33" w:rsidP="00764A33">
      <w:pPr>
        <w:jc w:val="center"/>
        <w:rPr>
          <w:szCs w:val="20"/>
        </w:rPr>
      </w:pPr>
      <w:r>
        <w:rPr>
          <w:szCs w:val="20"/>
        </w:rPr>
        <w:t>Vs.</w:t>
      </w:r>
    </w:p>
    <w:p w:rsidR="00764A33" w:rsidRDefault="00764A33" w:rsidP="00764A33">
      <w:pPr>
        <w:jc w:val="center"/>
        <w:rPr>
          <w:szCs w:val="20"/>
        </w:rPr>
      </w:pPr>
    </w:p>
    <w:p w:rsidR="00764A33" w:rsidRDefault="00764A33" w:rsidP="00764A33">
      <w:pPr>
        <w:jc w:val="center"/>
        <w:rPr>
          <w:szCs w:val="20"/>
        </w:rPr>
      </w:pPr>
      <w:r>
        <w:rPr>
          <w:szCs w:val="20"/>
        </w:rPr>
        <w:t>Secr.,Deptt. o</w:t>
      </w:r>
      <w:r w:rsidRPr="00764A33">
        <w:rPr>
          <w:szCs w:val="20"/>
        </w:rPr>
        <w:t>f Home</w:t>
      </w:r>
    </w:p>
    <w:p w:rsidR="00764A33" w:rsidRDefault="00764A33" w:rsidP="00764A33">
      <w:pPr>
        <w:jc w:val="center"/>
        <w:rPr>
          <w:szCs w:val="20"/>
        </w:rPr>
      </w:pPr>
    </w:p>
    <w:p w:rsidR="00764A33" w:rsidRDefault="00764A33" w:rsidP="00764A33">
      <w:pPr>
        <w:jc w:val="center"/>
        <w:rPr>
          <w:szCs w:val="20"/>
        </w:rPr>
      </w:pPr>
      <w:r>
        <w:rPr>
          <w:szCs w:val="20"/>
        </w:rPr>
        <w:t xml:space="preserve">C.A.No.3222 of </w:t>
      </w:r>
      <w:r w:rsidRPr="00764A33">
        <w:rPr>
          <w:szCs w:val="20"/>
        </w:rPr>
        <w:t>2011</w:t>
      </w:r>
    </w:p>
    <w:p w:rsidR="00764A33" w:rsidRPr="00764A33" w:rsidRDefault="00764A33" w:rsidP="00764A33">
      <w:pPr>
        <w:jc w:val="center"/>
        <w:rPr>
          <w:szCs w:val="20"/>
        </w:rPr>
      </w:pPr>
    </w:p>
    <w:p w:rsidR="00764A33" w:rsidRDefault="00764A33" w:rsidP="00764A33">
      <w:pPr>
        <w:jc w:val="center"/>
        <w:rPr>
          <w:szCs w:val="20"/>
        </w:rPr>
      </w:pPr>
      <w:r>
        <w:rPr>
          <w:szCs w:val="20"/>
        </w:rPr>
        <w:t xml:space="preserve">(Altamas Kabir and </w:t>
      </w:r>
      <w:r w:rsidRPr="00764A33">
        <w:rPr>
          <w:szCs w:val="20"/>
        </w:rPr>
        <w:t>Cyriac Joseph</w:t>
      </w:r>
      <w:r>
        <w:rPr>
          <w:szCs w:val="20"/>
        </w:rPr>
        <w:t>,JJ.,)</w:t>
      </w:r>
    </w:p>
    <w:p w:rsidR="00764A33" w:rsidRPr="00764A33" w:rsidRDefault="00764A33" w:rsidP="00764A33">
      <w:pPr>
        <w:jc w:val="center"/>
        <w:rPr>
          <w:szCs w:val="20"/>
        </w:rPr>
      </w:pPr>
    </w:p>
    <w:p w:rsidR="00764A33" w:rsidRDefault="00764A33" w:rsidP="00764A33">
      <w:pPr>
        <w:jc w:val="center"/>
        <w:rPr>
          <w:szCs w:val="20"/>
        </w:rPr>
      </w:pPr>
      <w:r>
        <w:rPr>
          <w:szCs w:val="20"/>
        </w:rPr>
        <w:t>11.04.</w:t>
      </w:r>
      <w:r w:rsidRPr="00764A33">
        <w:rPr>
          <w:szCs w:val="20"/>
        </w:rPr>
        <w:t>2011</w:t>
      </w:r>
    </w:p>
    <w:p w:rsidR="00764A33" w:rsidRPr="00764A33" w:rsidRDefault="00764A33" w:rsidP="00764A33">
      <w:pPr>
        <w:jc w:val="center"/>
        <w:rPr>
          <w:szCs w:val="20"/>
        </w:rPr>
      </w:pPr>
    </w:p>
    <w:p w:rsidR="00764A33" w:rsidRPr="00764A33" w:rsidRDefault="00764A33" w:rsidP="00764A33">
      <w:pPr>
        <w:jc w:val="center"/>
        <w:rPr>
          <w:b/>
          <w:bCs/>
          <w:szCs w:val="20"/>
        </w:rPr>
      </w:pPr>
      <w:r w:rsidRPr="00764A33">
        <w:rPr>
          <w:b/>
          <w:bCs/>
          <w:szCs w:val="20"/>
        </w:rPr>
        <w:t>ORDER</w:t>
      </w:r>
    </w:p>
    <w:p w:rsidR="00764A33" w:rsidRDefault="00764A33" w:rsidP="00764A33">
      <w:pPr>
        <w:jc w:val="both"/>
        <w:rPr>
          <w:szCs w:val="20"/>
        </w:rPr>
      </w:pPr>
    </w:p>
    <w:p w:rsidR="00764A33" w:rsidRPr="00764A33" w:rsidRDefault="00764A33" w:rsidP="00764A33">
      <w:pPr>
        <w:jc w:val="both"/>
        <w:rPr>
          <w:szCs w:val="20"/>
        </w:rPr>
      </w:pPr>
      <w:r w:rsidRPr="00764A33">
        <w:rPr>
          <w:szCs w:val="20"/>
        </w:rPr>
        <w:t>SLP(C</w:t>
      </w:r>
      <w:r>
        <w:rPr>
          <w:szCs w:val="20"/>
        </w:rPr>
        <w:t>ivil) No.28231 of 2009</w:t>
      </w:r>
    </w:p>
    <w:p w:rsidR="00764A33" w:rsidRPr="00764A33" w:rsidRDefault="00764A33" w:rsidP="00764A33">
      <w:pPr>
        <w:jc w:val="both"/>
        <w:rPr>
          <w:szCs w:val="20"/>
        </w:rPr>
      </w:pPr>
      <w:r w:rsidRPr="00764A33">
        <w:rPr>
          <w:szCs w:val="20"/>
        </w:rPr>
        <w:t xml:space="preserve">                    </w:t>
      </w:r>
    </w:p>
    <w:p w:rsidR="00764A33" w:rsidRPr="00764A33" w:rsidRDefault="00764A33" w:rsidP="00764A33">
      <w:pPr>
        <w:jc w:val="both"/>
        <w:rPr>
          <w:szCs w:val="20"/>
        </w:rPr>
      </w:pPr>
      <w:r>
        <w:rPr>
          <w:szCs w:val="20"/>
        </w:rPr>
        <w:t xml:space="preserve">1. </w:t>
      </w:r>
      <w:r w:rsidRPr="00764A33">
        <w:rPr>
          <w:szCs w:val="20"/>
        </w:rPr>
        <w:t>Leave granted.</w:t>
      </w:r>
    </w:p>
    <w:p w:rsidR="00764A33" w:rsidRPr="00764A33" w:rsidRDefault="00764A33" w:rsidP="00764A33">
      <w:pPr>
        <w:jc w:val="both"/>
        <w:rPr>
          <w:szCs w:val="20"/>
        </w:rPr>
      </w:pPr>
    </w:p>
    <w:p w:rsidR="00764A33" w:rsidRPr="00764A33" w:rsidRDefault="00764A33" w:rsidP="00764A33">
      <w:pPr>
        <w:jc w:val="both"/>
        <w:rPr>
          <w:szCs w:val="20"/>
        </w:rPr>
      </w:pPr>
      <w:r w:rsidRPr="00764A33">
        <w:rPr>
          <w:szCs w:val="20"/>
        </w:rPr>
        <w:t>2. We had issued notice on the limited point as to whether the cost of Rs.30,000/- imposed on the appellants by the High Court was justified upon dismissal of the appellants' Habeas Corpus Petition.</w:t>
      </w:r>
    </w:p>
    <w:p w:rsidR="00764A33" w:rsidRPr="00764A33" w:rsidRDefault="00764A33" w:rsidP="00764A33">
      <w:pPr>
        <w:jc w:val="both"/>
        <w:rPr>
          <w:szCs w:val="20"/>
        </w:rPr>
      </w:pPr>
    </w:p>
    <w:p w:rsidR="00764A33" w:rsidRPr="00764A33" w:rsidRDefault="00764A33" w:rsidP="00764A33">
      <w:pPr>
        <w:jc w:val="both"/>
        <w:rPr>
          <w:szCs w:val="20"/>
        </w:rPr>
      </w:pPr>
      <w:r w:rsidRPr="00764A33">
        <w:rPr>
          <w:szCs w:val="20"/>
        </w:rPr>
        <w:t>3. Having heard learned counsel for the respective parties and also having perused the impugned judgment and the final order of the High Court, we are of the view that a woman's anxiety to trace out her husband even if he is declared dead on the ground</w:t>
      </w:r>
      <w:r>
        <w:rPr>
          <w:szCs w:val="20"/>
        </w:rPr>
        <w:t xml:space="preserve"> that he had not been seen for</w:t>
      </w:r>
      <w:r w:rsidRPr="00764A33">
        <w:rPr>
          <w:szCs w:val="20"/>
        </w:rPr>
        <w:t xml:space="preserve"> seven years, should not have been met with such a harsh condition.</w:t>
      </w:r>
    </w:p>
    <w:p w:rsidR="00764A33" w:rsidRPr="00764A33" w:rsidRDefault="00764A33" w:rsidP="00764A33">
      <w:pPr>
        <w:jc w:val="both"/>
        <w:rPr>
          <w:szCs w:val="20"/>
        </w:rPr>
      </w:pPr>
    </w:p>
    <w:p w:rsidR="00764A33" w:rsidRPr="00764A33" w:rsidRDefault="00764A33" w:rsidP="00764A33">
      <w:pPr>
        <w:jc w:val="both"/>
        <w:rPr>
          <w:szCs w:val="20"/>
        </w:rPr>
      </w:pPr>
      <w:r w:rsidRPr="00764A33">
        <w:rPr>
          <w:szCs w:val="20"/>
        </w:rPr>
        <w:t>4. Accordingly, we allow the appeal to the extent that cost of Rs.30,000/- imposed by the High Court, is hereby set aside.</w:t>
      </w:r>
    </w:p>
    <w:p w:rsidR="00764A33" w:rsidRPr="00764A33" w:rsidRDefault="00764A33" w:rsidP="00764A33">
      <w:pPr>
        <w:jc w:val="both"/>
        <w:rPr>
          <w:szCs w:val="20"/>
        </w:rPr>
      </w:pPr>
    </w:p>
    <w:p w:rsidR="00764A33" w:rsidRPr="00764A33" w:rsidRDefault="00764A33" w:rsidP="00764A33">
      <w:pPr>
        <w:jc w:val="both"/>
        <w:rPr>
          <w:szCs w:val="20"/>
        </w:rPr>
      </w:pPr>
      <w:r w:rsidRPr="00764A33">
        <w:rPr>
          <w:szCs w:val="20"/>
        </w:rPr>
        <w:t>5. The appeal is allowed in the above terms.</w:t>
      </w:r>
    </w:p>
    <w:p w:rsidR="00206C66" w:rsidRPr="00764A33" w:rsidRDefault="00206C66" w:rsidP="00764A33">
      <w:pPr>
        <w:jc w:val="both"/>
        <w:rPr>
          <w:szCs w:val="20"/>
        </w:rPr>
      </w:pPr>
    </w:p>
    <w:sectPr w:rsidR="00206C66" w:rsidRPr="00764A33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E7D" w:rsidRDefault="00A11E7D" w:rsidP="00CF3BB7">
      <w:r>
        <w:separator/>
      </w:r>
    </w:p>
  </w:endnote>
  <w:endnote w:type="continuationSeparator" w:id="1">
    <w:p w:rsidR="00A11E7D" w:rsidRDefault="00A11E7D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B24D12" w:rsidRPr="00CF3BB7" w:rsidRDefault="00B24D12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8640AF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8640AF" w:rsidRPr="00CF3BB7">
          <w:rPr>
            <w:sz w:val="22"/>
            <w:szCs w:val="22"/>
          </w:rPr>
          <w:fldChar w:fldCharType="separate"/>
        </w:r>
        <w:r w:rsidR="00A11E7D">
          <w:rPr>
            <w:noProof/>
            <w:sz w:val="22"/>
            <w:szCs w:val="22"/>
          </w:rPr>
          <w:t>1</w:t>
        </w:r>
        <w:r w:rsidR="008640AF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B24D12" w:rsidRPr="00CF3BB7" w:rsidRDefault="00B24D12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E7D" w:rsidRDefault="00A11E7D" w:rsidP="00CF3BB7">
      <w:r>
        <w:separator/>
      </w:r>
    </w:p>
  </w:footnote>
  <w:footnote w:type="continuationSeparator" w:id="1">
    <w:p w:rsidR="00A11E7D" w:rsidRDefault="00A11E7D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350DB"/>
    <w:rsid w:val="0006427C"/>
    <w:rsid w:val="000745ED"/>
    <w:rsid w:val="000A5C54"/>
    <w:rsid w:val="000C3881"/>
    <w:rsid w:val="000E4BB3"/>
    <w:rsid w:val="001C323F"/>
    <w:rsid w:val="001D3ED1"/>
    <w:rsid w:val="001F2DB7"/>
    <w:rsid w:val="00206C66"/>
    <w:rsid w:val="00252B30"/>
    <w:rsid w:val="002E09C9"/>
    <w:rsid w:val="00361B3B"/>
    <w:rsid w:val="0036795D"/>
    <w:rsid w:val="003C2E63"/>
    <w:rsid w:val="0040687D"/>
    <w:rsid w:val="00453578"/>
    <w:rsid w:val="004A3F73"/>
    <w:rsid w:val="0051773C"/>
    <w:rsid w:val="005668D7"/>
    <w:rsid w:val="0067304B"/>
    <w:rsid w:val="0068588D"/>
    <w:rsid w:val="00696686"/>
    <w:rsid w:val="00764A33"/>
    <w:rsid w:val="00794C55"/>
    <w:rsid w:val="007B0A44"/>
    <w:rsid w:val="00805119"/>
    <w:rsid w:val="00855E2A"/>
    <w:rsid w:val="008640AF"/>
    <w:rsid w:val="00881ED5"/>
    <w:rsid w:val="00973494"/>
    <w:rsid w:val="009911E3"/>
    <w:rsid w:val="00A11E7D"/>
    <w:rsid w:val="00A55049"/>
    <w:rsid w:val="00B24D12"/>
    <w:rsid w:val="00B330DB"/>
    <w:rsid w:val="00B85EF3"/>
    <w:rsid w:val="00BA72F3"/>
    <w:rsid w:val="00BB7D6F"/>
    <w:rsid w:val="00CA3BCE"/>
    <w:rsid w:val="00CB1919"/>
    <w:rsid w:val="00CE175D"/>
    <w:rsid w:val="00CF3BB7"/>
    <w:rsid w:val="00D003F6"/>
    <w:rsid w:val="00D30600"/>
    <w:rsid w:val="00D5792F"/>
    <w:rsid w:val="00D714C8"/>
    <w:rsid w:val="00D840CB"/>
    <w:rsid w:val="00D955BA"/>
    <w:rsid w:val="00E17EC9"/>
    <w:rsid w:val="00E35387"/>
    <w:rsid w:val="00E44FF9"/>
    <w:rsid w:val="00E51D0F"/>
    <w:rsid w:val="00EC2B6E"/>
    <w:rsid w:val="00F20074"/>
    <w:rsid w:val="00F8239D"/>
    <w:rsid w:val="00FB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881E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1ED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2016-09-06T08:07:00Z</cp:lastPrinted>
  <dcterms:created xsi:type="dcterms:W3CDTF">2016-09-13T07:09:00Z</dcterms:created>
  <dcterms:modified xsi:type="dcterms:W3CDTF">2016-09-13T07:09:00Z</dcterms:modified>
</cp:coreProperties>
</file>