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1A8" w:rsidRDefault="00B0166E" w:rsidP="000B4C50">
      <w:pPr>
        <w:jc w:val="center"/>
        <w:rPr>
          <w:b/>
          <w:bCs/>
        </w:rPr>
      </w:pPr>
      <w:r>
        <w:rPr>
          <w:b/>
          <w:bCs/>
        </w:rPr>
        <w:t>SUPREME COURT OF INDIA</w:t>
      </w:r>
    </w:p>
    <w:p w:rsidR="00B0166E" w:rsidRDefault="00B0166E" w:rsidP="000B4C50">
      <w:pPr>
        <w:jc w:val="center"/>
      </w:pPr>
    </w:p>
    <w:p w:rsidR="000B4C50" w:rsidRDefault="000B4C50" w:rsidP="000B4C50">
      <w:pPr>
        <w:jc w:val="center"/>
      </w:pPr>
      <w:r>
        <w:t>State of Tamil Nadu &amp; A</w:t>
      </w:r>
      <w:r w:rsidR="00DF11A8">
        <w:t>nr.</w:t>
      </w:r>
    </w:p>
    <w:p w:rsidR="000B4C50" w:rsidRDefault="000B4C50" w:rsidP="000B4C50">
      <w:pPr>
        <w:jc w:val="center"/>
      </w:pPr>
    </w:p>
    <w:p w:rsidR="00DF11A8" w:rsidRDefault="000B4C50" w:rsidP="000B4C50">
      <w:pPr>
        <w:jc w:val="center"/>
      </w:pPr>
      <w:r>
        <w:t>Vs.</w:t>
      </w:r>
    </w:p>
    <w:p w:rsidR="000B4C50" w:rsidRDefault="000B4C50" w:rsidP="000B4C50">
      <w:pPr>
        <w:jc w:val="center"/>
      </w:pPr>
    </w:p>
    <w:p w:rsidR="000B4C50" w:rsidRDefault="00DF11A8" w:rsidP="000B4C50">
      <w:pPr>
        <w:jc w:val="center"/>
      </w:pPr>
      <w:r>
        <w:t>Saketh India Ltd.</w:t>
      </w:r>
    </w:p>
    <w:p w:rsidR="000B4C50" w:rsidRDefault="000B4C50" w:rsidP="000B4C50">
      <w:pPr>
        <w:jc w:val="center"/>
      </w:pPr>
    </w:p>
    <w:p w:rsidR="000B4C50" w:rsidRDefault="000B4C50" w:rsidP="000B4C50">
      <w:pPr>
        <w:jc w:val="center"/>
      </w:pPr>
      <w:r>
        <w:t>C.A.No.3485 of 2011</w:t>
      </w:r>
    </w:p>
    <w:p w:rsidR="000B4C50" w:rsidRDefault="000B4C50" w:rsidP="000B4C50">
      <w:pPr>
        <w:jc w:val="center"/>
      </w:pPr>
    </w:p>
    <w:p w:rsidR="000B4C50" w:rsidRDefault="000B4C50" w:rsidP="000B4C50">
      <w:pPr>
        <w:jc w:val="center"/>
      </w:pPr>
      <w:r>
        <w:t>(R.V.Raveendran  and A.K.Patnaik,JJ.,)</w:t>
      </w:r>
    </w:p>
    <w:p w:rsidR="000B4C50" w:rsidRDefault="000B4C50" w:rsidP="000B4C50">
      <w:pPr>
        <w:jc w:val="center"/>
      </w:pPr>
    </w:p>
    <w:p w:rsidR="000B4C50" w:rsidRDefault="000B4C50" w:rsidP="000B4C50">
      <w:pPr>
        <w:jc w:val="center"/>
      </w:pPr>
      <w:r>
        <w:t>20.04.2016</w:t>
      </w:r>
    </w:p>
    <w:p w:rsidR="000B4C50" w:rsidRDefault="000B4C50" w:rsidP="000B4C50">
      <w:pPr>
        <w:jc w:val="center"/>
      </w:pPr>
    </w:p>
    <w:p w:rsidR="000B4C50" w:rsidRPr="000B4C50" w:rsidRDefault="000B4C50" w:rsidP="000B4C50">
      <w:pPr>
        <w:jc w:val="center"/>
        <w:rPr>
          <w:b/>
          <w:bCs/>
        </w:rPr>
      </w:pPr>
      <w:r w:rsidRPr="000B4C50">
        <w:rPr>
          <w:b/>
          <w:bCs/>
        </w:rPr>
        <w:t>ORDER</w:t>
      </w:r>
    </w:p>
    <w:p w:rsidR="000B4C50" w:rsidRDefault="000B4C50" w:rsidP="00DF11A8">
      <w:pPr>
        <w:jc w:val="both"/>
      </w:pPr>
    </w:p>
    <w:p w:rsidR="000B4C50" w:rsidRDefault="000B4C50" w:rsidP="00DF11A8">
      <w:pPr>
        <w:jc w:val="both"/>
      </w:pPr>
      <w:r>
        <w:t>SLP(Civil)No.32014 of 2010</w:t>
      </w:r>
    </w:p>
    <w:p w:rsidR="000B4C50" w:rsidRDefault="000B4C50" w:rsidP="00DF11A8">
      <w:pPr>
        <w:jc w:val="both"/>
      </w:pPr>
    </w:p>
    <w:p w:rsidR="00DF11A8" w:rsidRDefault="000B4C50" w:rsidP="00DF11A8">
      <w:pPr>
        <w:jc w:val="both"/>
      </w:pPr>
      <w:r>
        <w:t xml:space="preserve">1. </w:t>
      </w:r>
      <w:r w:rsidR="00DF11A8">
        <w:t>Leave granted.</w:t>
      </w:r>
    </w:p>
    <w:p w:rsidR="000B4C50" w:rsidRDefault="000B4C50" w:rsidP="00DF11A8">
      <w:pPr>
        <w:jc w:val="both"/>
      </w:pPr>
    </w:p>
    <w:p w:rsidR="00DF11A8" w:rsidRDefault="000B4C50" w:rsidP="00DF11A8">
      <w:pPr>
        <w:jc w:val="both"/>
      </w:pPr>
      <w:r>
        <w:t>2. A quarrying lease</w:t>
      </w:r>
      <w:r>
        <w:tab/>
        <w:t xml:space="preserve">was granted for ten </w:t>
      </w:r>
      <w:r w:rsidR="00DF11A8">
        <w:t>years</w:t>
      </w:r>
      <w:r>
        <w:t xml:space="preserve"> </w:t>
      </w:r>
      <w:r w:rsidR="00DF11A8">
        <w:t>in favour of the respondent. Subsequently, the respondent submitted a representation to the appellant to refund the lease amount of ' 44.55 lakhs on the ground that the lease area was forest</w:t>
      </w:r>
      <w:r>
        <w:t xml:space="preserve"> area and the</w:t>
      </w:r>
      <w:r>
        <w:tab/>
        <w:t xml:space="preserve">forest department </w:t>
      </w:r>
      <w:r w:rsidR="00DF11A8">
        <w:t>was in</w:t>
      </w:r>
      <w:r>
        <w:t xml:space="preserve"> </w:t>
      </w:r>
      <w:r w:rsidR="00DF11A8">
        <w:t>the</w:t>
      </w:r>
      <w:r>
        <w:t xml:space="preserve"> process of declaring </w:t>
      </w:r>
      <w:r w:rsidR="00DF11A8">
        <w:t>it as</w:t>
      </w:r>
      <w:r>
        <w:t xml:space="preserve">  reserved forest. As </w:t>
      </w:r>
      <w:r w:rsidR="00DF11A8">
        <w:t>the</w:t>
      </w:r>
      <w:r>
        <w:t xml:space="preserve"> </w:t>
      </w:r>
      <w:r w:rsidR="00DF11A8">
        <w:t>appellant did not refund the amount, the respondent filed a writ petition seeking refund of ' 44.55 lakhs with interest at 24% per annum. A learned single Judge, by order dated 13.11.2006, allowed the writ petition and directed refund of the</w:t>
      </w:r>
      <w:r w:rsidR="00DF11A8">
        <w:tab/>
        <w:t>lease amount</w:t>
      </w:r>
      <w:r>
        <w:t>. He did not, however,</w:t>
      </w:r>
      <w:r>
        <w:tab/>
        <w:t>award</w:t>
      </w:r>
      <w:r>
        <w:tab/>
        <w:t xml:space="preserve">an interest. </w:t>
      </w:r>
      <w:r w:rsidR="00DF11A8">
        <w:t xml:space="preserve">Feeling </w:t>
      </w:r>
      <w:r>
        <w:rPr>
          <w:rFonts w:hint="eastAsia"/>
        </w:rPr>
        <w:t>aggri</w:t>
      </w:r>
      <w:r>
        <w:t>-</w:t>
      </w:r>
      <w:r>
        <w:rPr>
          <w:rFonts w:hint="eastAsia"/>
        </w:rPr>
        <w:t>eve</w:t>
      </w:r>
      <w:r w:rsidR="00DF11A8">
        <w:t xml:space="preserve">ed, the </w:t>
      </w:r>
      <w:r>
        <w:t xml:space="preserve">respondent filed a writ appeal. The appellate </w:t>
      </w:r>
      <w:r w:rsidR="00DF11A8">
        <w:t>Bench</w:t>
      </w:r>
      <w:r w:rsidR="00DF11A8">
        <w:tab/>
        <w:t>granted interest</w:t>
      </w:r>
      <w:r>
        <w:t xml:space="preserve"> at 18% </w:t>
      </w:r>
      <w:r w:rsidR="00DF11A8">
        <w:t>per</w:t>
      </w:r>
      <w:r>
        <w:t xml:space="preserve"> </w:t>
      </w:r>
      <w:r w:rsidR="00DF11A8">
        <w:t>annum on the analogy of the provision for interest under Rule 3 6B. The said order is challenged by the State in this appeal by special leave.</w:t>
      </w:r>
    </w:p>
    <w:p w:rsidR="00DF11A8" w:rsidRDefault="00DF11A8" w:rsidP="00DF11A8">
      <w:pPr>
        <w:jc w:val="both"/>
      </w:pPr>
      <w:r>
        <w:t xml:space="preserve"> </w:t>
      </w:r>
    </w:p>
    <w:p w:rsidR="00DF11A8" w:rsidRDefault="000B4C50" w:rsidP="00DF11A8">
      <w:pPr>
        <w:jc w:val="both"/>
      </w:pPr>
      <w:r>
        <w:t xml:space="preserve">3. </w:t>
      </w:r>
      <w:r w:rsidR="00DF11A8">
        <w:t>It is stated by learned counsel for the appellant that the lease amount has already been refunded and the issue is only regarding interest. He submitted that there is no contract or statutory provision governing interest and in the circumstances, the directions for payment of any interest, in particular, at the rate of 18% per annum, was not warranted.</w:t>
      </w:r>
    </w:p>
    <w:p w:rsidR="000B4C50" w:rsidRDefault="000B4C50" w:rsidP="00DF11A8">
      <w:pPr>
        <w:jc w:val="both"/>
      </w:pPr>
    </w:p>
    <w:p w:rsidR="00DF11A8" w:rsidRDefault="000B4C50" w:rsidP="00DF11A8">
      <w:pPr>
        <w:jc w:val="both"/>
      </w:pPr>
      <w:r>
        <w:t xml:space="preserve">4. </w:t>
      </w:r>
      <w:r w:rsidR="00DF11A8">
        <w:t>On the facts and circumstances, we are of the view that interests of justice would be served if the rate of interest is reduced from 18% per annum to 12% per annum. We allow the appeal in part, accordingly.</w:t>
      </w:r>
    </w:p>
    <w:p w:rsidR="00DF11A8" w:rsidRPr="001F2B37" w:rsidRDefault="00DF11A8" w:rsidP="00DF11A8">
      <w:pPr>
        <w:jc w:val="both"/>
      </w:pPr>
    </w:p>
    <w:sectPr w:rsidR="00DF11A8" w:rsidRPr="001F2B37"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D9F" w:rsidRDefault="00942D9F" w:rsidP="00CF3BB7">
      <w:r>
        <w:separator/>
      </w:r>
    </w:p>
  </w:endnote>
  <w:endnote w:type="continuationSeparator" w:id="1">
    <w:p w:rsidR="00942D9F" w:rsidRDefault="00942D9F"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A16C00" w:rsidRPr="00CF3BB7">
          <w:rPr>
            <w:sz w:val="22"/>
            <w:szCs w:val="22"/>
          </w:rPr>
          <w:fldChar w:fldCharType="begin"/>
        </w:r>
        <w:r w:rsidRPr="00CF3BB7">
          <w:rPr>
            <w:sz w:val="22"/>
            <w:szCs w:val="22"/>
          </w:rPr>
          <w:instrText xml:space="preserve"> PAGE   \* MERGEFORMAT </w:instrText>
        </w:r>
        <w:r w:rsidR="00A16C00" w:rsidRPr="00CF3BB7">
          <w:rPr>
            <w:sz w:val="22"/>
            <w:szCs w:val="22"/>
          </w:rPr>
          <w:fldChar w:fldCharType="separate"/>
        </w:r>
        <w:r w:rsidR="00942D9F">
          <w:rPr>
            <w:noProof/>
            <w:sz w:val="22"/>
            <w:szCs w:val="22"/>
          </w:rPr>
          <w:t>1</w:t>
        </w:r>
        <w:r w:rsidR="00A16C0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D9F" w:rsidRDefault="00942D9F" w:rsidP="00CF3BB7">
      <w:r>
        <w:separator/>
      </w:r>
    </w:p>
  </w:footnote>
  <w:footnote w:type="continuationSeparator" w:id="1">
    <w:p w:rsidR="00942D9F" w:rsidRDefault="00942D9F"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46FF"/>
    <w:rsid w:val="000350DB"/>
    <w:rsid w:val="000456F8"/>
    <w:rsid w:val="00061CA1"/>
    <w:rsid w:val="0006427C"/>
    <w:rsid w:val="000745ED"/>
    <w:rsid w:val="000923C5"/>
    <w:rsid w:val="00097CBA"/>
    <w:rsid w:val="000A051F"/>
    <w:rsid w:val="000A5C54"/>
    <w:rsid w:val="000B4C50"/>
    <w:rsid w:val="000C3881"/>
    <w:rsid w:val="000C675B"/>
    <w:rsid w:val="000D577E"/>
    <w:rsid w:val="000E250E"/>
    <w:rsid w:val="000E4BB3"/>
    <w:rsid w:val="000E642D"/>
    <w:rsid w:val="0010081D"/>
    <w:rsid w:val="00111EC3"/>
    <w:rsid w:val="00126D18"/>
    <w:rsid w:val="001446EE"/>
    <w:rsid w:val="001527A0"/>
    <w:rsid w:val="00153BF1"/>
    <w:rsid w:val="00165CD8"/>
    <w:rsid w:val="0017612D"/>
    <w:rsid w:val="001C323F"/>
    <w:rsid w:val="001D1976"/>
    <w:rsid w:val="001D3ED1"/>
    <w:rsid w:val="001F2B37"/>
    <w:rsid w:val="001F2DB7"/>
    <w:rsid w:val="001F4982"/>
    <w:rsid w:val="00206C66"/>
    <w:rsid w:val="00211013"/>
    <w:rsid w:val="002277E7"/>
    <w:rsid w:val="002332F3"/>
    <w:rsid w:val="00252B30"/>
    <w:rsid w:val="0027163A"/>
    <w:rsid w:val="002A41FE"/>
    <w:rsid w:val="002E09C9"/>
    <w:rsid w:val="002E5B5A"/>
    <w:rsid w:val="003359C4"/>
    <w:rsid w:val="00336FF1"/>
    <w:rsid w:val="00340844"/>
    <w:rsid w:val="0034180C"/>
    <w:rsid w:val="003472A8"/>
    <w:rsid w:val="00361B3B"/>
    <w:rsid w:val="0036795D"/>
    <w:rsid w:val="00381688"/>
    <w:rsid w:val="003C2E63"/>
    <w:rsid w:val="003D017C"/>
    <w:rsid w:val="003D5F0E"/>
    <w:rsid w:val="0040608A"/>
    <w:rsid w:val="0040687D"/>
    <w:rsid w:val="00453578"/>
    <w:rsid w:val="00471D7E"/>
    <w:rsid w:val="004811B0"/>
    <w:rsid w:val="004A3F73"/>
    <w:rsid w:val="004B25F5"/>
    <w:rsid w:val="004F4073"/>
    <w:rsid w:val="0051773C"/>
    <w:rsid w:val="005668D7"/>
    <w:rsid w:val="005700AA"/>
    <w:rsid w:val="00594B52"/>
    <w:rsid w:val="005962F4"/>
    <w:rsid w:val="005C45E6"/>
    <w:rsid w:val="005E278E"/>
    <w:rsid w:val="005E5B1D"/>
    <w:rsid w:val="005F53CE"/>
    <w:rsid w:val="005F70C6"/>
    <w:rsid w:val="00604967"/>
    <w:rsid w:val="0066161D"/>
    <w:rsid w:val="0067304B"/>
    <w:rsid w:val="00683CC2"/>
    <w:rsid w:val="0068588D"/>
    <w:rsid w:val="006943C1"/>
    <w:rsid w:val="00696686"/>
    <w:rsid w:val="006A481A"/>
    <w:rsid w:val="006C31FD"/>
    <w:rsid w:val="00707A6E"/>
    <w:rsid w:val="0071624C"/>
    <w:rsid w:val="0073751F"/>
    <w:rsid w:val="00742842"/>
    <w:rsid w:val="00743C42"/>
    <w:rsid w:val="00794C55"/>
    <w:rsid w:val="007B0A44"/>
    <w:rsid w:val="007D5C8E"/>
    <w:rsid w:val="007E3171"/>
    <w:rsid w:val="007F2C5B"/>
    <w:rsid w:val="00805119"/>
    <w:rsid w:val="00817987"/>
    <w:rsid w:val="00830F8A"/>
    <w:rsid w:val="00835B6C"/>
    <w:rsid w:val="00851F21"/>
    <w:rsid w:val="00855E2A"/>
    <w:rsid w:val="008700A5"/>
    <w:rsid w:val="00881ED5"/>
    <w:rsid w:val="008C3D86"/>
    <w:rsid w:val="008E50D4"/>
    <w:rsid w:val="00907B6D"/>
    <w:rsid w:val="0091253F"/>
    <w:rsid w:val="00916314"/>
    <w:rsid w:val="00932425"/>
    <w:rsid w:val="0094155B"/>
    <w:rsid w:val="00942D9F"/>
    <w:rsid w:val="009525D2"/>
    <w:rsid w:val="00953D2A"/>
    <w:rsid w:val="00965963"/>
    <w:rsid w:val="00973494"/>
    <w:rsid w:val="009911E3"/>
    <w:rsid w:val="0099470B"/>
    <w:rsid w:val="009A3928"/>
    <w:rsid w:val="009B4CCE"/>
    <w:rsid w:val="009C38E8"/>
    <w:rsid w:val="009C5216"/>
    <w:rsid w:val="00A044D3"/>
    <w:rsid w:val="00A16C00"/>
    <w:rsid w:val="00A345D5"/>
    <w:rsid w:val="00A83853"/>
    <w:rsid w:val="00AA72E6"/>
    <w:rsid w:val="00AB493A"/>
    <w:rsid w:val="00B0166E"/>
    <w:rsid w:val="00B24560"/>
    <w:rsid w:val="00B24D12"/>
    <w:rsid w:val="00B330DB"/>
    <w:rsid w:val="00B46EF7"/>
    <w:rsid w:val="00B85EF3"/>
    <w:rsid w:val="00BA72F3"/>
    <w:rsid w:val="00BB7D6F"/>
    <w:rsid w:val="00BC0224"/>
    <w:rsid w:val="00BD728A"/>
    <w:rsid w:val="00C22F97"/>
    <w:rsid w:val="00C450FA"/>
    <w:rsid w:val="00C744B0"/>
    <w:rsid w:val="00C8135F"/>
    <w:rsid w:val="00CA3BCE"/>
    <w:rsid w:val="00CA73D5"/>
    <w:rsid w:val="00CB1919"/>
    <w:rsid w:val="00CC04FD"/>
    <w:rsid w:val="00CC7224"/>
    <w:rsid w:val="00CD0707"/>
    <w:rsid w:val="00CE175D"/>
    <w:rsid w:val="00CF1146"/>
    <w:rsid w:val="00CF3BB7"/>
    <w:rsid w:val="00D003F6"/>
    <w:rsid w:val="00D30600"/>
    <w:rsid w:val="00D35BA2"/>
    <w:rsid w:val="00D5792F"/>
    <w:rsid w:val="00D618C8"/>
    <w:rsid w:val="00D67A6E"/>
    <w:rsid w:val="00D714C8"/>
    <w:rsid w:val="00D760C3"/>
    <w:rsid w:val="00D840CB"/>
    <w:rsid w:val="00D955BA"/>
    <w:rsid w:val="00DA3967"/>
    <w:rsid w:val="00DA55B3"/>
    <w:rsid w:val="00DC600C"/>
    <w:rsid w:val="00DD5249"/>
    <w:rsid w:val="00DF11A8"/>
    <w:rsid w:val="00E07287"/>
    <w:rsid w:val="00E17EC9"/>
    <w:rsid w:val="00E35387"/>
    <w:rsid w:val="00E44FF9"/>
    <w:rsid w:val="00E51D0F"/>
    <w:rsid w:val="00E93239"/>
    <w:rsid w:val="00EA3ECA"/>
    <w:rsid w:val="00EA7E6C"/>
    <w:rsid w:val="00EB7800"/>
    <w:rsid w:val="00EC2B6E"/>
    <w:rsid w:val="00F20074"/>
    <w:rsid w:val="00F35D7D"/>
    <w:rsid w:val="00F81A02"/>
    <w:rsid w:val="00F8239D"/>
    <w:rsid w:val="00F84F2A"/>
    <w:rsid w:val="00F861D7"/>
    <w:rsid w:val="00F94180"/>
    <w:rsid w:val="00FB1444"/>
    <w:rsid w:val="00FD791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3DDB0-7F1E-4D77-8175-E2B76ABB8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2016-09-14T12:16:00Z</cp:lastPrinted>
  <dcterms:created xsi:type="dcterms:W3CDTF">2016-09-14T12:41:00Z</dcterms:created>
  <dcterms:modified xsi:type="dcterms:W3CDTF">2016-09-14T12:41:00Z</dcterms:modified>
</cp:coreProperties>
</file>