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0C3" w:rsidRPr="005930C3" w:rsidRDefault="005930C3" w:rsidP="005930C3">
      <w:pPr>
        <w:jc w:val="center"/>
        <w:rPr>
          <w:b/>
          <w:szCs w:val="20"/>
        </w:rPr>
      </w:pPr>
      <w:r w:rsidRPr="005930C3">
        <w:rPr>
          <w:b/>
          <w:szCs w:val="20"/>
        </w:rPr>
        <w:t>SUPREME COURT OF INDIA</w:t>
      </w:r>
    </w:p>
    <w:p w:rsidR="005930C3" w:rsidRPr="005930C3" w:rsidRDefault="005930C3" w:rsidP="005930C3">
      <w:pPr>
        <w:jc w:val="center"/>
        <w:rPr>
          <w:szCs w:val="20"/>
        </w:rPr>
      </w:pPr>
    </w:p>
    <w:p w:rsidR="005930C3" w:rsidRDefault="005930C3" w:rsidP="005930C3">
      <w:pPr>
        <w:jc w:val="center"/>
        <w:rPr>
          <w:szCs w:val="20"/>
        </w:rPr>
      </w:pPr>
      <w:r w:rsidRPr="005930C3">
        <w:rPr>
          <w:szCs w:val="20"/>
        </w:rPr>
        <w:t>Baldev Singh</w:t>
      </w:r>
    </w:p>
    <w:p w:rsidR="005930C3" w:rsidRDefault="005930C3" w:rsidP="005930C3">
      <w:pPr>
        <w:jc w:val="center"/>
        <w:rPr>
          <w:szCs w:val="20"/>
        </w:rPr>
      </w:pPr>
    </w:p>
    <w:p w:rsidR="005930C3" w:rsidRDefault="005930C3" w:rsidP="005930C3">
      <w:pPr>
        <w:jc w:val="center"/>
        <w:rPr>
          <w:szCs w:val="20"/>
        </w:rPr>
      </w:pPr>
      <w:r>
        <w:rPr>
          <w:szCs w:val="20"/>
        </w:rPr>
        <w:t>Vs.</w:t>
      </w:r>
    </w:p>
    <w:p w:rsidR="005930C3" w:rsidRPr="005930C3" w:rsidRDefault="005930C3" w:rsidP="005930C3">
      <w:pPr>
        <w:jc w:val="center"/>
        <w:rPr>
          <w:szCs w:val="20"/>
        </w:rPr>
      </w:pPr>
    </w:p>
    <w:p w:rsidR="005930C3" w:rsidRDefault="005930C3" w:rsidP="005930C3">
      <w:pPr>
        <w:jc w:val="center"/>
        <w:rPr>
          <w:szCs w:val="20"/>
        </w:rPr>
      </w:pPr>
      <w:r>
        <w:rPr>
          <w:szCs w:val="20"/>
        </w:rPr>
        <w:t>State o</w:t>
      </w:r>
      <w:r w:rsidRPr="005930C3">
        <w:rPr>
          <w:szCs w:val="20"/>
        </w:rPr>
        <w:t>f Punjab</w:t>
      </w:r>
    </w:p>
    <w:p w:rsidR="005930C3" w:rsidRDefault="005930C3" w:rsidP="005930C3">
      <w:pPr>
        <w:jc w:val="center"/>
        <w:rPr>
          <w:szCs w:val="20"/>
        </w:rPr>
      </w:pPr>
    </w:p>
    <w:p w:rsidR="005930C3" w:rsidRDefault="005930C3" w:rsidP="005930C3">
      <w:pPr>
        <w:jc w:val="center"/>
        <w:rPr>
          <w:szCs w:val="20"/>
        </w:rPr>
      </w:pPr>
      <w:r>
        <w:rPr>
          <w:szCs w:val="20"/>
        </w:rPr>
        <w:t>Crl.A.No.1909 of</w:t>
      </w:r>
      <w:r w:rsidRPr="005930C3">
        <w:rPr>
          <w:szCs w:val="20"/>
        </w:rPr>
        <w:t xml:space="preserve"> 2011</w:t>
      </w:r>
    </w:p>
    <w:p w:rsidR="005930C3" w:rsidRDefault="005930C3" w:rsidP="005930C3">
      <w:pPr>
        <w:jc w:val="center"/>
        <w:rPr>
          <w:szCs w:val="20"/>
        </w:rPr>
      </w:pPr>
    </w:p>
    <w:p w:rsidR="005930C3" w:rsidRDefault="00FD040F" w:rsidP="005930C3">
      <w:pPr>
        <w:jc w:val="center"/>
        <w:rPr>
          <w:szCs w:val="20"/>
        </w:rPr>
      </w:pPr>
      <w:r>
        <w:rPr>
          <w:szCs w:val="20"/>
        </w:rPr>
        <w:t>(</w:t>
      </w:r>
      <w:r w:rsidRPr="00FD040F">
        <w:rPr>
          <w:szCs w:val="20"/>
        </w:rPr>
        <w:t>Dalveer C.Bhandari</w:t>
      </w:r>
      <w:r>
        <w:rPr>
          <w:szCs w:val="20"/>
        </w:rPr>
        <w:t xml:space="preserve"> and D</w:t>
      </w:r>
      <w:r w:rsidRPr="00FD040F">
        <w:rPr>
          <w:szCs w:val="20"/>
        </w:rPr>
        <w:t>ipak Misra</w:t>
      </w:r>
      <w:r>
        <w:rPr>
          <w:szCs w:val="20"/>
        </w:rPr>
        <w:t>,JJ.,)</w:t>
      </w:r>
    </w:p>
    <w:p w:rsidR="00FD040F" w:rsidRDefault="00FD040F" w:rsidP="005930C3">
      <w:pPr>
        <w:jc w:val="center"/>
        <w:rPr>
          <w:szCs w:val="20"/>
        </w:rPr>
      </w:pPr>
    </w:p>
    <w:p w:rsidR="005930C3" w:rsidRDefault="005930C3" w:rsidP="005930C3">
      <w:pPr>
        <w:jc w:val="center"/>
        <w:rPr>
          <w:szCs w:val="20"/>
        </w:rPr>
      </w:pPr>
      <w:r>
        <w:rPr>
          <w:szCs w:val="20"/>
        </w:rPr>
        <w:t>04.07.2016</w:t>
      </w:r>
    </w:p>
    <w:p w:rsidR="005930C3" w:rsidRDefault="005930C3" w:rsidP="005930C3">
      <w:pPr>
        <w:jc w:val="center"/>
        <w:rPr>
          <w:szCs w:val="20"/>
        </w:rPr>
      </w:pPr>
    </w:p>
    <w:p w:rsidR="005930C3" w:rsidRPr="005930C3" w:rsidRDefault="005930C3" w:rsidP="005930C3">
      <w:pPr>
        <w:jc w:val="center"/>
        <w:rPr>
          <w:b/>
          <w:szCs w:val="20"/>
        </w:rPr>
      </w:pPr>
      <w:r w:rsidRPr="005930C3">
        <w:rPr>
          <w:b/>
          <w:szCs w:val="20"/>
        </w:rPr>
        <w:t>ORDER</w:t>
      </w:r>
    </w:p>
    <w:p w:rsidR="005930C3" w:rsidRDefault="005930C3" w:rsidP="005930C3">
      <w:pPr>
        <w:jc w:val="both"/>
        <w:rPr>
          <w:szCs w:val="20"/>
        </w:rPr>
      </w:pPr>
    </w:p>
    <w:p w:rsidR="005930C3" w:rsidRDefault="005930C3" w:rsidP="005930C3">
      <w:pPr>
        <w:jc w:val="both"/>
        <w:rPr>
          <w:szCs w:val="20"/>
        </w:rPr>
      </w:pPr>
      <w:r>
        <w:rPr>
          <w:szCs w:val="20"/>
        </w:rPr>
        <w:t>SLP(Crl.)No.4536/2008</w:t>
      </w:r>
    </w:p>
    <w:p w:rsidR="005930C3" w:rsidRPr="005930C3" w:rsidRDefault="005930C3" w:rsidP="005930C3">
      <w:pPr>
        <w:jc w:val="both"/>
        <w:rPr>
          <w:szCs w:val="20"/>
        </w:rPr>
      </w:pPr>
    </w:p>
    <w:p w:rsidR="005930C3" w:rsidRDefault="005930C3" w:rsidP="005930C3">
      <w:pPr>
        <w:jc w:val="both"/>
        <w:rPr>
          <w:szCs w:val="20"/>
        </w:rPr>
      </w:pPr>
      <w:r>
        <w:rPr>
          <w:szCs w:val="20"/>
        </w:rPr>
        <w:t xml:space="preserve">1. </w:t>
      </w:r>
      <w:r w:rsidRPr="005930C3">
        <w:rPr>
          <w:szCs w:val="20"/>
        </w:rPr>
        <w:t>Leave granted.</w:t>
      </w:r>
    </w:p>
    <w:p w:rsidR="005930C3" w:rsidRPr="005930C3" w:rsidRDefault="005930C3" w:rsidP="005930C3">
      <w:pPr>
        <w:jc w:val="both"/>
        <w:rPr>
          <w:szCs w:val="20"/>
        </w:rPr>
      </w:pPr>
    </w:p>
    <w:p w:rsidR="005930C3" w:rsidRDefault="005930C3" w:rsidP="005930C3">
      <w:pPr>
        <w:jc w:val="both"/>
        <w:rPr>
          <w:szCs w:val="20"/>
        </w:rPr>
      </w:pPr>
      <w:r>
        <w:rPr>
          <w:szCs w:val="20"/>
        </w:rPr>
        <w:t xml:space="preserve">2. </w:t>
      </w:r>
      <w:r w:rsidRPr="005930C3">
        <w:rPr>
          <w:szCs w:val="20"/>
        </w:rPr>
        <w:t>While issuing notice on 30.6.2008, this Court directed stay of arrest of the appellant.</w:t>
      </w:r>
    </w:p>
    <w:p w:rsidR="005930C3" w:rsidRPr="005930C3" w:rsidRDefault="005930C3" w:rsidP="005930C3">
      <w:pPr>
        <w:jc w:val="both"/>
        <w:rPr>
          <w:szCs w:val="20"/>
        </w:rPr>
      </w:pPr>
    </w:p>
    <w:p w:rsidR="005930C3" w:rsidRDefault="005930C3" w:rsidP="005930C3">
      <w:pPr>
        <w:jc w:val="both"/>
        <w:rPr>
          <w:szCs w:val="20"/>
        </w:rPr>
      </w:pPr>
      <w:r>
        <w:rPr>
          <w:szCs w:val="20"/>
        </w:rPr>
        <w:t xml:space="preserve">3. </w:t>
      </w:r>
      <w:r w:rsidRPr="005930C3">
        <w:rPr>
          <w:szCs w:val="20"/>
        </w:rPr>
        <w:t>We have heard the learned counsel for the parties. In the facts and circumstances of this case, we deem it appropriate to make the said order absolute and accordingly, we direct that in the event of arrest, the appellant shall be released on bail on furnishing bail bonds for Rs.20,000/- with two sureties each in the like amount, to the satisfaction of the arresting authority.</w:t>
      </w:r>
    </w:p>
    <w:p w:rsidR="005930C3" w:rsidRPr="005930C3" w:rsidRDefault="005930C3" w:rsidP="005930C3">
      <w:pPr>
        <w:jc w:val="both"/>
        <w:rPr>
          <w:szCs w:val="20"/>
        </w:rPr>
      </w:pPr>
    </w:p>
    <w:p w:rsidR="005930C3" w:rsidRDefault="005930C3" w:rsidP="005930C3">
      <w:pPr>
        <w:jc w:val="both"/>
        <w:rPr>
          <w:szCs w:val="20"/>
        </w:rPr>
      </w:pPr>
      <w:r>
        <w:rPr>
          <w:szCs w:val="20"/>
        </w:rPr>
        <w:t xml:space="preserve">4. </w:t>
      </w:r>
      <w:r w:rsidRPr="005930C3">
        <w:rPr>
          <w:szCs w:val="20"/>
        </w:rPr>
        <w:t>The appellant, however, is directed to fully cooperate with the investigating agency and in case the appellant does not cooperate with the trial, the State would be at liberty to move this Court for variation of our order.</w:t>
      </w:r>
    </w:p>
    <w:p w:rsidR="005930C3" w:rsidRPr="005930C3" w:rsidRDefault="005930C3" w:rsidP="005930C3">
      <w:pPr>
        <w:jc w:val="both"/>
        <w:rPr>
          <w:szCs w:val="20"/>
        </w:rPr>
      </w:pPr>
    </w:p>
    <w:p w:rsidR="005930C3" w:rsidRDefault="005930C3" w:rsidP="005930C3">
      <w:pPr>
        <w:jc w:val="both"/>
        <w:rPr>
          <w:szCs w:val="20"/>
        </w:rPr>
      </w:pPr>
      <w:r>
        <w:rPr>
          <w:szCs w:val="20"/>
        </w:rPr>
        <w:t xml:space="preserve">5. </w:t>
      </w:r>
      <w:r w:rsidRPr="005930C3">
        <w:rPr>
          <w:szCs w:val="20"/>
        </w:rPr>
        <w:t>The complainant had filed an application for impleadment as a party respondent in this case, on which notice was issued on 2.12.2009. Nobody appears today to press this application which is accordingly dismissed as not pressed.</w:t>
      </w:r>
    </w:p>
    <w:p w:rsidR="005930C3" w:rsidRPr="005930C3" w:rsidRDefault="005930C3" w:rsidP="005930C3">
      <w:pPr>
        <w:jc w:val="both"/>
        <w:rPr>
          <w:szCs w:val="20"/>
        </w:rPr>
      </w:pPr>
    </w:p>
    <w:p w:rsidR="005930C3" w:rsidRDefault="005930C3" w:rsidP="005930C3">
      <w:pPr>
        <w:jc w:val="both"/>
        <w:rPr>
          <w:szCs w:val="20"/>
        </w:rPr>
      </w:pPr>
      <w:r>
        <w:rPr>
          <w:szCs w:val="20"/>
        </w:rPr>
        <w:t xml:space="preserve">6. </w:t>
      </w:r>
      <w:r w:rsidRPr="005930C3">
        <w:rPr>
          <w:szCs w:val="20"/>
        </w:rPr>
        <w:t>With the aforementioned observation and direction, this appeal is disposed of.</w:t>
      </w:r>
    </w:p>
    <w:p w:rsidR="005930C3" w:rsidRPr="005930C3" w:rsidRDefault="005930C3" w:rsidP="005930C3">
      <w:pPr>
        <w:jc w:val="both"/>
        <w:rPr>
          <w:szCs w:val="20"/>
        </w:rPr>
      </w:pPr>
    </w:p>
    <w:p w:rsidR="009543E0" w:rsidRPr="005930C3" w:rsidRDefault="009543E0" w:rsidP="005930C3">
      <w:pPr>
        <w:jc w:val="both"/>
        <w:rPr>
          <w:szCs w:val="20"/>
        </w:rPr>
      </w:pPr>
    </w:p>
    <w:sectPr w:rsidR="009543E0" w:rsidRPr="005930C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CD9" w:rsidRDefault="009A0CD9" w:rsidP="005637F9">
      <w:r>
        <w:separator/>
      </w:r>
    </w:p>
  </w:endnote>
  <w:endnote w:type="continuationSeparator" w:id="1">
    <w:p w:rsidR="009A0CD9" w:rsidRDefault="009A0CD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FD040F">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CD9" w:rsidRDefault="009A0CD9" w:rsidP="005637F9">
      <w:r>
        <w:separator/>
      </w:r>
    </w:p>
  </w:footnote>
  <w:footnote w:type="continuationSeparator" w:id="1">
    <w:p w:rsidR="009A0CD9" w:rsidRDefault="009A0CD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A05A1"/>
    <w:rsid w:val="000B2B6B"/>
    <w:rsid w:val="000D6F9C"/>
    <w:rsid w:val="00124FEB"/>
    <w:rsid w:val="00134201"/>
    <w:rsid w:val="0013679D"/>
    <w:rsid w:val="00143C77"/>
    <w:rsid w:val="0019700B"/>
    <w:rsid w:val="001A00B6"/>
    <w:rsid w:val="001E59A1"/>
    <w:rsid w:val="0020667A"/>
    <w:rsid w:val="0024012F"/>
    <w:rsid w:val="00240D97"/>
    <w:rsid w:val="00276F03"/>
    <w:rsid w:val="00291A13"/>
    <w:rsid w:val="002C1FAD"/>
    <w:rsid w:val="002E0210"/>
    <w:rsid w:val="002E4F2B"/>
    <w:rsid w:val="00306646"/>
    <w:rsid w:val="00323B59"/>
    <w:rsid w:val="003823CD"/>
    <w:rsid w:val="003A61F9"/>
    <w:rsid w:val="0040562F"/>
    <w:rsid w:val="004127FF"/>
    <w:rsid w:val="00417518"/>
    <w:rsid w:val="00430CC3"/>
    <w:rsid w:val="0046481C"/>
    <w:rsid w:val="005110F0"/>
    <w:rsid w:val="00545364"/>
    <w:rsid w:val="005637F9"/>
    <w:rsid w:val="005930C3"/>
    <w:rsid w:val="00662A59"/>
    <w:rsid w:val="00686CDF"/>
    <w:rsid w:val="00693F9D"/>
    <w:rsid w:val="006B2946"/>
    <w:rsid w:val="006F1563"/>
    <w:rsid w:val="007141D3"/>
    <w:rsid w:val="0074733F"/>
    <w:rsid w:val="007A20AD"/>
    <w:rsid w:val="007B0363"/>
    <w:rsid w:val="007C275C"/>
    <w:rsid w:val="007C5FC1"/>
    <w:rsid w:val="008444B6"/>
    <w:rsid w:val="00845796"/>
    <w:rsid w:val="00860507"/>
    <w:rsid w:val="008607C6"/>
    <w:rsid w:val="008B7C57"/>
    <w:rsid w:val="008C2C10"/>
    <w:rsid w:val="008C6793"/>
    <w:rsid w:val="008E3185"/>
    <w:rsid w:val="008E5E78"/>
    <w:rsid w:val="00912BD5"/>
    <w:rsid w:val="009543E0"/>
    <w:rsid w:val="009A0CD9"/>
    <w:rsid w:val="009B4224"/>
    <w:rsid w:val="009C19C5"/>
    <w:rsid w:val="009D1524"/>
    <w:rsid w:val="009D2254"/>
    <w:rsid w:val="00A01704"/>
    <w:rsid w:val="00A235A7"/>
    <w:rsid w:val="00A42A26"/>
    <w:rsid w:val="00A63F0E"/>
    <w:rsid w:val="00A9377D"/>
    <w:rsid w:val="00AB2F6C"/>
    <w:rsid w:val="00AB2F7B"/>
    <w:rsid w:val="00AC0CBD"/>
    <w:rsid w:val="00AE793F"/>
    <w:rsid w:val="00AF3821"/>
    <w:rsid w:val="00AF76CE"/>
    <w:rsid w:val="00B15A3A"/>
    <w:rsid w:val="00B213D6"/>
    <w:rsid w:val="00B335A9"/>
    <w:rsid w:val="00B42F25"/>
    <w:rsid w:val="00B57BDF"/>
    <w:rsid w:val="00B71ABF"/>
    <w:rsid w:val="00BC5DD7"/>
    <w:rsid w:val="00C12820"/>
    <w:rsid w:val="00C129D5"/>
    <w:rsid w:val="00C55D4D"/>
    <w:rsid w:val="00CA6C13"/>
    <w:rsid w:val="00CF4860"/>
    <w:rsid w:val="00D13808"/>
    <w:rsid w:val="00D37744"/>
    <w:rsid w:val="00D426B1"/>
    <w:rsid w:val="00D612BB"/>
    <w:rsid w:val="00E35387"/>
    <w:rsid w:val="00E645E5"/>
    <w:rsid w:val="00EB543F"/>
    <w:rsid w:val="00EE591F"/>
    <w:rsid w:val="00EF6742"/>
    <w:rsid w:val="00F0446E"/>
    <w:rsid w:val="00F50A1A"/>
    <w:rsid w:val="00FD040F"/>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2016-07-04T13:25:00Z</cp:lastPrinted>
  <dcterms:created xsi:type="dcterms:W3CDTF">2016-07-04T13:25:00Z</dcterms:created>
  <dcterms:modified xsi:type="dcterms:W3CDTF">2016-07-04T13:25:00Z</dcterms:modified>
</cp:coreProperties>
</file>