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A21" w:rsidRDefault="00BD2941">
      <w:pPr>
        <w:pStyle w:val="Heading10"/>
        <w:keepNext/>
        <w:keepLines/>
        <w:shd w:val="clear" w:color="auto" w:fill="auto"/>
        <w:ind w:left="20"/>
      </w:pPr>
      <w:bookmarkStart w:id="0" w:name="bookmark0"/>
      <w:r>
        <w:t>SUPREME COURT OF INDIA</w:t>
      </w:r>
      <w:bookmarkEnd w:id="0"/>
    </w:p>
    <w:p w:rsidR="00220420" w:rsidRDefault="00BD2941">
      <w:pPr>
        <w:pStyle w:val="Bodytext0"/>
        <w:shd w:val="clear" w:color="auto" w:fill="auto"/>
        <w:ind w:left="20"/>
      </w:pPr>
      <w:r>
        <w:t xml:space="preserve">Emmanuel Eric </w:t>
      </w:r>
    </w:p>
    <w:p w:rsidR="005D3A21" w:rsidRDefault="00BD2941">
      <w:pPr>
        <w:pStyle w:val="Bodytext0"/>
        <w:shd w:val="clear" w:color="auto" w:fill="auto"/>
        <w:ind w:left="20"/>
      </w:pPr>
      <w:r>
        <w:t>Vs.</w:t>
      </w:r>
    </w:p>
    <w:p w:rsidR="00220420" w:rsidRDefault="00BD2941">
      <w:pPr>
        <w:pStyle w:val="Bodytext0"/>
        <w:shd w:val="clear" w:color="auto" w:fill="auto"/>
        <w:ind w:left="20"/>
      </w:pPr>
      <w:r>
        <w:t xml:space="preserve">State of Haryana Thr.Secretary </w:t>
      </w:r>
    </w:p>
    <w:p w:rsidR="00220420" w:rsidRDefault="00BD2941">
      <w:pPr>
        <w:pStyle w:val="Bodytext0"/>
        <w:shd w:val="clear" w:color="auto" w:fill="auto"/>
        <w:ind w:left="20"/>
      </w:pPr>
      <w:r>
        <w:t xml:space="preserve">Crl.A.No.711 of 2012 </w:t>
      </w:r>
    </w:p>
    <w:p w:rsidR="005D3A21" w:rsidRDefault="00BD2941">
      <w:pPr>
        <w:pStyle w:val="Bodytext0"/>
        <w:shd w:val="clear" w:color="auto" w:fill="auto"/>
        <w:ind w:left="20"/>
      </w:pPr>
      <w:r>
        <w:t>(H.L.Dattu and Chandramauli Kr. Prasad JJ.)</w:t>
      </w:r>
    </w:p>
    <w:p w:rsidR="005D3A21" w:rsidRDefault="00BD2941">
      <w:pPr>
        <w:pStyle w:val="Bodytext0"/>
        <w:shd w:val="clear" w:color="auto" w:fill="auto"/>
        <w:ind w:left="20"/>
      </w:pPr>
      <w:r>
        <w:t>27.04.2012</w:t>
      </w:r>
    </w:p>
    <w:p w:rsidR="005D3A21" w:rsidRDefault="00BD2941">
      <w:pPr>
        <w:pStyle w:val="Heading10"/>
        <w:keepNext/>
        <w:keepLines/>
        <w:shd w:val="clear" w:color="auto" w:fill="auto"/>
        <w:ind w:left="20"/>
      </w:pPr>
      <w:bookmarkStart w:id="1" w:name="bookmark1"/>
      <w:r>
        <w:t>ORDER</w:t>
      </w:r>
      <w:bookmarkEnd w:id="1"/>
    </w:p>
    <w:p w:rsidR="005D3A21" w:rsidRDefault="00BD2941">
      <w:pPr>
        <w:pStyle w:val="Bodytext0"/>
        <w:numPr>
          <w:ilvl w:val="0"/>
          <w:numId w:val="1"/>
        </w:numPr>
        <w:shd w:val="clear" w:color="auto" w:fill="auto"/>
        <w:ind w:left="20"/>
        <w:jc w:val="both"/>
      </w:pPr>
      <w:r>
        <w:t xml:space="preserve"> Leave granted.</w:t>
      </w:r>
    </w:p>
    <w:p w:rsidR="005D3A21" w:rsidRDefault="00BD2941">
      <w:pPr>
        <w:pStyle w:val="Bodytext0"/>
        <w:numPr>
          <w:ilvl w:val="0"/>
          <w:numId w:val="1"/>
        </w:numPr>
        <w:shd w:val="clear" w:color="auto" w:fill="auto"/>
        <w:spacing w:after="296" w:line="317" w:lineRule="exact"/>
        <w:ind w:left="20" w:right="40"/>
        <w:jc w:val="both"/>
      </w:pPr>
      <w:r>
        <w:t xml:space="preserve"> This appeal is preferred by the appellant against the rejection of his application for anticipatory bail before the High Court of Punjab and Haryana High Court in Criminal Miscellaneous No.M-34997 of 2011 dated 08.12.2011.</w:t>
      </w:r>
    </w:p>
    <w:p w:rsidR="005D3A21" w:rsidRDefault="00BD2941">
      <w:pPr>
        <w:pStyle w:val="Bodytext0"/>
        <w:numPr>
          <w:ilvl w:val="0"/>
          <w:numId w:val="1"/>
        </w:numPr>
        <w:shd w:val="clear" w:color="auto" w:fill="auto"/>
        <w:spacing w:after="300" w:line="322" w:lineRule="exact"/>
        <w:ind w:left="20" w:right="40"/>
        <w:jc w:val="both"/>
      </w:pPr>
      <w:r>
        <w:t xml:space="preserve"> Vide order dated 15th December,</w:t>
      </w:r>
      <w:r>
        <w:t xml:space="preserve"> 2011, this Court while issuing notice and releasing the appellant on bail, had passed the following order:</w:t>
      </w:r>
    </w:p>
    <w:p w:rsidR="005D3A21" w:rsidRDefault="00BD2941">
      <w:pPr>
        <w:pStyle w:val="Bodytext0"/>
        <w:shd w:val="clear" w:color="auto" w:fill="auto"/>
        <w:spacing w:after="349" w:line="322" w:lineRule="exact"/>
        <w:ind w:left="720" w:right="40"/>
        <w:jc w:val="both"/>
      </w:pPr>
      <w:r>
        <w:t>In the event of arrest of the petitioner, he shall be released on bail on furnishing personal bond of Rs.10,000/- with one surety in the like amount</w:t>
      </w:r>
      <w:r>
        <w:t xml:space="preserve"> to the satisfaction of the Investigating Agency, subject to the condition that he will join investigation as and when required and shall abide by the provisions of Section 438(2) of the Code of Criminal Procedure.</w:t>
      </w:r>
    </w:p>
    <w:p w:rsidR="005D3A21" w:rsidRDefault="00BD2941">
      <w:pPr>
        <w:pStyle w:val="Bodytext0"/>
        <w:numPr>
          <w:ilvl w:val="0"/>
          <w:numId w:val="1"/>
        </w:numPr>
        <w:shd w:val="clear" w:color="auto" w:fill="auto"/>
        <w:spacing w:after="313" w:line="260" w:lineRule="exact"/>
        <w:ind w:left="20"/>
        <w:jc w:val="both"/>
      </w:pPr>
      <w:r>
        <w:t xml:space="preserve"> Heard learned counsel for the parties to</w:t>
      </w:r>
      <w:r>
        <w:t xml:space="preserve"> the lis.</w:t>
      </w:r>
    </w:p>
    <w:p w:rsidR="005D3A21" w:rsidRDefault="00BD2941">
      <w:pPr>
        <w:pStyle w:val="Bodytext0"/>
        <w:numPr>
          <w:ilvl w:val="0"/>
          <w:numId w:val="1"/>
        </w:numPr>
        <w:shd w:val="clear" w:color="auto" w:fill="auto"/>
        <w:spacing w:after="349" w:line="322" w:lineRule="exact"/>
        <w:ind w:left="20" w:right="40"/>
        <w:jc w:val="both"/>
      </w:pPr>
      <w:r>
        <w:t xml:space="preserve"> Having regard to the facts and circumstances of the case, we are of the opinion that the order dated 15.12.2011 be confirmed and is confirmed. Appeal disposed of accordingly.</w:t>
      </w:r>
    </w:p>
    <w:p w:rsidR="005D3A21" w:rsidRDefault="00BD2941">
      <w:pPr>
        <w:pStyle w:val="Bodytext0"/>
        <w:shd w:val="clear" w:color="auto" w:fill="auto"/>
        <w:spacing w:line="260" w:lineRule="exact"/>
        <w:ind w:left="20"/>
        <w:jc w:val="both"/>
        <w:sectPr w:rsidR="005D3A21">
          <w:headerReference w:type="default" r:id="rId7"/>
          <w:type w:val="continuous"/>
          <w:pgSz w:w="12240" w:h="15840"/>
          <w:pgMar w:top="1256" w:right="1423" w:bottom="574" w:left="1423" w:header="0" w:footer="3" w:gutter="0"/>
          <w:cols w:space="720"/>
          <w:noEndnote/>
          <w:docGrid w:linePitch="360"/>
        </w:sectPr>
      </w:pPr>
      <w:r>
        <w:t>Ordered accordingly.</w:t>
      </w:r>
    </w:p>
    <w:p w:rsidR="005D3A21" w:rsidRDefault="005D3A21">
      <w:pPr>
        <w:spacing w:line="240" w:lineRule="exact"/>
        <w:rPr>
          <w:sz w:val="19"/>
          <w:szCs w:val="19"/>
        </w:rPr>
      </w:pPr>
    </w:p>
    <w:p w:rsidR="005D3A21" w:rsidRDefault="005D3A21">
      <w:pPr>
        <w:spacing w:line="240" w:lineRule="exact"/>
        <w:rPr>
          <w:sz w:val="19"/>
          <w:szCs w:val="19"/>
        </w:rPr>
      </w:pPr>
    </w:p>
    <w:p w:rsidR="005D3A21" w:rsidRDefault="005D3A21">
      <w:pPr>
        <w:spacing w:before="110" w:after="110" w:line="240" w:lineRule="exact"/>
        <w:rPr>
          <w:sz w:val="19"/>
          <w:szCs w:val="19"/>
        </w:rPr>
      </w:pPr>
    </w:p>
    <w:p w:rsidR="005D3A21" w:rsidRDefault="005D3A21">
      <w:pPr>
        <w:rPr>
          <w:sz w:val="2"/>
          <w:szCs w:val="2"/>
        </w:rPr>
        <w:sectPr w:rsidR="005D3A21">
          <w:type w:val="continuous"/>
          <w:pgSz w:w="12240" w:h="15840"/>
          <w:pgMar w:top="0" w:right="0" w:bottom="0" w:left="0" w:header="0" w:footer="3" w:gutter="0"/>
          <w:cols w:space="720"/>
          <w:noEndnote/>
          <w:docGrid w:linePitch="360"/>
        </w:sectPr>
      </w:pPr>
    </w:p>
    <w:p w:rsidR="005D3A21" w:rsidRDefault="00BD2941">
      <w:pPr>
        <w:pStyle w:val="Bodytext20"/>
        <w:framePr w:h="216" w:wrap="around" w:vAnchor="text" w:hAnchor="margin" w:x="8375" w:y="6"/>
        <w:shd w:val="clear" w:color="auto" w:fill="auto"/>
        <w:spacing w:line="210" w:lineRule="exact"/>
        <w:ind w:left="100"/>
      </w:pPr>
      <w:r>
        <w:rPr>
          <w:rStyle w:val="Bodytext2Exact"/>
          <w:spacing w:val="0"/>
        </w:rPr>
        <w:t>SpotLaw</w:t>
      </w:r>
    </w:p>
    <w:p w:rsidR="005D3A21" w:rsidRDefault="00BD2941">
      <w:pPr>
        <w:pStyle w:val="Bodytext20"/>
        <w:framePr w:h="210" w:wrap="around" w:vAnchor="text" w:hAnchor="margin" w:x="5447" w:y="1"/>
        <w:shd w:val="clear" w:color="auto" w:fill="auto"/>
        <w:spacing w:line="210" w:lineRule="exact"/>
        <w:ind w:left="100"/>
      </w:pPr>
      <w:r>
        <w:rPr>
          <w:rStyle w:val="Bodytext2Exact"/>
          <w:spacing w:val="0"/>
        </w:rPr>
        <w:t>1</w:t>
      </w:r>
    </w:p>
    <w:p w:rsidR="005D3A21" w:rsidRDefault="00BD2941">
      <w:pPr>
        <w:pStyle w:val="Bodytext20"/>
        <w:shd w:val="clear" w:color="auto" w:fill="auto"/>
        <w:spacing w:line="220" w:lineRule="exact"/>
      </w:pPr>
      <w:r>
        <w:lastRenderedPageBreak/>
        <w:t>Law Information Center</w:t>
      </w:r>
    </w:p>
    <w:sectPr w:rsidR="005D3A21" w:rsidSect="005D3A21">
      <w:type w:val="continuous"/>
      <w:pgSz w:w="12240" w:h="15840"/>
      <w:pgMar w:top="1256" w:right="8215" w:bottom="574"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941" w:rsidRDefault="00BD2941" w:rsidP="005D3A21">
      <w:r>
        <w:separator/>
      </w:r>
    </w:p>
  </w:endnote>
  <w:endnote w:type="continuationSeparator" w:id="1">
    <w:p w:rsidR="00BD2941" w:rsidRDefault="00BD2941" w:rsidP="005D3A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941" w:rsidRDefault="00BD2941"/>
  </w:footnote>
  <w:footnote w:type="continuationSeparator" w:id="1">
    <w:p w:rsidR="00BD2941" w:rsidRDefault="00BD294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A21" w:rsidRDefault="005D3A21">
    <w:pPr>
      <w:rPr>
        <w:sz w:val="2"/>
        <w:szCs w:val="2"/>
      </w:rPr>
    </w:pPr>
    <w:r w:rsidRPr="005D3A21">
      <w:pict>
        <v:shapetype id="_x0000_t202" coordsize="21600,21600" o:spt="202" path="m,l,21600r21600,l21600,xe">
          <v:stroke joinstyle="miter"/>
          <v:path gradientshapeok="t" o:connecttype="rect"/>
        </v:shapetype>
        <v:shape id="_x0000_s1025" type="#_x0000_t202" style="position:absolute;margin-left:440.5pt;margin-top:26.85pt;width:98.4pt;height:10.8pt;z-index:-251658752;mso-wrap-style:none;mso-wrap-distance-left:5pt;mso-wrap-distance-right:5pt;mso-position-horizontal-relative:page;mso-position-vertical-relative:page" wrapcoords="0 0" filled="f" stroked="f">
          <v:textbox style="mso-fit-shape-to-text:t" inset="0,0,0,0">
            <w:txbxContent>
              <w:p w:rsidR="005D3A21" w:rsidRDefault="00BD2941">
                <w:pPr>
                  <w:pStyle w:val="Headerorfooter0"/>
                  <w:shd w:val="clear" w:color="auto" w:fill="auto"/>
                  <w:spacing w:line="240" w:lineRule="auto"/>
                </w:pPr>
                <w:r>
                  <w:rPr>
                    <w:rStyle w:val="Headerorfooter1"/>
                    <w:b/>
                    <w:bCs/>
                  </w:rPr>
                  <w:t>(2012) INDSC 0203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D4651"/>
    <w:multiLevelType w:val="multilevel"/>
    <w:tmpl w:val="CE4E3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D3A21"/>
    <w:rsid w:val="00220420"/>
    <w:rsid w:val="005D3A21"/>
    <w:rsid w:val="00BD29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3A2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3A21"/>
    <w:rPr>
      <w:color w:val="0066CC"/>
      <w:u w:val="single"/>
    </w:rPr>
  </w:style>
  <w:style w:type="character" w:customStyle="1" w:styleId="Heading1">
    <w:name w:val="Heading #1_"/>
    <w:basedOn w:val="DefaultParagraphFont"/>
    <w:link w:val="Heading10"/>
    <w:rsid w:val="005D3A2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D3A21"/>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5D3A21"/>
    <w:rPr>
      <w:color w:val="000000"/>
      <w:spacing w:val="0"/>
      <w:w w:val="100"/>
      <w:position w:val="0"/>
      <w:lang w:val="en-US" w:eastAsia="en-US" w:bidi="en-US"/>
    </w:rPr>
  </w:style>
  <w:style w:type="character" w:customStyle="1" w:styleId="Bodytext">
    <w:name w:val="Body text_"/>
    <w:basedOn w:val="DefaultParagraphFont"/>
    <w:link w:val="Bodytext0"/>
    <w:rsid w:val="005D3A21"/>
    <w:rPr>
      <w:rFonts w:ascii="Times New Roman" w:eastAsia="Times New Roman" w:hAnsi="Times New Roman" w:cs="Times New Roman"/>
      <w:b w:val="0"/>
      <w:bCs w:val="0"/>
      <w:i w:val="0"/>
      <w:iCs w:val="0"/>
      <w:smallCaps w:val="0"/>
      <w:strike w:val="0"/>
      <w:sz w:val="26"/>
      <w:szCs w:val="26"/>
      <w:u w:val="none"/>
    </w:rPr>
  </w:style>
  <w:style w:type="character" w:customStyle="1" w:styleId="Bodytext2Exact">
    <w:name w:val="Body text (2) Exact"/>
    <w:basedOn w:val="DefaultParagraphFont"/>
    <w:rsid w:val="005D3A21"/>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5D3A21"/>
    <w:rPr>
      <w:rFonts w:ascii="Times New Roman" w:eastAsia="Times New Roman" w:hAnsi="Times New Roman" w:cs="Times New Roman"/>
      <w:b w:val="0"/>
      <w:bCs w:val="0"/>
      <w:i w:val="0"/>
      <w:iCs w:val="0"/>
      <w:smallCaps w:val="0"/>
      <w:strike w:val="0"/>
      <w:sz w:val="22"/>
      <w:szCs w:val="22"/>
      <w:u w:val="none"/>
    </w:rPr>
  </w:style>
  <w:style w:type="paragraph" w:customStyle="1" w:styleId="Heading10">
    <w:name w:val="Heading #1"/>
    <w:basedOn w:val="Normal"/>
    <w:link w:val="Heading1"/>
    <w:rsid w:val="005D3A21"/>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D3A21"/>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5D3A21"/>
    <w:pPr>
      <w:shd w:val="clear" w:color="auto" w:fill="FFFFFF"/>
      <w:spacing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5D3A21"/>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2017-06-27T13:06:00Z</dcterms:created>
  <dcterms:modified xsi:type="dcterms:W3CDTF">2017-06-27T13:06:00Z</dcterms:modified>
</cp:coreProperties>
</file>