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44" w:rsidRDefault="009458CF">
      <w:pPr>
        <w:pStyle w:val="Bodytext20"/>
        <w:shd w:val="clear" w:color="auto" w:fill="auto"/>
        <w:spacing w:after="47" w:line="280" w:lineRule="exact"/>
        <w:ind w:left="240"/>
      </w:pPr>
      <w:r>
        <w:t>SUPREME COURT OF INDIA</w:t>
      </w:r>
    </w:p>
    <w:p w:rsidR="004B37A3" w:rsidRDefault="009458CF">
      <w:pPr>
        <w:pStyle w:val="Bodytext0"/>
        <w:shd w:val="clear" w:color="auto" w:fill="auto"/>
        <w:spacing w:before="0"/>
        <w:ind w:left="240"/>
      </w:pPr>
      <w:r>
        <w:t xml:space="preserve">Manohar Lal </w:t>
      </w:r>
    </w:p>
    <w:p w:rsidR="00B23344" w:rsidRDefault="009458CF">
      <w:pPr>
        <w:pStyle w:val="Bodytext0"/>
        <w:shd w:val="clear" w:color="auto" w:fill="auto"/>
        <w:spacing w:before="0"/>
        <w:ind w:left="240"/>
      </w:pPr>
      <w:r>
        <w:t>Vs.</w:t>
      </w:r>
    </w:p>
    <w:p w:rsidR="004B37A3" w:rsidRDefault="009458CF">
      <w:pPr>
        <w:pStyle w:val="Bodytext0"/>
        <w:shd w:val="clear" w:color="auto" w:fill="auto"/>
        <w:spacing w:before="0"/>
        <w:ind w:left="240"/>
      </w:pPr>
      <w:r>
        <w:t xml:space="preserve">Ugrasen </w:t>
      </w:r>
    </w:p>
    <w:p w:rsidR="004B37A3" w:rsidRDefault="009458CF">
      <w:pPr>
        <w:pStyle w:val="Bodytext0"/>
        <w:shd w:val="clear" w:color="auto" w:fill="auto"/>
        <w:spacing w:before="0"/>
        <w:ind w:left="240"/>
      </w:pPr>
      <w:r>
        <w:t xml:space="preserve">C.A.No.973 of 2007 </w:t>
      </w:r>
    </w:p>
    <w:p w:rsidR="00B23344" w:rsidRDefault="009458CF">
      <w:pPr>
        <w:pStyle w:val="Bodytext0"/>
        <w:shd w:val="clear" w:color="auto" w:fill="auto"/>
        <w:spacing w:before="0"/>
        <w:ind w:left="240"/>
      </w:pPr>
      <w:r>
        <w:t>(H.L.Dattu and Ranjan Gogoi JJ.)</w:t>
      </w:r>
    </w:p>
    <w:p w:rsidR="00B23344" w:rsidRDefault="009458CF">
      <w:pPr>
        <w:pStyle w:val="Bodytext0"/>
        <w:shd w:val="clear" w:color="auto" w:fill="auto"/>
        <w:spacing w:before="0"/>
        <w:ind w:left="240"/>
      </w:pPr>
      <w:r>
        <w:t>14.01.2013</w:t>
      </w:r>
    </w:p>
    <w:p w:rsidR="00B23344" w:rsidRDefault="009458CF">
      <w:pPr>
        <w:pStyle w:val="Bodytext20"/>
        <w:shd w:val="clear" w:color="auto" w:fill="auto"/>
        <w:spacing w:after="0" w:line="643" w:lineRule="exact"/>
        <w:ind w:left="240"/>
      </w:pPr>
      <w:r>
        <w:t>ORDER</w:t>
      </w:r>
    </w:p>
    <w:p w:rsidR="00B23344" w:rsidRDefault="009458CF">
      <w:pPr>
        <w:pStyle w:val="Bodytext0"/>
        <w:shd w:val="clear" w:color="auto" w:fill="auto"/>
        <w:spacing w:before="0" w:line="322" w:lineRule="exact"/>
        <w:ind w:left="20" w:right="260"/>
        <w:jc w:val="both"/>
        <w:sectPr w:rsidR="00B23344">
          <w:type w:val="continuous"/>
          <w:pgSz w:w="12240" w:h="15840"/>
          <w:pgMar w:top="910" w:right="1303" w:bottom="958" w:left="1332" w:header="0" w:footer="3" w:gutter="0"/>
          <w:cols w:space="720"/>
          <w:noEndnote/>
          <w:docGrid w:linePitch="360"/>
        </w:sectPr>
      </w:pPr>
      <w:r>
        <w:t xml:space="preserve">1. Learned counsel for the applicant(s), on instructions, would submit that she intends to withdraw I.A.Nos.1 2 of 2012 </w:t>
      </w:r>
      <w:r>
        <w:t>in Curative Petition (Civil) D. No.36053 of 2011 in Civil Appeal No.973 of 2007. Permission sought for is granted. I.A.Nos.1 2 are disposed of as withdrawn.</w:t>
      </w: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line="240" w:lineRule="exact"/>
        <w:rPr>
          <w:sz w:val="19"/>
          <w:szCs w:val="19"/>
        </w:rPr>
      </w:pPr>
    </w:p>
    <w:p w:rsidR="00B23344" w:rsidRDefault="00B23344">
      <w:pPr>
        <w:spacing w:before="116" w:after="116" w:line="240" w:lineRule="exact"/>
        <w:rPr>
          <w:sz w:val="19"/>
          <w:szCs w:val="19"/>
        </w:rPr>
      </w:pPr>
    </w:p>
    <w:p w:rsidR="00B23344" w:rsidRDefault="00B23344">
      <w:pPr>
        <w:rPr>
          <w:sz w:val="2"/>
          <w:szCs w:val="2"/>
        </w:rPr>
        <w:sectPr w:rsidR="00B23344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B23344" w:rsidRDefault="009458CF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B23344" w:rsidRDefault="009458CF">
      <w:pPr>
        <w:pStyle w:val="Bodytext30"/>
        <w:framePr w:h="210" w:wrap="around" w:vAnchor="text" w:hAnchor="margin" w:x="5265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B23344" w:rsidRDefault="009458CF">
      <w:pPr>
        <w:pStyle w:val="Bodytext30"/>
        <w:shd w:val="clear" w:color="auto" w:fill="auto"/>
        <w:spacing w:line="230" w:lineRule="exact"/>
      </w:pPr>
      <w:r>
        <w:lastRenderedPageBreak/>
        <w:t>Law Information Center</w:t>
      </w:r>
    </w:p>
    <w:sectPr w:rsidR="00B23344" w:rsidSect="00B23344">
      <w:type w:val="continuous"/>
      <w:pgSz w:w="12240" w:h="15840"/>
      <w:pgMar w:top="910" w:right="8311" w:bottom="958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8CF" w:rsidRDefault="009458CF" w:rsidP="00B23344">
      <w:r>
        <w:separator/>
      </w:r>
    </w:p>
  </w:endnote>
  <w:endnote w:type="continuationSeparator" w:id="1">
    <w:p w:rsidR="009458CF" w:rsidRDefault="009458CF" w:rsidP="00B2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8CF" w:rsidRDefault="009458CF"/>
  </w:footnote>
  <w:footnote w:type="continuationSeparator" w:id="1">
    <w:p w:rsidR="009458CF" w:rsidRDefault="009458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B23344"/>
    <w:rsid w:val="004B37A3"/>
    <w:rsid w:val="009458CF"/>
    <w:rsid w:val="00B2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334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3344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B2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B23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B23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B23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Bodytext20">
    <w:name w:val="Body text (2)"/>
    <w:basedOn w:val="Normal"/>
    <w:link w:val="Bodytext2"/>
    <w:rsid w:val="00B2334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B23344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B233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2017-06-01T08:01:00Z</dcterms:created>
  <dcterms:modified xsi:type="dcterms:W3CDTF">2017-06-01T08:01:00Z</dcterms:modified>
</cp:coreProperties>
</file>