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7E" w:rsidRDefault="006404CB">
      <w:pPr>
        <w:pStyle w:val="Bodytext20"/>
        <w:shd w:val="clear" w:color="auto" w:fill="auto"/>
        <w:spacing w:after="47" w:line="280" w:lineRule="exact"/>
        <w:ind w:left="20"/>
      </w:pPr>
      <w:r>
        <w:t>SUPREME COURT OF INDIA</w:t>
      </w:r>
    </w:p>
    <w:p w:rsidR="00A34E68" w:rsidRDefault="006404CB">
      <w:pPr>
        <w:pStyle w:val="Bodytext0"/>
        <w:shd w:val="clear" w:color="auto" w:fill="auto"/>
        <w:spacing w:before="0"/>
        <w:ind w:left="20"/>
      </w:pPr>
      <w:r>
        <w:t xml:space="preserve">Shah Hemantkumar Bhikhalal </w:t>
      </w:r>
    </w:p>
    <w:p w:rsidR="003D267E" w:rsidRDefault="006404CB">
      <w:pPr>
        <w:pStyle w:val="Bodytext0"/>
        <w:shd w:val="clear" w:color="auto" w:fill="auto"/>
        <w:spacing w:before="0"/>
        <w:ind w:left="20"/>
      </w:pPr>
      <w:r>
        <w:t>Vs.</w:t>
      </w:r>
    </w:p>
    <w:p w:rsidR="00A34E68" w:rsidRDefault="006404CB">
      <w:pPr>
        <w:pStyle w:val="Bodytext0"/>
        <w:shd w:val="clear" w:color="auto" w:fill="auto"/>
        <w:spacing w:before="0"/>
        <w:ind w:left="20"/>
      </w:pPr>
      <w:r>
        <w:t xml:space="preserve">State of Gujarat </w:t>
      </w:r>
    </w:p>
    <w:p w:rsidR="00A34E68" w:rsidRDefault="006404CB">
      <w:pPr>
        <w:pStyle w:val="Bodytext0"/>
        <w:shd w:val="clear" w:color="auto" w:fill="auto"/>
        <w:spacing w:before="0"/>
        <w:ind w:left="20"/>
      </w:pPr>
      <w:r>
        <w:t xml:space="preserve">Crl.A.No.136 of 2013 </w:t>
      </w:r>
    </w:p>
    <w:p w:rsidR="003D267E" w:rsidRDefault="006404CB">
      <w:pPr>
        <w:pStyle w:val="Bodytext0"/>
        <w:shd w:val="clear" w:color="auto" w:fill="auto"/>
        <w:spacing w:before="0"/>
        <w:ind w:left="20"/>
      </w:pPr>
      <w:r>
        <w:t>(H.L.Dattu ad Ranjan Gogoi JJ.)</w:t>
      </w:r>
    </w:p>
    <w:p w:rsidR="003D267E" w:rsidRDefault="006404CB">
      <w:pPr>
        <w:pStyle w:val="Bodytext0"/>
        <w:shd w:val="clear" w:color="auto" w:fill="auto"/>
        <w:spacing w:before="0"/>
        <w:ind w:left="20"/>
      </w:pPr>
      <w:r>
        <w:t>18.01.2013</w:t>
      </w:r>
    </w:p>
    <w:p w:rsidR="003D267E" w:rsidRDefault="006404CB">
      <w:pPr>
        <w:pStyle w:val="Bodytext20"/>
        <w:shd w:val="clear" w:color="auto" w:fill="auto"/>
        <w:spacing w:after="0" w:line="643" w:lineRule="exact"/>
        <w:ind w:left="20"/>
      </w:pPr>
      <w:r>
        <w:t>ORDER</w:t>
      </w:r>
    </w:p>
    <w:p w:rsidR="003D267E" w:rsidRDefault="006404CB">
      <w:pPr>
        <w:pStyle w:val="Bodytext0"/>
        <w:numPr>
          <w:ilvl w:val="0"/>
          <w:numId w:val="1"/>
        </w:numPr>
        <w:shd w:val="clear" w:color="auto" w:fill="auto"/>
        <w:spacing w:before="0"/>
        <w:ind w:left="20"/>
        <w:jc w:val="both"/>
      </w:pPr>
      <w:r>
        <w:t xml:space="preserve"> Leave granted.</w:t>
      </w:r>
    </w:p>
    <w:p w:rsidR="003D267E" w:rsidRDefault="006404CB">
      <w:pPr>
        <w:pStyle w:val="Bodytext0"/>
        <w:numPr>
          <w:ilvl w:val="0"/>
          <w:numId w:val="1"/>
        </w:numPr>
        <w:shd w:val="clear" w:color="auto" w:fill="auto"/>
        <w:spacing w:before="0" w:after="300" w:line="322" w:lineRule="exact"/>
        <w:ind w:left="20" w:right="40"/>
        <w:jc w:val="both"/>
      </w:pPr>
      <w:r>
        <w:t xml:space="preserve"> Vide order dated 9th November, 2012, while issuing notice and granting interim bail to the petitioner, this Court has ordered that: “We direct that, in the event of arrest, the petitioner shall be granted interim bail subject to his furnishing personal bo</w:t>
      </w:r>
      <w:r>
        <w:t xml:space="preserve">nd and surety to the satisfaction of the Arresting/Investigating Officer, till the disposal of the present Special Leave Petition. However, he shall join investigation as and when called and shall abide by the provisions stipulated under Section 438 (2)of </w:t>
      </w:r>
      <w:r>
        <w:t>the Cr.P.C.”</w:t>
      </w:r>
    </w:p>
    <w:p w:rsidR="003D267E" w:rsidRDefault="006404CB">
      <w:pPr>
        <w:pStyle w:val="Bodytext0"/>
        <w:numPr>
          <w:ilvl w:val="0"/>
          <w:numId w:val="1"/>
        </w:numPr>
        <w:shd w:val="clear" w:color="auto" w:fill="auto"/>
        <w:spacing w:before="0" w:line="322" w:lineRule="exact"/>
        <w:ind w:left="20" w:right="40"/>
        <w:jc w:val="both"/>
        <w:sectPr w:rsidR="003D267E">
          <w:type w:val="continuous"/>
          <w:pgSz w:w="12240" w:h="15840"/>
          <w:pgMar w:top="910" w:right="1423" w:bottom="958" w:left="1428" w:header="0" w:footer="3" w:gutter="0"/>
          <w:cols w:space="720"/>
          <w:noEndnote/>
          <w:docGrid w:linePitch="360"/>
        </w:sectPr>
      </w:pPr>
      <w:r>
        <w:t xml:space="preserve"> In the facts and circumstances of the case and having gone through the records of the case, we are of the opinion that the aforesaid order be made absolute and is made absolute. Appeal is disposed of accordingly. Ordered acc</w:t>
      </w:r>
      <w:r>
        <w:t>ordingly.</w:t>
      </w: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line="240" w:lineRule="exact"/>
        <w:rPr>
          <w:sz w:val="19"/>
          <w:szCs w:val="19"/>
        </w:rPr>
      </w:pPr>
    </w:p>
    <w:p w:rsidR="003D267E" w:rsidRDefault="003D267E">
      <w:pPr>
        <w:spacing w:before="109" w:after="109" w:line="240" w:lineRule="exact"/>
        <w:rPr>
          <w:sz w:val="19"/>
          <w:szCs w:val="19"/>
        </w:rPr>
      </w:pPr>
    </w:p>
    <w:p w:rsidR="003D267E" w:rsidRDefault="003D267E">
      <w:pPr>
        <w:rPr>
          <w:sz w:val="2"/>
          <w:szCs w:val="2"/>
        </w:rPr>
        <w:sectPr w:rsidR="003D267E">
          <w:type w:val="continuous"/>
          <w:pgSz w:w="12240" w:h="15840"/>
          <w:pgMar w:top="0" w:right="0" w:bottom="0" w:left="0" w:header="0" w:footer="3" w:gutter="0"/>
          <w:cols w:space="720"/>
          <w:noEndnote/>
          <w:docGrid w:linePitch="360"/>
        </w:sectPr>
      </w:pPr>
    </w:p>
    <w:p w:rsidR="003D267E" w:rsidRDefault="006404CB">
      <w:pPr>
        <w:pStyle w:val="Bodytext30"/>
        <w:framePr w:h="216" w:wrap="around" w:vAnchor="text" w:hAnchor="margin" w:x="8375" w:y="6"/>
        <w:shd w:val="clear" w:color="auto" w:fill="auto"/>
        <w:spacing w:line="210" w:lineRule="exact"/>
        <w:ind w:left="100"/>
      </w:pPr>
      <w:r>
        <w:rPr>
          <w:rStyle w:val="Bodytext3Exact"/>
          <w:spacing w:val="0"/>
        </w:rPr>
        <w:t>SpotLaw</w:t>
      </w:r>
    </w:p>
    <w:p w:rsidR="003D267E" w:rsidRDefault="006404CB">
      <w:pPr>
        <w:pStyle w:val="Bodytext30"/>
        <w:framePr w:h="210" w:wrap="around" w:vAnchor="text" w:hAnchor="margin" w:x="5327" w:y="1"/>
        <w:shd w:val="clear" w:color="auto" w:fill="auto"/>
        <w:spacing w:line="210" w:lineRule="exact"/>
        <w:ind w:left="100"/>
      </w:pPr>
      <w:r>
        <w:rPr>
          <w:rStyle w:val="Bodytext3Exact"/>
          <w:spacing w:val="0"/>
        </w:rPr>
        <w:t>1</w:t>
      </w:r>
    </w:p>
    <w:p w:rsidR="003D267E" w:rsidRDefault="006404CB">
      <w:pPr>
        <w:pStyle w:val="Bodytext30"/>
        <w:shd w:val="clear" w:color="auto" w:fill="auto"/>
        <w:spacing w:line="230" w:lineRule="exact"/>
      </w:pPr>
      <w:r>
        <w:lastRenderedPageBreak/>
        <w:t>Law Information Center</w:t>
      </w:r>
    </w:p>
    <w:sectPr w:rsidR="003D267E" w:rsidSect="003D267E">
      <w:type w:val="continuous"/>
      <w:pgSz w:w="12240" w:h="15840"/>
      <w:pgMar w:top="910" w:right="8215" w:bottom="95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4CB" w:rsidRDefault="006404CB" w:rsidP="003D267E">
      <w:r>
        <w:separator/>
      </w:r>
    </w:p>
  </w:endnote>
  <w:endnote w:type="continuationSeparator" w:id="1">
    <w:p w:rsidR="006404CB" w:rsidRDefault="006404CB" w:rsidP="003D2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4CB" w:rsidRDefault="006404CB"/>
  </w:footnote>
  <w:footnote w:type="continuationSeparator" w:id="1">
    <w:p w:rsidR="006404CB" w:rsidRDefault="006404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13BB1"/>
    <w:multiLevelType w:val="multilevel"/>
    <w:tmpl w:val="D0640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D267E"/>
    <w:rsid w:val="003D267E"/>
    <w:rsid w:val="006404CB"/>
    <w:rsid w:val="00A34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267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267E"/>
    <w:rPr>
      <w:color w:val="0066CC"/>
      <w:u w:val="single"/>
    </w:rPr>
  </w:style>
  <w:style w:type="character" w:customStyle="1" w:styleId="Bodytext2">
    <w:name w:val="Body text (2)_"/>
    <w:basedOn w:val="DefaultParagraphFont"/>
    <w:link w:val="Bodytext20"/>
    <w:rsid w:val="003D267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D267E"/>
    <w:rPr>
      <w:rFonts w:ascii="Times New Roman" w:eastAsia="Times New Roman" w:hAnsi="Times New Roman" w:cs="Times New Roman"/>
      <w:b w:val="0"/>
      <w:bCs w:val="0"/>
      <w:i w:val="0"/>
      <w:iCs w:val="0"/>
      <w:smallCaps w:val="0"/>
      <w:strike w:val="0"/>
      <w:sz w:val="26"/>
      <w:szCs w:val="26"/>
      <w:u w:val="none"/>
    </w:rPr>
  </w:style>
  <w:style w:type="character" w:customStyle="1" w:styleId="Bodytext3Exact">
    <w:name w:val="Body text (3) Exact"/>
    <w:basedOn w:val="DefaultParagraphFont"/>
    <w:rsid w:val="003D267E"/>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3D267E"/>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3D267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D267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D267E"/>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2017-06-01T07:52:00Z</dcterms:created>
  <dcterms:modified xsi:type="dcterms:W3CDTF">2017-06-01T07:52:00Z</dcterms:modified>
</cp:coreProperties>
</file>